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theme/themeOverride5.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1ED" w:rsidRPr="00B551ED" w:rsidRDefault="00B551ED" w:rsidP="00B551ED">
      <w:pPr>
        <w:spacing w:line="240" w:lineRule="auto"/>
        <w:jc w:val="center"/>
        <w:rPr>
          <w:rFonts w:ascii="Times New Roman" w:hAnsi="Times New Roman" w:cs="Times New Roman"/>
          <w:b/>
          <w:sz w:val="36"/>
          <w:szCs w:val="36"/>
        </w:rPr>
      </w:pPr>
      <w:r w:rsidRPr="00B551ED">
        <w:rPr>
          <w:rFonts w:ascii="Times New Roman" w:hAnsi="Times New Roman" w:cs="Times New Roman"/>
          <w:b/>
          <w:sz w:val="36"/>
          <w:szCs w:val="36"/>
        </w:rPr>
        <w:t xml:space="preserve">Заключение  № </w:t>
      </w:r>
      <w:r w:rsidR="004F7CF6">
        <w:rPr>
          <w:rFonts w:ascii="Times New Roman" w:hAnsi="Times New Roman" w:cs="Times New Roman"/>
          <w:b/>
          <w:sz w:val="36"/>
          <w:szCs w:val="36"/>
        </w:rPr>
        <w:t>1</w:t>
      </w:r>
      <w:r w:rsidR="00740A8C">
        <w:rPr>
          <w:rFonts w:ascii="Times New Roman" w:hAnsi="Times New Roman" w:cs="Times New Roman"/>
          <w:b/>
          <w:sz w:val="36"/>
          <w:szCs w:val="36"/>
        </w:rPr>
        <w:t>2</w:t>
      </w:r>
    </w:p>
    <w:p w:rsidR="00B551ED" w:rsidRDefault="00B551ED" w:rsidP="00B551ED">
      <w:pPr>
        <w:spacing w:line="240" w:lineRule="auto"/>
        <w:jc w:val="center"/>
        <w:rPr>
          <w:rFonts w:ascii="Times New Roman" w:hAnsi="Times New Roman" w:cs="Times New Roman"/>
          <w:b/>
          <w:sz w:val="32"/>
          <w:szCs w:val="32"/>
        </w:rPr>
      </w:pPr>
      <w:r w:rsidRPr="00B551ED">
        <w:rPr>
          <w:rFonts w:ascii="Times New Roman" w:hAnsi="Times New Roman" w:cs="Times New Roman"/>
          <w:b/>
          <w:sz w:val="32"/>
          <w:szCs w:val="32"/>
        </w:rPr>
        <w:t xml:space="preserve">на  отчет об исполнении бюджета  </w:t>
      </w:r>
    </w:p>
    <w:p w:rsidR="00B551ED" w:rsidRPr="00B551ED" w:rsidRDefault="00B551ED" w:rsidP="00B551ED">
      <w:pPr>
        <w:spacing w:line="240" w:lineRule="auto"/>
        <w:jc w:val="center"/>
        <w:rPr>
          <w:rFonts w:ascii="Times New Roman" w:hAnsi="Times New Roman" w:cs="Times New Roman"/>
          <w:b/>
          <w:sz w:val="40"/>
          <w:szCs w:val="40"/>
        </w:rPr>
      </w:pPr>
      <w:r w:rsidRPr="00B551ED">
        <w:rPr>
          <w:rFonts w:ascii="Times New Roman" w:hAnsi="Times New Roman" w:cs="Times New Roman"/>
          <w:b/>
          <w:sz w:val="40"/>
          <w:szCs w:val="40"/>
        </w:rPr>
        <w:t>Тбилисского сельского поселения</w:t>
      </w:r>
    </w:p>
    <w:p w:rsidR="00B551ED" w:rsidRPr="00B551ED" w:rsidRDefault="00B551ED" w:rsidP="00CE03ED">
      <w:pPr>
        <w:spacing w:line="240" w:lineRule="auto"/>
        <w:jc w:val="center"/>
        <w:rPr>
          <w:rFonts w:ascii="Times New Roman" w:hAnsi="Times New Roman" w:cs="Times New Roman"/>
          <w:b/>
          <w:sz w:val="32"/>
          <w:szCs w:val="32"/>
        </w:rPr>
      </w:pPr>
      <w:r w:rsidRPr="00B551ED">
        <w:rPr>
          <w:rFonts w:ascii="Times New Roman" w:hAnsi="Times New Roman" w:cs="Times New Roman"/>
          <w:b/>
          <w:sz w:val="32"/>
          <w:szCs w:val="32"/>
        </w:rPr>
        <w:t>Тбилисск</w:t>
      </w:r>
      <w:r w:rsidR="00CE03ED">
        <w:rPr>
          <w:rFonts w:ascii="Times New Roman" w:hAnsi="Times New Roman" w:cs="Times New Roman"/>
          <w:b/>
          <w:sz w:val="32"/>
          <w:szCs w:val="32"/>
        </w:rPr>
        <w:t>ого</w:t>
      </w:r>
      <w:r w:rsidRPr="00B551ED">
        <w:rPr>
          <w:rFonts w:ascii="Times New Roman" w:hAnsi="Times New Roman" w:cs="Times New Roman"/>
          <w:b/>
          <w:sz w:val="32"/>
          <w:szCs w:val="32"/>
        </w:rPr>
        <w:t xml:space="preserve"> район</w:t>
      </w:r>
      <w:r w:rsidR="00CE03ED">
        <w:rPr>
          <w:rFonts w:ascii="Times New Roman" w:hAnsi="Times New Roman" w:cs="Times New Roman"/>
          <w:b/>
          <w:sz w:val="32"/>
          <w:szCs w:val="32"/>
        </w:rPr>
        <w:t xml:space="preserve">а </w:t>
      </w:r>
      <w:r w:rsidRPr="00B551ED">
        <w:rPr>
          <w:rFonts w:ascii="Times New Roman" w:hAnsi="Times New Roman" w:cs="Times New Roman"/>
          <w:b/>
          <w:sz w:val="32"/>
          <w:szCs w:val="32"/>
        </w:rPr>
        <w:t>за  201</w:t>
      </w:r>
      <w:r w:rsidR="003D2ED5">
        <w:rPr>
          <w:rFonts w:ascii="Times New Roman" w:hAnsi="Times New Roman" w:cs="Times New Roman"/>
          <w:b/>
          <w:sz w:val="32"/>
          <w:szCs w:val="32"/>
        </w:rPr>
        <w:t>4</w:t>
      </w:r>
      <w:r w:rsidRPr="00B551ED">
        <w:rPr>
          <w:rFonts w:ascii="Times New Roman" w:hAnsi="Times New Roman" w:cs="Times New Roman"/>
          <w:b/>
          <w:sz w:val="32"/>
          <w:szCs w:val="32"/>
        </w:rPr>
        <w:t xml:space="preserve"> год</w:t>
      </w:r>
    </w:p>
    <w:p w:rsidR="00E61679" w:rsidRDefault="00E61679" w:rsidP="00B551ED">
      <w:pPr>
        <w:spacing w:line="240" w:lineRule="auto"/>
        <w:rPr>
          <w:rFonts w:ascii="Times New Roman" w:hAnsi="Times New Roman" w:cs="Times New Roman"/>
          <w:b/>
          <w:sz w:val="24"/>
          <w:szCs w:val="24"/>
        </w:rPr>
      </w:pPr>
    </w:p>
    <w:p w:rsidR="00B551ED" w:rsidRPr="00B551ED" w:rsidRDefault="00537BCB" w:rsidP="00B551ED">
      <w:pPr>
        <w:spacing w:line="240" w:lineRule="auto"/>
        <w:rPr>
          <w:rFonts w:ascii="Times New Roman" w:hAnsi="Times New Roman" w:cs="Times New Roman"/>
          <w:b/>
          <w:sz w:val="24"/>
          <w:szCs w:val="24"/>
        </w:rPr>
      </w:pPr>
      <w:r>
        <w:rPr>
          <w:rFonts w:ascii="Times New Roman" w:hAnsi="Times New Roman" w:cs="Times New Roman"/>
          <w:b/>
          <w:sz w:val="24"/>
          <w:szCs w:val="24"/>
        </w:rPr>
        <w:t>01</w:t>
      </w:r>
      <w:r w:rsidR="00B551ED" w:rsidRPr="00B551ED">
        <w:rPr>
          <w:rFonts w:ascii="Times New Roman" w:hAnsi="Times New Roman" w:cs="Times New Roman"/>
          <w:b/>
          <w:sz w:val="24"/>
          <w:szCs w:val="24"/>
        </w:rPr>
        <w:t>.0</w:t>
      </w:r>
      <w:r>
        <w:rPr>
          <w:rFonts w:ascii="Times New Roman" w:hAnsi="Times New Roman" w:cs="Times New Roman"/>
          <w:b/>
          <w:sz w:val="24"/>
          <w:szCs w:val="24"/>
        </w:rPr>
        <w:t>4</w:t>
      </w:r>
      <w:r w:rsidR="00B551ED" w:rsidRPr="00B551ED">
        <w:rPr>
          <w:rFonts w:ascii="Times New Roman" w:hAnsi="Times New Roman" w:cs="Times New Roman"/>
          <w:b/>
          <w:sz w:val="24"/>
          <w:szCs w:val="24"/>
        </w:rPr>
        <w:t>.201</w:t>
      </w:r>
      <w:r w:rsidR="003D2ED5">
        <w:rPr>
          <w:rFonts w:ascii="Times New Roman" w:hAnsi="Times New Roman" w:cs="Times New Roman"/>
          <w:b/>
          <w:sz w:val="24"/>
          <w:szCs w:val="24"/>
        </w:rPr>
        <w:t>5</w:t>
      </w:r>
      <w:r>
        <w:rPr>
          <w:rFonts w:ascii="Times New Roman" w:hAnsi="Times New Roman" w:cs="Times New Roman"/>
          <w:b/>
          <w:sz w:val="24"/>
          <w:szCs w:val="24"/>
        </w:rPr>
        <w:t xml:space="preserve"> –</w:t>
      </w:r>
      <w:r w:rsidR="00432143">
        <w:rPr>
          <w:rFonts w:ascii="Times New Roman" w:hAnsi="Times New Roman" w:cs="Times New Roman"/>
          <w:b/>
          <w:sz w:val="24"/>
          <w:szCs w:val="24"/>
        </w:rPr>
        <w:t>21</w:t>
      </w:r>
      <w:r w:rsidR="003D2ED5">
        <w:rPr>
          <w:rFonts w:ascii="Times New Roman" w:hAnsi="Times New Roman" w:cs="Times New Roman"/>
          <w:b/>
          <w:sz w:val="24"/>
          <w:szCs w:val="24"/>
        </w:rPr>
        <w:t>.04.2015</w:t>
      </w:r>
      <w:r w:rsidR="00B551ED" w:rsidRPr="00B551ED">
        <w:rPr>
          <w:rFonts w:ascii="Times New Roman" w:hAnsi="Times New Roman" w:cs="Times New Roman"/>
          <w:b/>
          <w:sz w:val="24"/>
          <w:szCs w:val="24"/>
        </w:rPr>
        <w:tab/>
      </w:r>
      <w:r w:rsidR="00B551ED" w:rsidRPr="00B551ED">
        <w:rPr>
          <w:rFonts w:ascii="Times New Roman" w:hAnsi="Times New Roman" w:cs="Times New Roman"/>
          <w:b/>
          <w:sz w:val="24"/>
          <w:szCs w:val="24"/>
        </w:rPr>
        <w:tab/>
      </w:r>
      <w:r w:rsidR="00B551ED" w:rsidRPr="00B551ED">
        <w:rPr>
          <w:rFonts w:ascii="Times New Roman" w:hAnsi="Times New Roman" w:cs="Times New Roman"/>
          <w:b/>
          <w:sz w:val="24"/>
          <w:szCs w:val="24"/>
        </w:rPr>
        <w:tab/>
      </w:r>
      <w:r w:rsidR="00B551ED" w:rsidRPr="00B551ED">
        <w:rPr>
          <w:rFonts w:ascii="Times New Roman" w:hAnsi="Times New Roman" w:cs="Times New Roman"/>
          <w:b/>
          <w:sz w:val="24"/>
          <w:szCs w:val="24"/>
        </w:rPr>
        <w:tab/>
        <w:t xml:space="preserve">                                ст. Тбилисская</w:t>
      </w:r>
    </w:p>
    <w:p w:rsidR="00B551ED" w:rsidRPr="00B45A77" w:rsidRDefault="00B551ED" w:rsidP="00B81FD7">
      <w:pPr>
        <w:jc w:val="center"/>
        <w:rPr>
          <w:rFonts w:ascii="Times New Roman" w:hAnsi="Times New Roman" w:cs="Times New Roman"/>
          <w:b/>
          <w:sz w:val="28"/>
          <w:szCs w:val="28"/>
        </w:rPr>
      </w:pPr>
      <w:r w:rsidRPr="00B45A77">
        <w:rPr>
          <w:rFonts w:ascii="Times New Roman" w:hAnsi="Times New Roman" w:cs="Times New Roman"/>
          <w:b/>
          <w:sz w:val="28"/>
          <w:szCs w:val="28"/>
        </w:rPr>
        <w:t>1. Общие положения</w:t>
      </w:r>
    </w:p>
    <w:p w:rsidR="00A100B1" w:rsidRPr="00B551ED" w:rsidRDefault="00A100B1" w:rsidP="00CC2398">
      <w:pPr>
        <w:spacing w:after="0"/>
        <w:jc w:val="both"/>
        <w:rPr>
          <w:rFonts w:ascii="Times New Roman" w:hAnsi="Times New Roman" w:cs="Times New Roman"/>
          <w:sz w:val="28"/>
          <w:szCs w:val="28"/>
        </w:rPr>
      </w:pPr>
      <w:r w:rsidRPr="00B551ED">
        <w:rPr>
          <w:rFonts w:ascii="Times New Roman" w:hAnsi="Times New Roman" w:cs="Times New Roman"/>
          <w:sz w:val="28"/>
          <w:szCs w:val="28"/>
        </w:rPr>
        <w:t>Основание для  проведения  экспертно-аналитического  мероприятия:</w:t>
      </w:r>
    </w:p>
    <w:p w:rsidR="00A100B1" w:rsidRDefault="00A100B1" w:rsidP="00CC2398">
      <w:pPr>
        <w:spacing w:after="0"/>
        <w:jc w:val="both"/>
        <w:rPr>
          <w:rFonts w:ascii="Times New Roman" w:hAnsi="Times New Roman" w:cs="Times New Roman"/>
          <w:sz w:val="28"/>
          <w:szCs w:val="28"/>
        </w:rPr>
      </w:pPr>
      <w:r w:rsidRPr="00B551ED">
        <w:rPr>
          <w:rFonts w:ascii="Times New Roman" w:hAnsi="Times New Roman" w:cs="Times New Roman"/>
          <w:sz w:val="28"/>
          <w:szCs w:val="28"/>
        </w:rPr>
        <w:t>- ст. 9  федерального закона от 7 февраля 2011  № 6-ФЗ;                                        - ст.</w:t>
      </w:r>
      <w:r w:rsidRPr="000E189E">
        <w:rPr>
          <w:rFonts w:ascii="Times New Roman" w:hAnsi="Times New Roman" w:cs="Times New Roman"/>
          <w:sz w:val="28"/>
          <w:szCs w:val="28"/>
        </w:rPr>
        <w:t xml:space="preserve"> </w:t>
      </w:r>
      <w:r>
        <w:rPr>
          <w:rFonts w:ascii="Times New Roman" w:hAnsi="Times New Roman" w:cs="Times New Roman"/>
          <w:sz w:val="28"/>
          <w:szCs w:val="28"/>
        </w:rPr>
        <w:t>264.</w:t>
      </w:r>
      <w:r w:rsidRPr="005A3F19">
        <w:rPr>
          <w:rFonts w:ascii="Times New Roman" w:hAnsi="Times New Roman" w:cs="Times New Roman"/>
          <w:sz w:val="28"/>
          <w:szCs w:val="28"/>
          <w:vertAlign w:val="superscript"/>
        </w:rPr>
        <w:t>4</w:t>
      </w:r>
      <w:r>
        <w:rPr>
          <w:rFonts w:ascii="Times New Roman" w:hAnsi="Times New Roman" w:cs="Times New Roman"/>
          <w:sz w:val="28"/>
          <w:szCs w:val="28"/>
        </w:rPr>
        <w:t>,  264.</w:t>
      </w:r>
      <w:r w:rsidRPr="005A3F19">
        <w:rPr>
          <w:rFonts w:ascii="Times New Roman" w:hAnsi="Times New Roman" w:cs="Times New Roman"/>
          <w:sz w:val="28"/>
          <w:szCs w:val="28"/>
          <w:vertAlign w:val="superscript"/>
        </w:rPr>
        <w:t>5</w:t>
      </w:r>
      <w:r>
        <w:rPr>
          <w:rFonts w:ascii="Times New Roman" w:hAnsi="Times New Roman" w:cs="Times New Roman"/>
          <w:sz w:val="28"/>
          <w:szCs w:val="28"/>
          <w:vertAlign w:val="superscript"/>
        </w:rPr>
        <w:t xml:space="preserve"> </w:t>
      </w:r>
      <w:r>
        <w:rPr>
          <w:rFonts w:ascii="Times New Roman" w:hAnsi="Times New Roman" w:cs="Times New Roman"/>
          <w:sz w:val="28"/>
          <w:szCs w:val="28"/>
        </w:rPr>
        <w:t>,</w:t>
      </w:r>
      <w:r>
        <w:rPr>
          <w:rFonts w:ascii="Times New Roman" w:hAnsi="Times New Roman" w:cs="Times New Roman"/>
          <w:sz w:val="28"/>
          <w:szCs w:val="28"/>
          <w:vertAlign w:val="superscript"/>
        </w:rPr>
        <w:t xml:space="preserve"> </w:t>
      </w:r>
      <w:r w:rsidRPr="00B551ED">
        <w:rPr>
          <w:rFonts w:ascii="Times New Roman" w:hAnsi="Times New Roman" w:cs="Times New Roman"/>
          <w:sz w:val="28"/>
          <w:szCs w:val="28"/>
        </w:rPr>
        <w:t>264.</w:t>
      </w:r>
      <w:r>
        <w:rPr>
          <w:rFonts w:ascii="Times New Roman" w:hAnsi="Times New Roman" w:cs="Times New Roman"/>
          <w:sz w:val="28"/>
          <w:szCs w:val="28"/>
          <w:vertAlign w:val="superscript"/>
        </w:rPr>
        <w:t xml:space="preserve">6 </w:t>
      </w:r>
      <w:r w:rsidRPr="00B551ED">
        <w:rPr>
          <w:rFonts w:ascii="Times New Roman" w:hAnsi="Times New Roman" w:cs="Times New Roman"/>
          <w:sz w:val="28"/>
          <w:szCs w:val="28"/>
        </w:rPr>
        <w:t>Бюджетного кодекса РФ;</w:t>
      </w:r>
    </w:p>
    <w:p w:rsidR="00A100B1" w:rsidRDefault="00A100B1" w:rsidP="00CC2398">
      <w:pPr>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 п. 2.1.2 п</w:t>
      </w:r>
      <w:r w:rsidRPr="00B425D9">
        <w:rPr>
          <w:rFonts w:ascii="Times New Roman" w:eastAsia="Times New Roman" w:hAnsi="Times New Roman" w:cs="Times New Roman"/>
          <w:bCs/>
          <w:color w:val="000000"/>
          <w:sz w:val="28"/>
          <w:szCs w:val="28"/>
          <w:lang w:eastAsia="ru-RU"/>
        </w:rPr>
        <w:t>лан</w:t>
      </w:r>
      <w:r>
        <w:rPr>
          <w:rFonts w:ascii="Times New Roman" w:eastAsia="Times New Roman" w:hAnsi="Times New Roman" w:cs="Times New Roman"/>
          <w:bCs/>
          <w:color w:val="000000"/>
          <w:sz w:val="28"/>
          <w:szCs w:val="28"/>
          <w:lang w:eastAsia="ru-RU"/>
        </w:rPr>
        <w:t xml:space="preserve">а </w:t>
      </w:r>
      <w:r w:rsidRPr="00B425D9">
        <w:rPr>
          <w:rFonts w:ascii="Times New Roman" w:eastAsia="Times New Roman" w:hAnsi="Times New Roman" w:cs="Times New Roman"/>
          <w:bCs/>
          <w:color w:val="000000"/>
          <w:sz w:val="28"/>
          <w:szCs w:val="28"/>
          <w:lang w:eastAsia="ru-RU"/>
        </w:rPr>
        <w:t>работы контрольно–счетной палаты муниципального образования Тбилисский район на 201</w:t>
      </w:r>
      <w:r w:rsidR="003D2ED5">
        <w:rPr>
          <w:rFonts w:ascii="Times New Roman" w:eastAsia="Times New Roman" w:hAnsi="Times New Roman" w:cs="Times New Roman"/>
          <w:bCs/>
          <w:color w:val="000000"/>
          <w:sz w:val="28"/>
          <w:szCs w:val="28"/>
          <w:lang w:eastAsia="ru-RU"/>
        </w:rPr>
        <w:t>5</w:t>
      </w:r>
      <w:r w:rsidRPr="00B425D9">
        <w:rPr>
          <w:rFonts w:ascii="Times New Roman" w:eastAsia="Times New Roman" w:hAnsi="Times New Roman" w:cs="Times New Roman"/>
          <w:bCs/>
          <w:color w:val="000000"/>
          <w:sz w:val="28"/>
          <w:szCs w:val="28"/>
          <w:lang w:eastAsia="ru-RU"/>
        </w:rPr>
        <w:t xml:space="preserve"> год</w:t>
      </w:r>
      <w:r w:rsidR="003D2ED5">
        <w:rPr>
          <w:rFonts w:ascii="Times New Roman" w:eastAsia="Times New Roman" w:hAnsi="Times New Roman" w:cs="Times New Roman"/>
          <w:bCs/>
          <w:color w:val="000000"/>
          <w:sz w:val="28"/>
          <w:szCs w:val="28"/>
          <w:lang w:eastAsia="ru-RU"/>
        </w:rPr>
        <w:t>;</w:t>
      </w:r>
      <w:r w:rsidRPr="00B425D9">
        <w:rPr>
          <w:rFonts w:ascii="Times New Roman" w:eastAsia="Times New Roman" w:hAnsi="Times New Roman" w:cs="Times New Roman"/>
          <w:bCs/>
          <w:color w:val="000000"/>
          <w:sz w:val="28"/>
          <w:szCs w:val="28"/>
          <w:lang w:eastAsia="ru-RU"/>
        </w:rPr>
        <w:t xml:space="preserve"> </w:t>
      </w:r>
    </w:p>
    <w:p w:rsidR="00A100B1" w:rsidRPr="00B425D9" w:rsidRDefault="00A100B1" w:rsidP="00CC2398">
      <w:pPr>
        <w:spacing w:after="0"/>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 xml:space="preserve">-   </w:t>
      </w:r>
      <w:r w:rsidRPr="000A5D50">
        <w:rPr>
          <w:rFonts w:ascii="Times New Roman" w:hAnsi="Times New Roman" w:cs="Times New Roman"/>
          <w:sz w:val="28"/>
          <w:szCs w:val="28"/>
        </w:rPr>
        <w:t>п. 1.2</w:t>
      </w:r>
      <w:r>
        <w:rPr>
          <w:rFonts w:ascii="Times New Roman" w:hAnsi="Times New Roman" w:cs="Times New Roman"/>
          <w:sz w:val="28"/>
          <w:szCs w:val="28"/>
        </w:rPr>
        <w:t xml:space="preserve">.1, 4.2.1  соглашения   </w:t>
      </w:r>
      <w:r w:rsidRPr="000A5D50">
        <w:rPr>
          <w:rFonts w:ascii="Times New Roman" w:hAnsi="Times New Roman" w:cs="Times New Roman"/>
          <w:sz w:val="28"/>
          <w:szCs w:val="28"/>
        </w:rPr>
        <w:t xml:space="preserve">«О  передаче контрольно-счетной палате муниципального образования Тбилисский район полномочий контрольно-счетного органа сельского поселения по </w:t>
      </w:r>
      <w:r>
        <w:rPr>
          <w:rFonts w:ascii="Times New Roman" w:hAnsi="Times New Roman" w:cs="Times New Roman"/>
          <w:sz w:val="28"/>
          <w:szCs w:val="28"/>
        </w:rPr>
        <w:t>проведению внешней проверки годового отчета об исполнении бюджета поселения»;</w:t>
      </w:r>
      <w:r w:rsidRPr="00B551ED">
        <w:rPr>
          <w:rFonts w:ascii="Times New Roman" w:hAnsi="Times New Roman" w:cs="Times New Roman"/>
          <w:sz w:val="28"/>
          <w:szCs w:val="28"/>
        </w:rPr>
        <w:t xml:space="preserve">                                                                       - </w:t>
      </w:r>
      <w:r>
        <w:rPr>
          <w:rFonts w:ascii="Times New Roman" w:hAnsi="Times New Roman" w:cs="Times New Roman"/>
          <w:sz w:val="28"/>
          <w:szCs w:val="28"/>
        </w:rPr>
        <w:t xml:space="preserve">ст. 78, 79 </w:t>
      </w:r>
      <w:r w:rsidRPr="00B551ED">
        <w:rPr>
          <w:rFonts w:ascii="Times New Roman" w:hAnsi="Times New Roman" w:cs="Times New Roman"/>
          <w:sz w:val="28"/>
          <w:szCs w:val="28"/>
        </w:rPr>
        <w:t xml:space="preserve">  Устава  </w:t>
      </w:r>
      <w:r>
        <w:rPr>
          <w:rFonts w:ascii="Times New Roman" w:hAnsi="Times New Roman" w:cs="Times New Roman"/>
          <w:sz w:val="28"/>
          <w:szCs w:val="28"/>
        </w:rPr>
        <w:t>Тбилисского сельского поселения</w:t>
      </w:r>
      <w:r w:rsidRPr="00B551ED">
        <w:rPr>
          <w:rFonts w:ascii="Times New Roman" w:hAnsi="Times New Roman" w:cs="Times New Roman"/>
          <w:sz w:val="28"/>
          <w:szCs w:val="28"/>
        </w:rPr>
        <w:t xml:space="preserve"> Тбилисск</w:t>
      </w:r>
      <w:r>
        <w:rPr>
          <w:rFonts w:ascii="Times New Roman" w:hAnsi="Times New Roman" w:cs="Times New Roman"/>
          <w:sz w:val="28"/>
          <w:szCs w:val="28"/>
        </w:rPr>
        <w:t>ого</w:t>
      </w:r>
      <w:r w:rsidRPr="00B551ED">
        <w:rPr>
          <w:rFonts w:ascii="Times New Roman" w:hAnsi="Times New Roman" w:cs="Times New Roman"/>
          <w:sz w:val="28"/>
          <w:szCs w:val="28"/>
        </w:rPr>
        <w:t xml:space="preserve"> район</w:t>
      </w:r>
      <w:r>
        <w:rPr>
          <w:rFonts w:ascii="Times New Roman" w:hAnsi="Times New Roman" w:cs="Times New Roman"/>
          <w:sz w:val="28"/>
          <w:szCs w:val="28"/>
        </w:rPr>
        <w:t>а</w:t>
      </w:r>
      <w:r w:rsidRPr="00B551ED">
        <w:rPr>
          <w:rFonts w:ascii="Times New Roman" w:hAnsi="Times New Roman" w:cs="Times New Roman"/>
          <w:sz w:val="28"/>
          <w:szCs w:val="28"/>
        </w:rPr>
        <w:t xml:space="preserve">;                               - </w:t>
      </w:r>
      <w:r w:rsidR="009370C1">
        <w:rPr>
          <w:rFonts w:ascii="Times New Roman" w:hAnsi="Times New Roman" w:cs="Times New Roman"/>
          <w:sz w:val="28"/>
          <w:szCs w:val="28"/>
        </w:rPr>
        <w:t>ст. 22, 23, 24, 25, 26, 27, 28</w:t>
      </w:r>
      <w:r>
        <w:rPr>
          <w:rFonts w:ascii="Times New Roman" w:hAnsi="Times New Roman" w:cs="Times New Roman"/>
          <w:sz w:val="28"/>
          <w:szCs w:val="28"/>
        </w:rPr>
        <w:t xml:space="preserve"> </w:t>
      </w:r>
      <w:r w:rsidR="009370C1">
        <w:rPr>
          <w:rFonts w:ascii="Times New Roman" w:hAnsi="Times New Roman" w:cs="Times New Roman"/>
          <w:sz w:val="28"/>
          <w:szCs w:val="28"/>
        </w:rPr>
        <w:t xml:space="preserve"> </w:t>
      </w:r>
      <w:r w:rsidRPr="00B551ED">
        <w:rPr>
          <w:rFonts w:ascii="Times New Roman" w:hAnsi="Times New Roman" w:cs="Times New Roman"/>
          <w:sz w:val="28"/>
          <w:szCs w:val="28"/>
        </w:rPr>
        <w:t>Положения о бюджетном процессе в</w:t>
      </w:r>
      <w:r>
        <w:rPr>
          <w:rFonts w:ascii="Times New Roman" w:hAnsi="Times New Roman" w:cs="Times New Roman"/>
          <w:sz w:val="28"/>
          <w:szCs w:val="28"/>
        </w:rPr>
        <w:t xml:space="preserve"> Тбилисском сельском поселении </w:t>
      </w:r>
      <w:r w:rsidRPr="00B551ED">
        <w:rPr>
          <w:rFonts w:ascii="Times New Roman" w:hAnsi="Times New Roman" w:cs="Times New Roman"/>
          <w:sz w:val="28"/>
          <w:szCs w:val="28"/>
        </w:rPr>
        <w:t xml:space="preserve">   Тбилисск</w:t>
      </w:r>
      <w:r>
        <w:rPr>
          <w:rFonts w:ascii="Times New Roman" w:hAnsi="Times New Roman" w:cs="Times New Roman"/>
          <w:sz w:val="28"/>
          <w:szCs w:val="28"/>
        </w:rPr>
        <w:t>ого</w:t>
      </w:r>
      <w:r w:rsidRPr="00B551ED">
        <w:rPr>
          <w:rFonts w:ascii="Times New Roman" w:hAnsi="Times New Roman" w:cs="Times New Roman"/>
          <w:sz w:val="28"/>
          <w:szCs w:val="28"/>
        </w:rPr>
        <w:t xml:space="preserve">     район</w:t>
      </w:r>
      <w:r>
        <w:rPr>
          <w:rFonts w:ascii="Times New Roman" w:hAnsi="Times New Roman" w:cs="Times New Roman"/>
          <w:sz w:val="28"/>
          <w:szCs w:val="28"/>
        </w:rPr>
        <w:t>а</w:t>
      </w:r>
      <w:r w:rsidRPr="00B551ED">
        <w:rPr>
          <w:rFonts w:ascii="Times New Roman" w:hAnsi="Times New Roman" w:cs="Times New Roman"/>
          <w:sz w:val="28"/>
          <w:szCs w:val="28"/>
        </w:rPr>
        <w:t xml:space="preserve">,     утвержденного  решением </w:t>
      </w:r>
      <w:r w:rsidRPr="00B551ED">
        <w:rPr>
          <w:rFonts w:ascii="Times New Roman" w:hAnsi="Times New Roman" w:cs="Times New Roman"/>
          <w:sz w:val="28"/>
          <w:szCs w:val="28"/>
        </w:rPr>
        <w:tab/>
        <w:t xml:space="preserve">Совета </w:t>
      </w:r>
      <w:r>
        <w:rPr>
          <w:rFonts w:ascii="Times New Roman" w:hAnsi="Times New Roman" w:cs="Times New Roman"/>
          <w:sz w:val="28"/>
          <w:szCs w:val="28"/>
        </w:rPr>
        <w:t xml:space="preserve">Тбилисского сельского поселения </w:t>
      </w:r>
      <w:r w:rsidRPr="00B551ED">
        <w:rPr>
          <w:rFonts w:ascii="Times New Roman" w:hAnsi="Times New Roman" w:cs="Times New Roman"/>
          <w:sz w:val="28"/>
          <w:szCs w:val="28"/>
        </w:rPr>
        <w:t xml:space="preserve">   от 2</w:t>
      </w:r>
      <w:r w:rsidR="00A81873">
        <w:rPr>
          <w:rFonts w:ascii="Times New Roman" w:hAnsi="Times New Roman" w:cs="Times New Roman"/>
          <w:sz w:val="28"/>
          <w:szCs w:val="28"/>
        </w:rPr>
        <w:t>8</w:t>
      </w:r>
      <w:r w:rsidRPr="00B551ED">
        <w:rPr>
          <w:rFonts w:ascii="Times New Roman" w:hAnsi="Times New Roman" w:cs="Times New Roman"/>
          <w:sz w:val="28"/>
          <w:szCs w:val="28"/>
        </w:rPr>
        <w:t>.</w:t>
      </w:r>
      <w:r w:rsidR="00A81873">
        <w:rPr>
          <w:rFonts w:ascii="Times New Roman" w:hAnsi="Times New Roman" w:cs="Times New Roman"/>
          <w:sz w:val="28"/>
          <w:szCs w:val="28"/>
        </w:rPr>
        <w:t>02</w:t>
      </w:r>
      <w:r w:rsidRPr="00B551ED">
        <w:rPr>
          <w:rFonts w:ascii="Times New Roman" w:hAnsi="Times New Roman" w:cs="Times New Roman"/>
          <w:sz w:val="28"/>
          <w:szCs w:val="28"/>
        </w:rPr>
        <w:t>.201</w:t>
      </w:r>
      <w:r w:rsidR="00A81873">
        <w:rPr>
          <w:rFonts w:ascii="Times New Roman" w:hAnsi="Times New Roman" w:cs="Times New Roman"/>
          <w:sz w:val="28"/>
          <w:szCs w:val="28"/>
        </w:rPr>
        <w:t>4</w:t>
      </w:r>
      <w:r w:rsidRPr="00B551ED">
        <w:rPr>
          <w:rFonts w:ascii="Times New Roman" w:hAnsi="Times New Roman" w:cs="Times New Roman"/>
          <w:sz w:val="28"/>
          <w:szCs w:val="28"/>
        </w:rPr>
        <w:t xml:space="preserve"> г. № </w:t>
      </w:r>
      <w:r w:rsidR="00A81873">
        <w:rPr>
          <w:rFonts w:ascii="Times New Roman" w:hAnsi="Times New Roman" w:cs="Times New Roman"/>
          <w:sz w:val="28"/>
          <w:szCs w:val="28"/>
        </w:rPr>
        <w:t>1170</w:t>
      </w:r>
      <w:r w:rsidR="003D2ED5">
        <w:rPr>
          <w:rFonts w:ascii="Times New Roman" w:hAnsi="Times New Roman" w:cs="Times New Roman"/>
          <w:sz w:val="28"/>
          <w:szCs w:val="28"/>
        </w:rPr>
        <w:t>.</w:t>
      </w:r>
    </w:p>
    <w:p w:rsidR="00A100B1" w:rsidRPr="00B551ED" w:rsidRDefault="00A100B1" w:rsidP="00CC2398">
      <w:pPr>
        <w:spacing w:after="0"/>
        <w:ind w:firstLine="708"/>
        <w:jc w:val="both"/>
        <w:rPr>
          <w:rFonts w:ascii="Times New Roman" w:hAnsi="Times New Roman" w:cs="Times New Roman"/>
          <w:sz w:val="28"/>
          <w:szCs w:val="28"/>
        </w:rPr>
      </w:pPr>
      <w:r w:rsidRPr="00B551ED">
        <w:rPr>
          <w:rFonts w:ascii="Times New Roman" w:hAnsi="Times New Roman" w:cs="Times New Roman"/>
          <w:sz w:val="28"/>
          <w:szCs w:val="28"/>
        </w:rPr>
        <w:t>Цель  экспертно-аналитического  мероприятия  и подготовки Заключения:</w:t>
      </w:r>
    </w:p>
    <w:p w:rsidR="00A100B1" w:rsidRPr="00B551ED" w:rsidRDefault="00A100B1" w:rsidP="00CC2398">
      <w:pPr>
        <w:spacing w:after="0"/>
        <w:jc w:val="both"/>
        <w:rPr>
          <w:rFonts w:ascii="Times New Roman" w:hAnsi="Times New Roman" w:cs="Times New Roman"/>
          <w:sz w:val="28"/>
          <w:szCs w:val="28"/>
        </w:rPr>
      </w:pPr>
      <w:proofErr w:type="gramStart"/>
      <w:r w:rsidRPr="00B551ED">
        <w:rPr>
          <w:rFonts w:ascii="Times New Roman" w:hAnsi="Times New Roman" w:cs="Times New Roman"/>
          <w:sz w:val="28"/>
          <w:szCs w:val="28"/>
        </w:rPr>
        <w:t>-  соблюдение,  установленного  ст. 215.</w:t>
      </w:r>
      <w:r w:rsidRPr="00B551ED">
        <w:rPr>
          <w:rFonts w:ascii="Times New Roman" w:hAnsi="Times New Roman" w:cs="Times New Roman"/>
          <w:sz w:val="28"/>
          <w:szCs w:val="28"/>
          <w:vertAlign w:val="superscript"/>
        </w:rPr>
        <w:t>1</w:t>
      </w:r>
      <w:r w:rsidRPr="00B551ED">
        <w:rPr>
          <w:rFonts w:ascii="Times New Roman" w:hAnsi="Times New Roman" w:cs="Times New Roman"/>
          <w:sz w:val="28"/>
          <w:szCs w:val="28"/>
        </w:rPr>
        <w:t>, 217, 217.</w:t>
      </w:r>
      <w:r w:rsidRPr="00B551ED">
        <w:rPr>
          <w:rFonts w:ascii="Times New Roman" w:hAnsi="Times New Roman" w:cs="Times New Roman"/>
          <w:sz w:val="28"/>
          <w:szCs w:val="28"/>
          <w:vertAlign w:val="superscript"/>
        </w:rPr>
        <w:t>1</w:t>
      </w:r>
      <w:r w:rsidRPr="00B551ED">
        <w:rPr>
          <w:rFonts w:ascii="Times New Roman" w:hAnsi="Times New Roman" w:cs="Times New Roman"/>
          <w:sz w:val="28"/>
          <w:szCs w:val="28"/>
        </w:rPr>
        <w:t>, 218, 219, 219.</w:t>
      </w:r>
      <w:r w:rsidRPr="00B551ED">
        <w:rPr>
          <w:rFonts w:ascii="Times New Roman" w:hAnsi="Times New Roman" w:cs="Times New Roman"/>
          <w:sz w:val="28"/>
          <w:szCs w:val="28"/>
          <w:vertAlign w:val="superscript"/>
        </w:rPr>
        <w:t>1</w:t>
      </w:r>
      <w:r w:rsidRPr="00B551ED">
        <w:rPr>
          <w:rFonts w:ascii="Times New Roman" w:hAnsi="Times New Roman" w:cs="Times New Roman"/>
          <w:sz w:val="28"/>
          <w:szCs w:val="28"/>
        </w:rPr>
        <w:t>, 219.</w:t>
      </w:r>
      <w:r w:rsidRPr="00B551ED">
        <w:rPr>
          <w:rFonts w:ascii="Times New Roman" w:hAnsi="Times New Roman" w:cs="Times New Roman"/>
          <w:sz w:val="28"/>
          <w:szCs w:val="28"/>
          <w:vertAlign w:val="superscript"/>
        </w:rPr>
        <w:t>2</w:t>
      </w:r>
      <w:r w:rsidRPr="00B551ED">
        <w:rPr>
          <w:rFonts w:ascii="Times New Roman" w:hAnsi="Times New Roman" w:cs="Times New Roman"/>
          <w:sz w:val="28"/>
          <w:szCs w:val="28"/>
        </w:rPr>
        <w:t>, 220.</w:t>
      </w:r>
      <w:r w:rsidRPr="00B551ED">
        <w:rPr>
          <w:rFonts w:ascii="Times New Roman" w:hAnsi="Times New Roman" w:cs="Times New Roman"/>
          <w:sz w:val="28"/>
          <w:szCs w:val="28"/>
          <w:vertAlign w:val="superscript"/>
        </w:rPr>
        <w:t>1</w:t>
      </w:r>
      <w:r w:rsidRPr="00B551ED">
        <w:rPr>
          <w:rFonts w:ascii="Times New Roman" w:hAnsi="Times New Roman" w:cs="Times New Roman"/>
          <w:sz w:val="28"/>
          <w:szCs w:val="28"/>
        </w:rPr>
        <w:t>, 226.</w:t>
      </w:r>
      <w:r w:rsidRPr="00B551ED">
        <w:rPr>
          <w:rFonts w:ascii="Times New Roman" w:hAnsi="Times New Roman" w:cs="Times New Roman"/>
          <w:sz w:val="28"/>
          <w:szCs w:val="28"/>
          <w:vertAlign w:val="superscript"/>
        </w:rPr>
        <w:t>1</w:t>
      </w:r>
      <w:r w:rsidRPr="00B551ED">
        <w:rPr>
          <w:rFonts w:ascii="Times New Roman" w:hAnsi="Times New Roman" w:cs="Times New Roman"/>
          <w:sz w:val="28"/>
          <w:szCs w:val="28"/>
        </w:rPr>
        <w:t>, 232, 236, 239, 241, 241.</w:t>
      </w:r>
      <w:r w:rsidRPr="00B551ED">
        <w:rPr>
          <w:rFonts w:ascii="Times New Roman" w:hAnsi="Times New Roman" w:cs="Times New Roman"/>
          <w:sz w:val="28"/>
          <w:szCs w:val="28"/>
          <w:vertAlign w:val="superscript"/>
        </w:rPr>
        <w:t>1</w:t>
      </w:r>
      <w:r w:rsidRPr="00B551ED">
        <w:rPr>
          <w:rFonts w:ascii="Times New Roman" w:hAnsi="Times New Roman" w:cs="Times New Roman"/>
          <w:sz w:val="28"/>
          <w:szCs w:val="28"/>
        </w:rPr>
        <w:t>, 242, 264.</w:t>
      </w:r>
      <w:r w:rsidRPr="00B551ED">
        <w:rPr>
          <w:rFonts w:ascii="Times New Roman" w:hAnsi="Times New Roman" w:cs="Times New Roman"/>
          <w:sz w:val="28"/>
          <w:szCs w:val="28"/>
          <w:vertAlign w:val="superscript"/>
        </w:rPr>
        <w:t>1</w:t>
      </w:r>
      <w:r w:rsidRPr="00B551ED">
        <w:rPr>
          <w:rFonts w:ascii="Times New Roman" w:hAnsi="Times New Roman" w:cs="Times New Roman"/>
          <w:sz w:val="28"/>
          <w:szCs w:val="28"/>
        </w:rPr>
        <w:t>, 264.</w:t>
      </w:r>
      <w:r w:rsidRPr="00B551ED">
        <w:rPr>
          <w:rFonts w:ascii="Times New Roman" w:hAnsi="Times New Roman" w:cs="Times New Roman"/>
          <w:sz w:val="28"/>
          <w:szCs w:val="28"/>
          <w:vertAlign w:val="superscript"/>
        </w:rPr>
        <w:t>3</w:t>
      </w:r>
      <w:r w:rsidRPr="00B551ED">
        <w:rPr>
          <w:rFonts w:ascii="Times New Roman" w:hAnsi="Times New Roman" w:cs="Times New Roman"/>
          <w:sz w:val="28"/>
          <w:szCs w:val="28"/>
        </w:rPr>
        <w:t>, 264.</w:t>
      </w:r>
      <w:r w:rsidRPr="00B551ED">
        <w:rPr>
          <w:rFonts w:ascii="Times New Roman" w:hAnsi="Times New Roman" w:cs="Times New Roman"/>
          <w:sz w:val="28"/>
          <w:szCs w:val="28"/>
          <w:vertAlign w:val="superscript"/>
        </w:rPr>
        <w:t>4</w:t>
      </w:r>
      <w:r w:rsidRPr="00B551ED">
        <w:rPr>
          <w:rFonts w:ascii="Times New Roman" w:hAnsi="Times New Roman" w:cs="Times New Roman"/>
          <w:sz w:val="28"/>
          <w:szCs w:val="28"/>
        </w:rPr>
        <w:t>,  264.</w:t>
      </w:r>
      <w:r w:rsidRPr="00B551ED">
        <w:rPr>
          <w:rFonts w:ascii="Times New Roman" w:hAnsi="Times New Roman" w:cs="Times New Roman"/>
          <w:sz w:val="28"/>
          <w:szCs w:val="28"/>
          <w:vertAlign w:val="superscript"/>
        </w:rPr>
        <w:t>5</w:t>
      </w:r>
      <w:r w:rsidRPr="00B551ED">
        <w:rPr>
          <w:rFonts w:ascii="Times New Roman" w:hAnsi="Times New Roman" w:cs="Times New Roman"/>
          <w:sz w:val="28"/>
          <w:szCs w:val="28"/>
        </w:rPr>
        <w:t>, 264.</w:t>
      </w:r>
      <w:r w:rsidRPr="00B551ED">
        <w:rPr>
          <w:rFonts w:ascii="Times New Roman" w:hAnsi="Times New Roman" w:cs="Times New Roman"/>
          <w:sz w:val="28"/>
          <w:szCs w:val="28"/>
          <w:vertAlign w:val="superscript"/>
        </w:rPr>
        <w:t>6</w:t>
      </w:r>
      <w:r w:rsidRPr="00B551ED">
        <w:rPr>
          <w:rFonts w:ascii="Times New Roman" w:hAnsi="Times New Roman" w:cs="Times New Roman"/>
          <w:sz w:val="28"/>
          <w:szCs w:val="28"/>
        </w:rPr>
        <w:t>,</w:t>
      </w:r>
      <w:r>
        <w:rPr>
          <w:rFonts w:ascii="Times New Roman" w:hAnsi="Times New Roman" w:cs="Times New Roman"/>
          <w:sz w:val="28"/>
          <w:szCs w:val="28"/>
        </w:rPr>
        <w:t xml:space="preserve"> </w:t>
      </w:r>
      <w:r w:rsidRPr="00B551ED">
        <w:rPr>
          <w:rFonts w:ascii="Times New Roman" w:hAnsi="Times New Roman" w:cs="Times New Roman"/>
          <w:sz w:val="28"/>
          <w:szCs w:val="28"/>
        </w:rPr>
        <w:t xml:space="preserve">Бюджетного кодекса РФ   и действующими правовыми  нормативными  актами  порядка   составления финансовым </w:t>
      </w:r>
      <w:r>
        <w:rPr>
          <w:rFonts w:ascii="Times New Roman" w:hAnsi="Times New Roman" w:cs="Times New Roman"/>
          <w:sz w:val="28"/>
          <w:szCs w:val="28"/>
        </w:rPr>
        <w:t>отделом</w:t>
      </w:r>
      <w:r w:rsidRPr="00B551ED">
        <w:rPr>
          <w:rFonts w:ascii="Times New Roman" w:hAnsi="Times New Roman" w:cs="Times New Roman"/>
          <w:sz w:val="28"/>
          <w:szCs w:val="28"/>
        </w:rPr>
        <w:t xml:space="preserve">  отчета об исполнении бюджета и  представления отчета  в Совет </w:t>
      </w:r>
      <w:r>
        <w:rPr>
          <w:rFonts w:ascii="Times New Roman" w:hAnsi="Times New Roman" w:cs="Times New Roman"/>
          <w:sz w:val="28"/>
          <w:szCs w:val="28"/>
        </w:rPr>
        <w:t xml:space="preserve">Тбилисского сельского поселения </w:t>
      </w:r>
      <w:r w:rsidRPr="00B551ED">
        <w:rPr>
          <w:rFonts w:ascii="Times New Roman" w:hAnsi="Times New Roman" w:cs="Times New Roman"/>
          <w:sz w:val="28"/>
          <w:szCs w:val="28"/>
        </w:rPr>
        <w:t xml:space="preserve">   для его  рассмотрения и утверждения.</w:t>
      </w:r>
      <w:proofErr w:type="gramEnd"/>
    </w:p>
    <w:p w:rsidR="00A100B1" w:rsidRPr="00B551ED" w:rsidRDefault="00A100B1" w:rsidP="00CC2398">
      <w:pPr>
        <w:spacing w:after="0"/>
        <w:ind w:firstLine="708"/>
        <w:jc w:val="both"/>
        <w:rPr>
          <w:rFonts w:ascii="Times New Roman" w:hAnsi="Times New Roman" w:cs="Times New Roman"/>
          <w:sz w:val="28"/>
          <w:szCs w:val="28"/>
        </w:rPr>
      </w:pPr>
      <w:r w:rsidRPr="00B551ED">
        <w:rPr>
          <w:rFonts w:ascii="Times New Roman" w:eastAsia="Times New Roman" w:hAnsi="Times New Roman" w:cs="Times New Roman"/>
          <w:bCs/>
          <w:sz w:val="28"/>
          <w:szCs w:val="28"/>
          <w:lang w:eastAsia="ru-RU"/>
        </w:rPr>
        <w:t xml:space="preserve">Экспертиза проекта решения Совета </w:t>
      </w:r>
      <w:r>
        <w:rPr>
          <w:rFonts w:ascii="Times New Roman" w:hAnsi="Times New Roman" w:cs="Times New Roman"/>
          <w:sz w:val="28"/>
          <w:szCs w:val="28"/>
        </w:rPr>
        <w:t xml:space="preserve">Тбилисского сельского поселения </w:t>
      </w:r>
      <w:r w:rsidRPr="00B551ED">
        <w:rPr>
          <w:rFonts w:ascii="Times New Roman" w:hAnsi="Times New Roman" w:cs="Times New Roman"/>
          <w:sz w:val="28"/>
          <w:szCs w:val="28"/>
        </w:rPr>
        <w:t xml:space="preserve">   «Об исполнении бюджета </w:t>
      </w:r>
      <w:r>
        <w:rPr>
          <w:rFonts w:ascii="Times New Roman" w:hAnsi="Times New Roman" w:cs="Times New Roman"/>
          <w:sz w:val="28"/>
          <w:szCs w:val="28"/>
        </w:rPr>
        <w:t xml:space="preserve">Тбилисского сельского поселения </w:t>
      </w:r>
      <w:r w:rsidRPr="00B551ED">
        <w:rPr>
          <w:rFonts w:ascii="Times New Roman" w:hAnsi="Times New Roman" w:cs="Times New Roman"/>
          <w:sz w:val="28"/>
          <w:szCs w:val="28"/>
        </w:rPr>
        <w:t xml:space="preserve">   Тбилисск</w:t>
      </w:r>
      <w:r>
        <w:rPr>
          <w:rFonts w:ascii="Times New Roman" w:hAnsi="Times New Roman" w:cs="Times New Roman"/>
          <w:sz w:val="28"/>
          <w:szCs w:val="28"/>
        </w:rPr>
        <w:t>ого</w:t>
      </w:r>
      <w:r w:rsidRPr="00B551ED">
        <w:rPr>
          <w:rFonts w:ascii="Times New Roman" w:hAnsi="Times New Roman" w:cs="Times New Roman"/>
          <w:sz w:val="28"/>
          <w:szCs w:val="28"/>
        </w:rPr>
        <w:t xml:space="preserve">     район</w:t>
      </w:r>
      <w:r>
        <w:rPr>
          <w:rFonts w:ascii="Times New Roman" w:hAnsi="Times New Roman" w:cs="Times New Roman"/>
          <w:sz w:val="28"/>
          <w:szCs w:val="28"/>
        </w:rPr>
        <w:t xml:space="preserve">а за </w:t>
      </w:r>
      <w:r w:rsidRPr="00B551ED">
        <w:rPr>
          <w:rFonts w:ascii="Times New Roman" w:hAnsi="Times New Roman" w:cs="Times New Roman"/>
          <w:sz w:val="28"/>
          <w:szCs w:val="28"/>
        </w:rPr>
        <w:t>201</w:t>
      </w:r>
      <w:r w:rsidR="003D2ED5">
        <w:rPr>
          <w:rFonts w:ascii="Times New Roman" w:hAnsi="Times New Roman" w:cs="Times New Roman"/>
          <w:sz w:val="28"/>
          <w:szCs w:val="28"/>
        </w:rPr>
        <w:t>4</w:t>
      </w:r>
      <w:r w:rsidRPr="00B551ED">
        <w:rPr>
          <w:rFonts w:ascii="Times New Roman" w:hAnsi="Times New Roman" w:cs="Times New Roman"/>
          <w:sz w:val="28"/>
          <w:szCs w:val="28"/>
        </w:rPr>
        <w:t xml:space="preserve"> год»,  </w:t>
      </w:r>
      <w:r w:rsidRPr="00B551ED">
        <w:rPr>
          <w:rFonts w:ascii="Times New Roman" w:eastAsia="Times New Roman" w:hAnsi="Times New Roman" w:cs="Times New Roman"/>
          <w:bCs/>
          <w:sz w:val="28"/>
          <w:szCs w:val="28"/>
          <w:lang w:eastAsia="ru-RU"/>
        </w:rPr>
        <w:t xml:space="preserve"> проведена на основании</w:t>
      </w:r>
      <w:r w:rsidR="00A041B2">
        <w:rPr>
          <w:rFonts w:ascii="Times New Roman" w:eastAsia="Times New Roman" w:hAnsi="Times New Roman" w:cs="Times New Roman"/>
          <w:bCs/>
          <w:sz w:val="28"/>
          <w:szCs w:val="28"/>
          <w:lang w:eastAsia="ru-RU"/>
        </w:rPr>
        <w:t xml:space="preserve"> ст. 27, 28</w:t>
      </w:r>
      <w:r>
        <w:rPr>
          <w:rFonts w:ascii="Times New Roman" w:eastAsia="Times New Roman" w:hAnsi="Times New Roman" w:cs="Times New Roman"/>
          <w:bCs/>
          <w:sz w:val="28"/>
          <w:szCs w:val="28"/>
          <w:lang w:eastAsia="ru-RU"/>
        </w:rPr>
        <w:t xml:space="preserve">  </w:t>
      </w:r>
      <w:r w:rsidRPr="00B551ED">
        <w:rPr>
          <w:rFonts w:ascii="Times New Roman" w:hAnsi="Times New Roman" w:cs="Times New Roman"/>
          <w:sz w:val="28"/>
          <w:szCs w:val="28"/>
        </w:rPr>
        <w:t xml:space="preserve">Положения о бюджетном процессе в </w:t>
      </w:r>
      <w:r>
        <w:rPr>
          <w:rFonts w:ascii="Times New Roman" w:hAnsi="Times New Roman" w:cs="Times New Roman"/>
          <w:sz w:val="28"/>
          <w:szCs w:val="28"/>
        </w:rPr>
        <w:t>Тбилисском сельском поселении</w:t>
      </w:r>
      <w:r w:rsidRPr="00B551ED">
        <w:rPr>
          <w:rFonts w:ascii="Times New Roman" w:hAnsi="Times New Roman" w:cs="Times New Roman"/>
          <w:sz w:val="28"/>
          <w:szCs w:val="28"/>
        </w:rPr>
        <w:t xml:space="preserve">,     утвержденного  решением </w:t>
      </w:r>
      <w:r w:rsidRPr="00B551ED">
        <w:rPr>
          <w:rFonts w:ascii="Times New Roman" w:hAnsi="Times New Roman" w:cs="Times New Roman"/>
          <w:sz w:val="28"/>
          <w:szCs w:val="28"/>
        </w:rPr>
        <w:tab/>
        <w:t>Совета от 2</w:t>
      </w:r>
      <w:r w:rsidR="003D2ED5">
        <w:rPr>
          <w:rFonts w:ascii="Times New Roman" w:hAnsi="Times New Roman" w:cs="Times New Roman"/>
          <w:sz w:val="28"/>
          <w:szCs w:val="28"/>
        </w:rPr>
        <w:t>8</w:t>
      </w:r>
      <w:r w:rsidRPr="00B551ED">
        <w:rPr>
          <w:rFonts w:ascii="Times New Roman" w:hAnsi="Times New Roman" w:cs="Times New Roman"/>
          <w:sz w:val="28"/>
          <w:szCs w:val="28"/>
        </w:rPr>
        <w:t>.</w:t>
      </w:r>
      <w:r w:rsidR="003D2ED5">
        <w:rPr>
          <w:rFonts w:ascii="Times New Roman" w:hAnsi="Times New Roman" w:cs="Times New Roman"/>
          <w:sz w:val="28"/>
          <w:szCs w:val="28"/>
        </w:rPr>
        <w:t>02</w:t>
      </w:r>
      <w:r w:rsidRPr="00B551ED">
        <w:rPr>
          <w:rFonts w:ascii="Times New Roman" w:hAnsi="Times New Roman" w:cs="Times New Roman"/>
          <w:sz w:val="28"/>
          <w:szCs w:val="28"/>
        </w:rPr>
        <w:t>.201</w:t>
      </w:r>
      <w:r w:rsidR="003D2ED5">
        <w:rPr>
          <w:rFonts w:ascii="Times New Roman" w:hAnsi="Times New Roman" w:cs="Times New Roman"/>
          <w:sz w:val="28"/>
          <w:szCs w:val="28"/>
        </w:rPr>
        <w:t>4</w:t>
      </w:r>
      <w:r w:rsidRPr="00B551ED">
        <w:rPr>
          <w:rFonts w:ascii="Times New Roman" w:hAnsi="Times New Roman" w:cs="Times New Roman"/>
          <w:sz w:val="28"/>
          <w:szCs w:val="28"/>
        </w:rPr>
        <w:t xml:space="preserve"> г.</w:t>
      </w:r>
      <w:r>
        <w:rPr>
          <w:rFonts w:ascii="Times New Roman" w:hAnsi="Times New Roman" w:cs="Times New Roman"/>
          <w:sz w:val="28"/>
          <w:szCs w:val="28"/>
        </w:rPr>
        <w:t xml:space="preserve"> </w:t>
      </w:r>
      <w:r w:rsidRPr="00B551ED">
        <w:rPr>
          <w:rFonts w:ascii="Times New Roman" w:hAnsi="Times New Roman" w:cs="Times New Roman"/>
          <w:sz w:val="28"/>
          <w:szCs w:val="28"/>
        </w:rPr>
        <w:t xml:space="preserve"> № </w:t>
      </w:r>
      <w:r w:rsidR="003D2ED5">
        <w:rPr>
          <w:rFonts w:ascii="Times New Roman" w:hAnsi="Times New Roman" w:cs="Times New Roman"/>
          <w:sz w:val="28"/>
          <w:szCs w:val="28"/>
        </w:rPr>
        <w:t>1170</w:t>
      </w:r>
      <w:r w:rsidRPr="00B551ED">
        <w:rPr>
          <w:rFonts w:ascii="Times New Roman" w:hAnsi="Times New Roman" w:cs="Times New Roman"/>
          <w:sz w:val="28"/>
          <w:szCs w:val="28"/>
        </w:rPr>
        <w:t>;</w:t>
      </w:r>
    </w:p>
    <w:p w:rsidR="00A100B1" w:rsidRPr="00B551ED" w:rsidRDefault="00A100B1" w:rsidP="00CC2398">
      <w:pPr>
        <w:spacing w:after="0"/>
        <w:ind w:firstLine="708"/>
        <w:jc w:val="both"/>
        <w:rPr>
          <w:rFonts w:ascii="Times New Roman" w:hAnsi="Times New Roman" w:cs="Times New Roman"/>
          <w:sz w:val="28"/>
          <w:szCs w:val="28"/>
        </w:rPr>
      </w:pPr>
      <w:r w:rsidRPr="00B551ED">
        <w:rPr>
          <w:rFonts w:ascii="Times New Roman" w:hAnsi="Times New Roman" w:cs="Times New Roman"/>
          <w:sz w:val="28"/>
          <w:szCs w:val="28"/>
        </w:rPr>
        <w:lastRenderedPageBreak/>
        <w:t xml:space="preserve">Заключение контрольно-счетной палаты  на отчет об исполнении бюджета </w:t>
      </w:r>
      <w:r>
        <w:rPr>
          <w:rFonts w:ascii="Times New Roman" w:hAnsi="Times New Roman" w:cs="Times New Roman"/>
          <w:sz w:val="28"/>
          <w:szCs w:val="28"/>
        </w:rPr>
        <w:t xml:space="preserve">Тбилисского сельского поселения </w:t>
      </w:r>
      <w:r w:rsidRPr="00B551ED">
        <w:rPr>
          <w:rFonts w:ascii="Times New Roman" w:hAnsi="Times New Roman" w:cs="Times New Roman"/>
          <w:sz w:val="28"/>
          <w:szCs w:val="28"/>
        </w:rPr>
        <w:t>за 201</w:t>
      </w:r>
      <w:r w:rsidR="00A041B2">
        <w:rPr>
          <w:rFonts w:ascii="Times New Roman" w:hAnsi="Times New Roman" w:cs="Times New Roman"/>
          <w:sz w:val="28"/>
          <w:szCs w:val="28"/>
        </w:rPr>
        <w:t>4</w:t>
      </w:r>
      <w:r w:rsidRPr="00B551ED">
        <w:rPr>
          <w:rFonts w:ascii="Times New Roman" w:hAnsi="Times New Roman" w:cs="Times New Roman"/>
          <w:sz w:val="28"/>
          <w:szCs w:val="28"/>
        </w:rPr>
        <w:t xml:space="preserve"> год  подготовлено с учетом требований Бюджетного кодекса РФ,   Положения о бюджетном процессе и иными действующими  законодательными и нормативно-правовыми актами.</w:t>
      </w:r>
    </w:p>
    <w:p w:rsidR="00A100B1" w:rsidRDefault="00A100B1" w:rsidP="00CC2398">
      <w:pPr>
        <w:spacing w:after="0"/>
        <w:ind w:firstLine="708"/>
        <w:jc w:val="both"/>
        <w:rPr>
          <w:rFonts w:ascii="Times New Roman" w:hAnsi="Times New Roman" w:cs="Times New Roman"/>
          <w:sz w:val="28"/>
          <w:szCs w:val="28"/>
        </w:rPr>
      </w:pPr>
      <w:r>
        <w:rPr>
          <w:rFonts w:ascii="Times New Roman" w:hAnsi="Times New Roman" w:cs="Times New Roman"/>
          <w:sz w:val="28"/>
          <w:szCs w:val="28"/>
        </w:rPr>
        <w:t>Отчет</w:t>
      </w:r>
      <w:r w:rsidRPr="00B551ED">
        <w:rPr>
          <w:rFonts w:ascii="Times New Roman" w:hAnsi="Times New Roman" w:cs="Times New Roman"/>
          <w:sz w:val="28"/>
          <w:szCs w:val="28"/>
        </w:rPr>
        <w:t xml:space="preserve"> «Об исполнении бюджета </w:t>
      </w:r>
      <w:r>
        <w:rPr>
          <w:rFonts w:ascii="Times New Roman" w:hAnsi="Times New Roman" w:cs="Times New Roman"/>
          <w:sz w:val="28"/>
          <w:szCs w:val="28"/>
        </w:rPr>
        <w:t xml:space="preserve">Тбилисского сельского поселения </w:t>
      </w:r>
      <w:r w:rsidRPr="00B551ED">
        <w:rPr>
          <w:rFonts w:ascii="Times New Roman" w:hAnsi="Times New Roman" w:cs="Times New Roman"/>
          <w:sz w:val="28"/>
          <w:szCs w:val="28"/>
        </w:rPr>
        <w:t xml:space="preserve">   Тбилисск</w:t>
      </w:r>
      <w:r>
        <w:rPr>
          <w:rFonts w:ascii="Times New Roman" w:hAnsi="Times New Roman" w:cs="Times New Roman"/>
          <w:sz w:val="28"/>
          <w:szCs w:val="28"/>
        </w:rPr>
        <w:t>ого</w:t>
      </w:r>
      <w:r w:rsidRPr="00B551ED">
        <w:rPr>
          <w:rFonts w:ascii="Times New Roman" w:hAnsi="Times New Roman" w:cs="Times New Roman"/>
          <w:sz w:val="28"/>
          <w:szCs w:val="28"/>
        </w:rPr>
        <w:t xml:space="preserve">     район</w:t>
      </w:r>
      <w:r>
        <w:rPr>
          <w:rFonts w:ascii="Times New Roman" w:hAnsi="Times New Roman" w:cs="Times New Roman"/>
          <w:sz w:val="28"/>
          <w:szCs w:val="28"/>
        </w:rPr>
        <w:t xml:space="preserve">а </w:t>
      </w:r>
      <w:r w:rsidRPr="00B551ED">
        <w:rPr>
          <w:rFonts w:ascii="Times New Roman" w:hAnsi="Times New Roman" w:cs="Times New Roman"/>
          <w:sz w:val="28"/>
          <w:szCs w:val="28"/>
        </w:rPr>
        <w:t>за 201</w:t>
      </w:r>
      <w:r w:rsidR="00A041B2">
        <w:rPr>
          <w:rFonts w:ascii="Times New Roman" w:hAnsi="Times New Roman" w:cs="Times New Roman"/>
          <w:sz w:val="28"/>
          <w:szCs w:val="28"/>
        </w:rPr>
        <w:t>4</w:t>
      </w:r>
      <w:r w:rsidRPr="00B551ED">
        <w:rPr>
          <w:rFonts w:ascii="Times New Roman" w:hAnsi="Times New Roman" w:cs="Times New Roman"/>
          <w:sz w:val="28"/>
          <w:szCs w:val="28"/>
        </w:rPr>
        <w:t xml:space="preserve">  год»  подготовлен Финансовым отделом администрации </w:t>
      </w:r>
      <w:r>
        <w:rPr>
          <w:rFonts w:ascii="Times New Roman" w:hAnsi="Times New Roman" w:cs="Times New Roman"/>
          <w:sz w:val="28"/>
          <w:szCs w:val="28"/>
        </w:rPr>
        <w:t xml:space="preserve">поселения и </w:t>
      </w:r>
      <w:r w:rsidR="00A041B2">
        <w:rPr>
          <w:rFonts w:ascii="Times New Roman" w:hAnsi="Times New Roman" w:cs="Times New Roman"/>
          <w:sz w:val="28"/>
          <w:szCs w:val="28"/>
        </w:rPr>
        <w:t xml:space="preserve"> представлен в </w:t>
      </w:r>
      <w:r w:rsidR="00F06E79">
        <w:rPr>
          <w:rFonts w:ascii="Times New Roman" w:hAnsi="Times New Roman" w:cs="Times New Roman"/>
          <w:sz w:val="28"/>
          <w:szCs w:val="28"/>
        </w:rPr>
        <w:t xml:space="preserve">    </w:t>
      </w:r>
      <w:r w:rsidR="00A041B2">
        <w:rPr>
          <w:rFonts w:ascii="Times New Roman" w:hAnsi="Times New Roman" w:cs="Times New Roman"/>
          <w:sz w:val="28"/>
          <w:szCs w:val="28"/>
        </w:rPr>
        <w:t>контрольно - счетную палату</w:t>
      </w:r>
      <w:r w:rsidRPr="00B551ED">
        <w:rPr>
          <w:rFonts w:ascii="Times New Roman" w:hAnsi="Times New Roman" w:cs="Times New Roman"/>
          <w:sz w:val="28"/>
          <w:szCs w:val="28"/>
        </w:rPr>
        <w:t xml:space="preserve"> </w:t>
      </w:r>
      <w:r w:rsidR="00A041B2">
        <w:rPr>
          <w:rFonts w:ascii="Times New Roman" w:hAnsi="Times New Roman" w:cs="Times New Roman"/>
          <w:sz w:val="28"/>
          <w:szCs w:val="28"/>
        </w:rPr>
        <w:t xml:space="preserve">  9 апреля 2015</w:t>
      </w:r>
      <w:r>
        <w:rPr>
          <w:rFonts w:ascii="Times New Roman" w:hAnsi="Times New Roman" w:cs="Times New Roman"/>
          <w:sz w:val="28"/>
          <w:szCs w:val="28"/>
        </w:rPr>
        <w:t xml:space="preserve"> года,</w:t>
      </w:r>
      <w:r w:rsidRPr="00B551ED">
        <w:rPr>
          <w:rFonts w:ascii="Times New Roman" w:hAnsi="Times New Roman" w:cs="Times New Roman"/>
          <w:sz w:val="28"/>
          <w:szCs w:val="28"/>
        </w:rPr>
        <w:t xml:space="preserve">  </w:t>
      </w:r>
      <w:r w:rsidR="00A041B2">
        <w:rPr>
          <w:rFonts w:ascii="Times New Roman" w:hAnsi="Times New Roman" w:cs="Times New Roman"/>
          <w:sz w:val="28"/>
          <w:szCs w:val="28"/>
        </w:rPr>
        <w:t xml:space="preserve">с нарушением </w:t>
      </w:r>
      <w:r w:rsidRPr="00B551ED">
        <w:rPr>
          <w:rFonts w:ascii="Times New Roman" w:hAnsi="Times New Roman" w:cs="Times New Roman"/>
          <w:sz w:val="28"/>
          <w:szCs w:val="28"/>
        </w:rPr>
        <w:t xml:space="preserve"> срок</w:t>
      </w:r>
      <w:r w:rsidR="00A041B2">
        <w:rPr>
          <w:rFonts w:ascii="Times New Roman" w:hAnsi="Times New Roman" w:cs="Times New Roman"/>
          <w:sz w:val="28"/>
          <w:szCs w:val="28"/>
        </w:rPr>
        <w:t>а, установленного под</w:t>
      </w:r>
      <w:r w:rsidR="00F06E79">
        <w:rPr>
          <w:rFonts w:ascii="Times New Roman" w:hAnsi="Times New Roman" w:cs="Times New Roman"/>
          <w:sz w:val="28"/>
          <w:szCs w:val="28"/>
        </w:rPr>
        <w:t>п</w:t>
      </w:r>
      <w:r w:rsidR="00A041B2">
        <w:rPr>
          <w:rFonts w:ascii="Times New Roman" w:hAnsi="Times New Roman" w:cs="Times New Roman"/>
          <w:sz w:val="28"/>
          <w:szCs w:val="28"/>
        </w:rPr>
        <w:t>. 28.20</w:t>
      </w:r>
      <w:r w:rsidRPr="00B551ED">
        <w:rPr>
          <w:rFonts w:ascii="Times New Roman" w:hAnsi="Times New Roman" w:cs="Times New Roman"/>
          <w:sz w:val="28"/>
          <w:szCs w:val="28"/>
        </w:rPr>
        <w:t xml:space="preserve">  </w:t>
      </w:r>
      <w:r w:rsidR="00A041B2">
        <w:rPr>
          <w:rFonts w:ascii="Times New Roman" w:hAnsi="Times New Roman" w:cs="Times New Roman"/>
          <w:sz w:val="28"/>
          <w:szCs w:val="28"/>
        </w:rPr>
        <w:t>ст. 28</w:t>
      </w:r>
      <w:r>
        <w:rPr>
          <w:rFonts w:ascii="Times New Roman" w:hAnsi="Times New Roman" w:cs="Times New Roman"/>
          <w:sz w:val="28"/>
          <w:szCs w:val="28"/>
        </w:rPr>
        <w:t xml:space="preserve">  </w:t>
      </w:r>
      <w:r w:rsidRPr="00B551ED">
        <w:rPr>
          <w:rFonts w:ascii="Times New Roman" w:hAnsi="Times New Roman" w:cs="Times New Roman"/>
          <w:sz w:val="28"/>
          <w:szCs w:val="28"/>
        </w:rPr>
        <w:t xml:space="preserve">Положения о бюджетном процессе в </w:t>
      </w:r>
      <w:r>
        <w:rPr>
          <w:rFonts w:ascii="Times New Roman" w:hAnsi="Times New Roman" w:cs="Times New Roman"/>
          <w:sz w:val="28"/>
          <w:szCs w:val="28"/>
        </w:rPr>
        <w:t xml:space="preserve">Тбилисском сельском поселении с  </w:t>
      </w:r>
      <w:r w:rsidRPr="00B551ED">
        <w:rPr>
          <w:rFonts w:ascii="Times New Roman" w:hAnsi="Times New Roman" w:cs="Times New Roman"/>
          <w:sz w:val="28"/>
          <w:szCs w:val="28"/>
        </w:rPr>
        <w:t xml:space="preserve"> </w:t>
      </w:r>
      <w:r>
        <w:rPr>
          <w:rFonts w:ascii="Times New Roman" w:hAnsi="Times New Roman" w:cs="Times New Roman"/>
          <w:sz w:val="28"/>
          <w:szCs w:val="28"/>
        </w:rPr>
        <w:t>требуемыми приложениями.</w:t>
      </w:r>
      <w:r w:rsidRPr="00B551ED">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A100B1" w:rsidRDefault="00A100B1" w:rsidP="00CC2398">
      <w:pPr>
        <w:spacing w:after="0"/>
        <w:ind w:firstLine="708"/>
        <w:jc w:val="both"/>
        <w:rPr>
          <w:rFonts w:ascii="Times New Roman" w:hAnsi="Times New Roman" w:cs="Times New Roman"/>
          <w:sz w:val="28"/>
          <w:szCs w:val="28"/>
        </w:rPr>
      </w:pPr>
      <w:r w:rsidRPr="00B551ED">
        <w:rPr>
          <w:rFonts w:ascii="Times New Roman" w:hAnsi="Times New Roman" w:cs="Times New Roman"/>
          <w:sz w:val="28"/>
          <w:szCs w:val="28"/>
        </w:rPr>
        <w:t xml:space="preserve">Перечень документов, представленных </w:t>
      </w:r>
      <w:r>
        <w:rPr>
          <w:rFonts w:ascii="Times New Roman" w:hAnsi="Times New Roman" w:cs="Times New Roman"/>
          <w:sz w:val="28"/>
          <w:szCs w:val="28"/>
        </w:rPr>
        <w:t>с отчетом</w:t>
      </w:r>
      <w:r w:rsidRPr="00B551ED">
        <w:rPr>
          <w:rFonts w:ascii="Times New Roman" w:hAnsi="Times New Roman" w:cs="Times New Roman"/>
          <w:sz w:val="28"/>
          <w:szCs w:val="28"/>
        </w:rPr>
        <w:t>,  соответствует ст. 264.</w:t>
      </w:r>
      <w:r w:rsidRPr="00B551ED">
        <w:rPr>
          <w:rFonts w:ascii="Times New Roman" w:hAnsi="Times New Roman" w:cs="Times New Roman"/>
          <w:sz w:val="28"/>
          <w:szCs w:val="28"/>
          <w:vertAlign w:val="superscript"/>
        </w:rPr>
        <w:t>1</w:t>
      </w:r>
      <w:r w:rsidRPr="00B551ED">
        <w:rPr>
          <w:rFonts w:ascii="Times New Roman" w:hAnsi="Times New Roman" w:cs="Times New Roman"/>
          <w:sz w:val="28"/>
          <w:szCs w:val="28"/>
        </w:rPr>
        <w:t>, 264</w:t>
      </w:r>
      <w:r w:rsidRPr="00B551ED">
        <w:rPr>
          <w:rFonts w:ascii="Times New Roman" w:hAnsi="Times New Roman" w:cs="Times New Roman"/>
          <w:sz w:val="28"/>
          <w:szCs w:val="28"/>
          <w:vertAlign w:val="superscript"/>
        </w:rPr>
        <w:t>3</w:t>
      </w:r>
      <w:r w:rsidRPr="00636658">
        <w:rPr>
          <w:rFonts w:ascii="Times New Roman" w:hAnsi="Times New Roman" w:cs="Times New Roman"/>
          <w:sz w:val="28"/>
          <w:szCs w:val="28"/>
        </w:rPr>
        <w:t>,</w:t>
      </w:r>
      <w:r>
        <w:rPr>
          <w:rFonts w:ascii="Times New Roman" w:hAnsi="Times New Roman" w:cs="Times New Roman"/>
          <w:sz w:val="28"/>
          <w:szCs w:val="28"/>
          <w:vertAlign w:val="superscript"/>
        </w:rPr>
        <w:t xml:space="preserve"> </w:t>
      </w:r>
      <w:r>
        <w:rPr>
          <w:rFonts w:ascii="Times New Roman" w:hAnsi="Times New Roman" w:cs="Times New Roman"/>
          <w:sz w:val="28"/>
          <w:szCs w:val="28"/>
        </w:rPr>
        <w:t>264</w:t>
      </w:r>
      <w:r w:rsidRPr="0058409F">
        <w:rPr>
          <w:rFonts w:ascii="Times New Roman" w:hAnsi="Times New Roman" w:cs="Times New Roman"/>
          <w:sz w:val="28"/>
          <w:szCs w:val="28"/>
          <w:vertAlign w:val="superscript"/>
        </w:rPr>
        <w:t>6</w:t>
      </w:r>
      <w:r>
        <w:rPr>
          <w:rFonts w:ascii="Times New Roman" w:hAnsi="Times New Roman" w:cs="Times New Roman"/>
          <w:sz w:val="28"/>
          <w:szCs w:val="28"/>
          <w:vertAlign w:val="superscript"/>
        </w:rPr>
        <w:t xml:space="preserve">  </w:t>
      </w:r>
      <w:r w:rsidRPr="00B551ED">
        <w:rPr>
          <w:rFonts w:ascii="Times New Roman" w:hAnsi="Times New Roman" w:cs="Times New Roman"/>
          <w:sz w:val="28"/>
          <w:szCs w:val="28"/>
          <w:vertAlign w:val="superscript"/>
        </w:rPr>
        <w:t xml:space="preserve"> </w:t>
      </w:r>
      <w:r w:rsidRPr="00B551ED">
        <w:rPr>
          <w:rFonts w:ascii="Times New Roman" w:hAnsi="Times New Roman" w:cs="Times New Roman"/>
          <w:sz w:val="28"/>
          <w:szCs w:val="28"/>
        </w:rPr>
        <w:t>Бюджетного кодекса РФ</w:t>
      </w:r>
      <w:r>
        <w:rPr>
          <w:rFonts w:ascii="Times New Roman" w:hAnsi="Times New Roman" w:cs="Times New Roman"/>
          <w:sz w:val="28"/>
          <w:szCs w:val="28"/>
        </w:rPr>
        <w:t>.</w:t>
      </w:r>
    </w:p>
    <w:p w:rsidR="00A100B1" w:rsidRDefault="00A100B1" w:rsidP="00CC2398">
      <w:pPr>
        <w:spacing w:after="0"/>
        <w:jc w:val="both"/>
        <w:rPr>
          <w:rFonts w:ascii="Times New Roman" w:hAnsi="Times New Roman" w:cs="Times New Roman"/>
          <w:b/>
          <w:sz w:val="32"/>
          <w:szCs w:val="32"/>
        </w:rPr>
      </w:pPr>
    </w:p>
    <w:p w:rsidR="00A100B1" w:rsidRPr="00B81FD7" w:rsidRDefault="00A100B1" w:rsidP="00B81FD7">
      <w:pPr>
        <w:spacing w:after="0"/>
        <w:jc w:val="center"/>
        <w:rPr>
          <w:rFonts w:ascii="Times New Roman" w:hAnsi="Times New Roman" w:cs="Times New Roman"/>
          <w:sz w:val="28"/>
          <w:szCs w:val="28"/>
        </w:rPr>
      </w:pPr>
      <w:r w:rsidRPr="00B81FD7">
        <w:rPr>
          <w:rFonts w:ascii="Times New Roman" w:hAnsi="Times New Roman" w:cs="Times New Roman"/>
          <w:b/>
          <w:sz w:val="28"/>
          <w:szCs w:val="28"/>
        </w:rPr>
        <w:t>2. Итоги социально-экономического развития Тбилисского сельского поселения  за 201</w:t>
      </w:r>
      <w:r w:rsidR="000A69F6" w:rsidRPr="00B81FD7">
        <w:rPr>
          <w:rFonts w:ascii="Times New Roman" w:hAnsi="Times New Roman" w:cs="Times New Roman"/>
          <w:b/>
          <w:sz w:val="28"/>
          <w:szCs w:val="28"/>
        </w:rPr>
        <w:t>4</w:t>
      </w:r>
      <w:r w:rsidRPr="00B81FD7">
        <w:rPr>
          <w:rFonts w:ascii="Times New Roman" w:hAnsi="Times New Roman" w:cs="Times New Roman"/>
          <w:b/>
          <w:sz w:val="28"/>
          <w:szCs w:val="28"/>
        </w:rPr>
        <w:t xml:space="preserve"> год</w:t>
      </w:r>
    </w:p>
    <w:p w:rsidR="00A100B1" w:rsidRDefault="00A100B1" w:rsidP="00CC2398">
      <w:pPr>
        <w:spacing w:after="0"/>
        <w:ind w:firstLine="708"/>
        <w:jc w:val="both"/>
        <w:rPr>
          <w:rFonts w:ascii="Times New Roman" w:hAnsi="Times New Roman" w:cs="Times New Roman"/>
          <w:sz w:val="28"/>
          <w:szCs w:val="28"/>
        </w:rPr>
      </w:pPr>
    </w:p>
    <w:p w:rsidR="00A100B1" w:rsidRDefault="00A100B1" w:rsidP="00CC2398">
      <w:pPr>
        <w:spacing w:after="0"/>
        <w:ind w:firstLine="708"/>
        <w:jc w:val="both"/>
        <w:rPr>
          <w:rFonts w:ascii="Times New Roman" w:hAnsi="Times New Roman" w:cs="Times New Roman"/>
          <w:sz w:val="28"/>
          <w:szCs w:val="28"/>
        </w:rPr>
      </w:pPr>
      <w:r>
        <w:rPr>
          <w:rFonts w:ascii="Times New Roman" w:hAnsi="Times New Roman" w:cs="Times New Roman"/>
          <w:sz w:val="28"/>
          <w:szCs w:val="28"/>
        </w:rPr>
        <w:t>Тбилисск</w:t>
      </w:r>
      <w:r w:rsidR="002D187A">
        <w:rPr>
          <w:rFonts w:ascii="Times New Roman" w:hAnsi="Times New Roman" w:cs="Times New Roman"/>
          <w:sz w:val="28"/>
          <w:szCs w:val="28"/>
        </w:rPr>
        <w:t>им</w:t>
      </w:r>
      <w:r>
        <w:rPr>
          <w:rFonts w:ascii="Times New Roman" w:hAnsi="Times New Roman" w:cs="Times New Roman"/>
          <w:sz w:val="28"/>
          <w:szCs w:val="28"/>
        </w:rPr>
        <w:t xml:space="preserve"> сельск</w:t>
      </w:r>
      <w:r w:rsidR="002D187A">
        <w:rPr>
          <w:rFonts w:ascii="Times New Roman" w:hAnsi="Times New Roman" w:cs="Times New Roman"/>
          <w:sz w:val="28"/>
          <w:szCs w:val="28"/>
        </w:rPr>
        <w:t>им</w:t>
      </w:r>
      <w:r>
        <w:rPr>
          <w:rFonts w:ascii="Times New Roman" w:hAnsi="Times New Roman" w:cs="Times New Roman"/>
          <w:sz w:val="28"/>
          <w:szCs w:val="28"/>
        </w:rPr>
        <w:t xml:space="preserve"> поселение</w:t>
      </w:r>
      <w:r w:rsidR="002D187A">
        <w:rPr>
          <w:rFonts w:ascii="Times New Roman" w:hAnsi="Times New Roman" w:cs="Times New Roman"/>
          <w:sz w:val="28"/>
          <w:szCs w:val="28"/>
        </w:rPr>
        <w:t>м</w:t>
      </w:r>
      <w:r>
        <w:rPr>
          <w:rFonts w:ascii="Times New Roman" w:hAnsi="Times New Roman" w:cs="Times New Roman"/>
          <w:sz w:val="28"/>
          <w:szCs w:val="28"/>
        </w:rPr>
        <w:t xml:space="preserve"> </w:t>
      </w:r>
      <w:r w:rsidRPr="00B551ED">
        <w:rPr>
          <w:rFonts w:ascii="Times New Roman" w:hAnsi="Times New Roman" w:cs="Times New Roman"/>
          <w:sz w:val="28"/>
          <w:szCs w:val="28"/>
        </w:rPr>
        <w:t xml:space="preserve">разработан </w:t>
      </w:r>
      <w:r>
        <w:rPr>
          <w:rFonts w:ascii="Times New Roman" w:hAnsi="Times New Roman" w:cs="Times New Roman"/>
          <w:sz w:val="28"/>
          <w:szCs w:val="28"/>
        </w:rPr>
        <w:t>индикативный план социально-экономического развития Тбилисского сельского посел</w:t>
      </w:r>
      <w:r w:rsidR="00C71C73">
        <w:rPr>
          <w:rFonts w:ascii="Times New Roman" w:hAnsi="Times New Roman" w:cs="Times New Roman"/>
          <w:sz w:val="28"/>
          <w:szCs w:val="28"/>
        </w:rPr>
        <w:t xml:space="preserve">ения Тбилисского района на </w:t>
      </w:r>
      <w:r>
        <w:rPr>
          <w:rFonts w:ascii="Times New Roman" w:hAnsi="Times New Roman" w:cs="Times New Roman"/>
          <w:sz w:val="28"/>
          <w:szCs w:val="28"/>
        </w:rPr>
        <w:t>201</w:t>
      </w:r>
      <w:r w:rsidR="00C71C73">
        <w:rPr>
          <w:rFonts w:ascii="Times New Roman" w:hAnsi="Times New Roman" w:cs="Times New Roman"/>
          <w:sz w:val="28"/>
          <w:szCs w:val="28"/>
        </w:rPr>
        <w:t>4 год</w:t>
      </w:r>
      <w:r w:rsidRPr="00B551ED">
        <w:rPr>
          <w:rFonts w:ascii="Times New Roman" w:hAnsi="Times New Roman" w:cs="Times New Roman"/>
          <w:sz w:val="28"/>
          <w:szCs w:val="28"/>
        </w:rPr>
        <w:t>,  утвержденны</w:t>
      </w:r>
      <w:r>
        <w:rPr>
          <w:rFonts w:ascii="Times New Roman" w:hAnsi="Times New Roman" w:cs="Times New Roman"/>
          <w:sz w:val="28"/>
          <w:szCs w:val="28"/>
        </w:rPr>
        <w:t>й</w:t>
      </w:r>
      <w:r w:rsidRPr="00B551ED">
        <w:rPr>
          <w:rFonts w:ascii="Times New Roman" w:hAnsi="Times New Roman" w:cs="Times New Roman"/>
          <w:sz w:val="28"/>
          <w:szCs w:val="28"/>
        </w:rPr>
        <w:t xml:space="preserve"> решением Совета  </w:t>
      </w:r>
      <w:r>
        <w:rPr>
          <w:rFonts w:ascii="Times New Roman" w:hAnsi="Times New Roman" w:cs="Times New Roman"/>
          <w:sz w:val="28"/>
          <w:szCs w:val="28"/>
        </w:rPr>
        <w:t xml:space="preserve"> </w:t>
      </w:r>
      <w:r w:rsidRPr="00B551ED">
        <w:rPr>
          <w:rFonts w:ascii="Times New Roman" w:hAnsi="Times New Roman" w:cs="Times New Roman"/>
          <w:sz w:val="28"/>
          <w:szCs w:val="28"/>
        </w:rPr>
        <w:t xml:space="preserve"> от</w:t>
      </w:r>
      <w:r w:rsidR="00C71C73" w:rsidRPr="00C71C73">
        <w:rPr>
          <w:rFonts w:ascii="Times New Roman" w:eastAsia="Times New Roman" w:hAnsi="Times New Roman" w:cs="Times New Roman"/>
          <w:sz w:val="28"/>
          <w:szCs w:val="28"/>
          <w:lang w:eastAsia="ru-RU"/>
        </w:rPr>
        <w:t xml:space="preserve"> </w:t>
      </w:r>
      <w:r w:rsidR="00C71C73" w:rsidRPr="00B10540">
        <w:rPr>
          <w:rFonts w:ascii="Times New Roman" w:eastAsia="Times New Roman" w:hAnsi="Times New Roman" w:cs="Times New Roman"/>
          <w:sz w:val="28"/>
          <w:szCs w:val="28"/>
          <w:lang w:eastAsia="ru-RU"/>
        </w:rPr>
        <w:t xml:space="preserve"> 27 декабря 2013 года № 1142. </w:t>
      </w:r>
      <w:r w:rsidRPr="00B551ED">
        <w:rPr>
          <w:rFonts w:ascii="Times New Roman" w:hAnsi="Times New Roman" w:cs="Times New Roman"/>
          <w:sz w:val="28"/>
          <w:szCs w:val="28"/>
        </w:rPr>
        <w:t xml:space="preserve"> </w:t>
      </w:r>
      <w:r w:rsidR="00C71C73" w:rsidRPr="00B10540">
        <w:rPr>
          <w:rFonts w:ascii="Times New Roman" w:eastAsia="Times New Roman" w:hAnsi="Times New Roman" w:cs="Times New Roman"/>
          <w:sz w:val="28"/>
          <w:szCs w:val="28"/>
          <w:lang w:eastAsia="ru-RU"/>
        </w:rPr>
        <w:t>Данный документ включает в себя прогнозные показатели по основным направлениям развития экономики и социальной сферы Тбилисского сельского поселения.</w:t>
      </w:r>
      <w:r w:rsidR="00C71C73" w:rsidRPr="00B10540">
        <w:rPr>
          <w:rFonts w:ascii="Times New Roman" w:eastAsia="Times New Roman" w:hAnsi="Times New Roman" w:cs="Times New Roman"/>
          <w:color w:val="800000"/>
          <w:sz w:val="28"/>
          <w:szCs w:val="28"/>
          <w:lang w:eastAsia="ru-RU"/>
        </w:rPr>
        <w:t xml:space="preserve"> </w:t>
      </w:r>
      <w:r w:rsidR="00C71C73" w:rsidRPr="00B10540">
        <w:rPr>
          <w:rFonts w:ascii="Times New Roman" w:eastAsia="Times New Roman" w:hAnsi="Times New Roman" w:cs="Times New Roman"/>
          <w:sz w:val="28"/>
          <w:szCs w:val="28"/>
          <w:lang w:eastAsia="ru-RU"/>
        </w:rPr>
        <w:t xml:space="preserve">Динамика выполнения плановых показателей за 9 месяцев 2014 года, исходя из отчетных данных деятельности </w:t>
      </w:r>
      <w:proofErr w:type="spellStart"/>
      <w:r w:rsidR="00C71C73" w:rsidRPr="00B10540">
        <w:rPr>
          <w:rFonts w:ascii="Times New Roman" w:eastAsia="Times New Roman" w:hAnsi="Times New Roman" w:cs="Times New Roman"/>
          <w:sz w:val="28"/>
          <w:szCs w:val="28"/>
          <w:lang w:eastAsia="ru-RU"/>
        </w:rPr>
        <w:t>бюджетообразующих</w:t>
      </w:r>
      <w:proofErr w:type="spellEnd"/>
      <w:r w:rsidR="00C71C73" w:rsidRPr="00B10540">
        <w:rPr>
          <w:rFonts w:ascii="Times New Roman" w:eastAsia="Times New Roman" w:hAnsi="Times New Roman" w:cs="Times New Roman"/>
          <w:sz w:val="28"/>
          <w:szCs w:val="28"/>
          <w:lang w:eastAsia="ru-RU"/>
        </w:rPr>
        <w:t xml:space="preserve"> предприятий поселения, оперативных статистических данных и предварительной оценки, в целом положительна.</w:t>
      </w:r>
    </w:p>
    <w:p w:rsidR="00A100B1" w:rsidRDefault="00A100B1" w:rsidP="00CC2398">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Стратегия развития поселения основана на тесной увязке приоритетных направлений развития поселения и муниципального образования Тбилисский район.  Целью Программы социально-экономического развития  сельского апоселения  является создание динамично развивающейся, сбалансированной и конкурентоспособной экономики, обеспечивающей рост  доходов населения,  и улучшение качества жизни жителей поселения.  Основой  роста экономики,  как для  поселения, так и для  района, являются производство  и  комплексная переработка продукции растениеводства, животноводства, птицеводства. Таким образом, развитие Тбилисского сельского поселения интегрировано в Стратегию социально-экономического развития  муниципального образования Тбилисский район и </w:t>
      </w:r>
      <w:r>
        <w:rPr>
          <w:rFonts w:ascii="Times New Roman" w:hAnsi="Times New Roman" w:cs="Times New Roman"/>
          <w:sz w:val="28"/>
          <w:szCs w:val="28"/>
        </w:rPr>
        <w:tab/>
        <w:t xml:space="preserve">Краснодарского края  в целом. </w:t>
      </w:r>
      <w:r w:rsidRPr="00B551ED">
        <w:rPr>
          <w:rFonts w:ascii="Times New Roman" w:hAnsi="Times New Roman" w:cs="Times New Roman"/>
          <w:sz w:val="28"/>
          <w:szCs w:val="28"/>
        </w:rPr>
        <w:t xml:space="preserve">По результатам реализации Стратегии </w:t>
      </w:r>
      <w:r>
        <w:rPr>
          <w:rFonts w:ascii="Times New Roman" w:hAnsi="Times New Roman" w:cs="Times New Roman"/>
          <w:sz w:val="28"/>
          <w:szCs w:val="28"/>
        </w:rPr>
        <w:t xml:space="preserve"> </w:t>
      </w:r>
      <w:r w:rsidRPr="00B551ED">
        <w:rPr>
          <w:rFonts w:ascii="Times New Roman" w:hAnsi="Times New Roman" w:cs="Times New Roman"/>
          <w:sz w:val="28"/>
          <w:szCs w:val="28"/>
        </w:rPr>
        <w:t xml:space="preserve"> проводится ежегодный мониторинг по обеспечению </w:t>
      </w:r>
      <w:r w:rsidRPr="00B551ED">
        <w:rPr>
          <w:rFonts w:ascii="Times New Roman" w:hAnsi="Times New Roman" w:cs="Times New Roman"/>
          <w:sz w:val="28"/>
          <w:szCs w:val="28"/>
        </w:rPr>
        <w:lastRenderedPageBreak/>
        <w:t xml:space="preserve">достижения показателей социально-экономического развития </w:t>
      </w:r>
      <w:r>
        <w:rPr>
          <w:rFonts w:ascii="Times New Roman" w:hAnsi="Times New Roman" w:cs="Times New Roman"/>
          <w:sz w:val="28"/>
          <w:szCs w:val="28"/>
        </w:rPr>
        <w:t>Тбилисского сельского поселения</w:t>
      </w:r>
      <w:r w:rsidRPr="00B551ED">
        <w:rPr>
          <w:rFonts w:ascii="Times New Roman" w:hAnsi="Times New Roman" w:cs="Times New Roman"/>
          <w:sz w:val="28"/>
          <w:szCs w:val="28"/>
        </w:rPr>
        <w:t xml:space="preserve"> Тбилисск</w:t>
      </w:r>
      <w:r>
        <w:rPr>
          <w:rFonts w:ascii="Times New Roman" w:hAnsi="Times New Roman" w:cs="Times New Roman"/>
          <w:sz w:val="28"/>
          <w:szCs w:val="28"/>
        </w:rPr>
        <w:t>ого</w:t>
      </w:r>
      <w:r w:rsidRPr="00B551ED">
        <w:rPr>
          <w:rFonts w:ascii="Times New Roman" w:hAnsi="Times New Roman" w:cs="Times New Roman"/>
          <w:sz w:val="28"/>
          <w:szCs w:val="28"/>
        </w:rPr>
        <w:t xml:space="preserve"> район</w:t>
      </w:r>
      <w:r>
        <w:rPr>
          <w:rFonts w:ascii="Times New Roman" w:hAnsi="Times New Roman" w:cs="Times New Roman"/>
          <w:sz w:val="28"/>
          <w:szCs w:val="28"/>
        </w:rPr>
        <w:t>а</w:t>
      </w:r>
      <w:r w:rsidRPr="00B551ED">
        <w:rPr>
          <w:rFonts w:ascii="Times New Roman" w:hAnsi="Times New Roman" w:cs="Times New Roman"/>
          <w:sz w:val="28"/>
          <w:szCs w:val="28"/>
        </w:rPr>
        <w:t>,</w:t>
      </w:r>
      <w:r>
        <w:rPr>
          <w:rFonts w:ascii="Times New Roman" w:hAnsi="Times New Roman" w:cs="Times New Roman"/>
          <w:sz w:val="28"/>
          <w:szCs w:val="28"/>
        </w:rPr>
        <w:t xml:space="preserve"> </w:t>
      </w:r>
      <w:r w:rsidRPr="00B551ED">
        <w:rPr>
          <w:rFonts w:ascii="Times New Roman" w:hAnsi="Times New Roman" w:cs="Times New Roman"/>
          <w:sz w:val="28"/>
          <w:szCs w:val="28"/>
        </w:rPr>
        <w:t xml:space="preserve"> результаты которого находят отражение в  ежегодном отчете главы депутатам Совета  о результатах деятельности администрации </w:t>
      </w:r>
      <w:r>
        <w:rPr>
          <w:rFonts w:ascii="Times New Roman" w:hAnsi="Times New Roman" w:cs="Times New Roman"/>
          <w:sz w:val="28"/>
          <w:szCs w:val="28"/>
        </w:rPr>
        <w:t>Тбилисского сельского поселения</w:t>
      </w:r>
      <w:r w:rsidRPr="00B551ED">
        <w:rPr>
          <w:rFonts w:ascii="Times New Roman" w:hAnsi="Times New Roman" w:cs="Times New Roman"/>
          <w:sz w:val="28"/>
          <w:szCs w:val="28"/>
        </w:rPr>
        <w:t xml:space="preserve"> Тбилисск</w:t>
      </w:r>
      <w:r>
        <w:rPr>
          <w:rFonts w:ascii="Times New Roman" w:hAnsi="Times New Roman" w:cs="Times New Roman"/>
          <w:sz w:val="28"/>
          <w:szCs w:val="28"/>
        </w:rPr>
        <w:t>ого</w:t>
      </w:r>
      <w:r w:rsidRPr="00B551ED">
        <w:rPr>
          <w:rFonts w:ascii="Times New Roman" w:hAnsi="Times New Roman" w:cs="Times New Roman"/>
          <w:sz w:val="28"/>
          <w:szCs w:val="28"/>
        </w:rPr>
        <w:t xml:space="preserve"> район</w:t>
      </w:r>
      <w:r>
        <w:rPr>
          <w:rFonts w:ascii="Times New Roman" w:hAnsi="Times New Roman" w:cs="Times New Roman"/>
          <w:sz w:val="28"/>
          <w:szCs w:val="28"/>
        </w:rPr>
        <w:t>а</w:t>
      </w:r>
      <w:r w:rsidRPr="00B551ED">
        <w:rPr>
          <w:rFonts w:ascii="Times New Roman" w:hAnsi="Times New Roman" w:cs="Times New Roman"/>
          <w:sz w:val="28"/>
          <w:szCs w:val="28"/>
        </w:rPr>
        <w:t xml:space="preserve">. </w:t>
      </w:r>
    </w:p>
    <w:p w:rsidR="00FA013D" w:rsidRPr="00FA013D" w:rsidRDefault="00FA013D" w:rsidP="00CC2398">
      <w:pPr>
        <w:spacing w:after="0"/>
        <w:ind w:firstLine="720"/>
        <w:jc w:val="both"/>
        <w:rPr>
          <w:rFonts w:ascii="Times New Roman" w:eastAsia="Times New Roman" w:hAnsi="Times New Roman" w:cs="Times New Roman"/>
          <w:sz w:val="28"/>
          <w:szCs w:val="28"/>
          <w:lang w:eastAsia="ru-RU"/>
        </w:rPr>
      </w:pPr>
      <w:r w:rsidRPr="00FA013D">
        <w:rPr>
          <w:rFonts w:ascii="Times New Roman" w:eastAsia="Times New Roman" w:hAnsi="Times New Roman" w:cs="Times New Roman"/>
          <w:sz w:val="28"/>
          <w:szCs w:val="28"/>
          <w:lang w:eastAsia="ru-RU"/>
        </w:rPr>
        <w:t>В состав Тбилисского сельского поселения Тбилисского района входят 8 населенных пунктов, таких как: ст. Тбилисская, х.</w:t>
      </w:r>
      <w:r w:rsidR="008C693A">
        <w:rPr>
          <w:rFonts w:ascii="Times New Roman" w:eastAsia="Times New Roman" w:hAnsi="Times New Roman" w:cs="Times New Roman"/>
          <w:sz w:val="28"/>
          <w:szCs w:val="28"/>
          <w:lang w:eastAsia="ru-RU"/>
        </w:rPr>
        <w:t xml:space="preserve"> </w:t>
      </w:r>
      <w:proofErr w:type="spellStart"/>
      <w:r w:rsidRPr="00FA013D">
        <w:rPr>
          <w:rFonts w:ascii="Times New Roman" w:eastAsia="Times New Roman" w:hAnsi="Times New Roman" w:cs="Times New Roman"/>
          <w:sz w:val="28"/>
          <w:szCs w:val="28"/>
          <w:lang w:eastAsia="ru-RU"/>
        </w:rPr>
        <w:t>Северин</w:t>
      </w:r>
      <w:proofErr w:type="spellEnd"/>
      <w:r w:rsidRPr="00FA013D">
        <w:rPr>
          <w:rFonts w:ascii="Times New Roman" w:eastAsia="Times New Roman" w:hAnsi="Times New Roman" w:cs="Times New Roman"/>
          <w:sz w:val="28"/>
          <w:szCs w:val="28"/>
          <w:lang w:eastAsia="ru-RU"/>
        </w:rPr>
        <w:t>, п.</w:t>
      </w:r>
      <w:r w:rsidR="008C693A">
        <w:rPr>
          <w:rFonts w:ascii="Times New Roman" w:eastAsia="Times New Roman" w:hAnsi="Times New Roman" w:cs="Times New Roman"/>
          <w:sz w:val="28"/>
          <w:szCs w:val="28"/>
          <w:lang w:eastAsia="ru-RU"/>
        </w:rPr>
        <w:t xml:space="preserve"> </w:t>
      </w:r>
      <w:r w:rsidRPr="00FA013D">
        <w:rPr>
          <w:rFonts w:ascii="Times New Roman" w:eastAsia="Times New Roman" w:hAnsi="Times New Roman" w:cs="Times New Roman"/>
          <w:sz w:val="28"/>
          <w:szCs w:val="28"/>
          <w:lang w:eastAsia="ru-RU"/>
        </w:rPr>
        <w:t>Октябрьский, п.</w:t>
      </w:r>
      <w:r w:rsidR="008C693A">
        <w:rPr>
          <w:rFonts w:ascii="Times New Roman" w:eastAsia="Times New Roman" w:hAnsi="Times New Roman" w:cs="Times New Roman"/>
          <w:sz w:val="28"/>
          <w:szCs w:val="28"/>
          <w:lang w:eastAsia="ru-RU"/>
        </w:rPr>
        <w:t xml:space="preserve"> </w:t>
      </w:r>
      <w:r w:rsidRPr="00FA013D">
        <w:rPr>
          <w:rFonts w:ascii="Times New Roman" w:eastAsia="Times New Roman" w:hAnsi="Times New Roman" w:cs="Times New Roman"/>
          <w:sz w:val="28"/>
          <w:szCs w:val="28"/>
          <w:lang w:eastAsia="ru-RU"/>
        </w:rPr>
        <w:t>Первомайский, п.</w:t>
      </w:r>
      <w:r w:rsidR="008C693A">
        <w:rPr>
          <w:rFonts w:ascii="Times New Roman" w:eastAsia="Times New Roman" w:hAnsi="Times New Roman" w:cs="Times New Roman"/>
          <w:sz w:val="28"/>
          <w:szCs w:val="28"/>
          <w:lang w:eastAsia="ru-RU"/>
        </w:rPr>
        <w:t xml:space="preserve"> </w:t>
      </w:r>
      <w:r w:rsidRPr="00FA013D">
        <w:rPr>
          <w:rFonts w:ascii="Times New Roman" w:eastAsia="Times New Roman" w:hAnsi="Times New Roman" w:cs="Times New Roman"/>
          <w:sz w:val="28"/>
          <w:szCs w:val="28"/>
          <w:lang w:eastAsia="ru-RU"/>
        </w:rPr>
        <w:t>Мирный, п.</w:t>
      </w:r>
      <w:r w:rsidR="008C693A">
        <w:rPr>
          <w:rFonts w:ascii="Times New Roman" w:eastAsia="Times New Roman" w:hAnsi="Times New Roman" w:cs="Times New Roman"/>
          <w:sz w:val="28"/>
          <w:szCs w:val="28"/>
          <w:lang w:eastAsia="ru-RU"/>
        </w:rPr>
        <w:t xml:space="preserve"> </w:t>
      </w:r>
      <w:r w:rsidRPr="00FA013D">
        <w:rPr>
          <w:rFonts w:ascii="Times New Roman" w:eastAsia="Times New Roman" w:hAnsi="Times New Roman" w:cs="Times New Roman"/>
          <w:sz w:val="28"/>
          <w:szCs w:val="28"/>
          <w:lang w:eastAsia="ru-RU"/>
        </w:rPr>
        <w:t>Горский, п.</w:t>
      </w:r>
      <w:r w:rsidR="008C693A">
        <w:rPr>
          <w:rFonts w:ascii="Times New Roman" w:eastAsia="Times New Roman" w:hAnsi="Times New Roman" w:cs="Times New Roman"/>
          <w:sz w:val="28"/>
          <w:szCs w:val="28"/>
          <w:lang w:eastAsia="ru-RU"/>
        </w:rPr>
        <w:t xml:space="preserve"> </w:t>
      </w:r>
      <w:r w:rsidRPr="00FA013D">
        <w:rPr>
          <w:rFonts w:ascii="Times New Roman" w:eastAsia="Times New Roman" w:hAnsi="Times New Roman" w:cs="Times New Roman"/>
          <w:sz w:val="28"/>
          <w:szCs w:val="28"/>
          <w:lang w:eastAsia="ru-RU"/>
        </w:rPr>
        <w:t>Восточный, п.</w:t>
      </w:r>
      <w:r w:rsidR="008C693A">
        <w:rPr>
          <w:rFonts w:ascii="Times New Roman" w:eastAsia="Times New Roman" w:hAnsi="Times New Roman" w:cs="Times New Roman"/>
          <w:sz w:val="28"/>
          <w:szCs w:val="28"/>
          <w:lang w:eastAsia="ru-RU"/>
        </w:rPr>
        <w:t xml:space="preserve"> </w:t>
      </w:r>
      <w:r w:rsidRPr="00FA013D">
        <w:rPr>
          <w:rFonts w:ascii="Times New Roman" w:eastAsia="Times New Roman" w:hAnsi="Times New Roman" w:cs="Times New Roman"/>
          <w:sz w:val="28"/>
          <w:szCs w:val="28"/>
          <w:lang w:eastAsia="ru-RU"/>
        </w:rPr>
        <w:t>Терновый.</w:t>
      </w:r>
    </w:p>
    <w:p w:rsidR="00FA013D" w:rsidRPr="00FA013D" w:rsidRDefault="00FA013D" w:rsidP="00CC2398">
      <w:pPr>
        <w:spacing w:after="0"/>
        <w:ind w:firstLine="708"/>
        <w:jc w:val="both"/>
        <w:rPr>
          <w:rFonts w:ascii="Times New Roman" w:eastAsia="Times New Roman" w:hAnsi="Times New Roman" w:cs="Times New Roman"/>
          <w:sz w:val="28"/>
          <w:szCs w:val="28"/>
          <w:lang w:eastAsia="ru-RU"/>
        </w:rPr>
      </w:pPr>
      <w:r w:rsidRPr="00FA013D">
        <w:rPr>
          <w:rFonts w:ascii="Times New Roman" w:eastAsia="Times New Roman" w:hAnsi="Times New Roman" w:cs="Times New Roman"/>
          <w:sz w:val="28"/>
          <w:szCs w:val="28"/>
          <w:lang w:eastAsia="ru-RU"/>
        </w:rPr>
        <w:t>Численность постоянного населения составляет 29 485 человек</w:t>
      </w:r>
      <w:r w:rsidRPr="006F4978">
        <w:rPr>
          <w:rFonts w:ascii="Times New Roman" w:eastAsia="Calibri" w:hAnsi="Times New Roman" w:cs="Times New Roman"/>
          <w:sz w:val="28"/>
          <w:szCs w:val="28"/>
        </w:rPr>
        <w:t xml:space="preserve"> или </w:t>
      </w:r>
      <w:r w:rsidRPr="00FA013D">
        <w:rPr>
          <w:rFonts w:ascii="Times New Roman" w:eastAsia="Calibri" w:hAnsi="Times New Roman" w:cs="Times New Roman"/>
          <w:sz w:val="28"/>
          <w:szCs w:val="28"/>
        </w:rPr>
        <w:t>60,97 % к общей численности населения района</w:t>
      </w:r>
      <w:r w:rsidRPr="00FA013D">
        <w:rPr>
          <w:rFonts w:ascii="Times New Roman" w:eastAsia="Times New Roman" w:hAnsi="Times New Roman" w:cs="Times New Roman"/>
          <w:sz w:val="28"/>
          <w:szCs w:val="28"/>
          <w:lang w:eastAsia="ru-RU"/>
        </w:rPr>
        <w:t>, в том числе  мужчин -13593 чел</w:t>
      </w:r>
      <w:r w:rsidR="008C693A">
        <w:rPr>
          <w:rFonts w:ascii="Times New Roman" w:eastAsia="Times New Roman" w:hAnsi="Times New Roman" w:cs="Times New Roman"/>
          <w:sz w:val="28"/>
          <w:szCs w:val="28"/>
          <w:lang w:eastAsia="ru-RU"/>
        </w:rPr>
        <w:t>овек</w:t>
      </w:r>
      <w:r w:rsidRPr="00FA013D">
        <w:rPr>
          <w:rFonts w:ascii="Times New Roman" w:eastAsia="Times New Roman" w:hAnsi="Times New Roman" w:cs="Times New Roman"/>
          <w:sz w:val="28"/>
          <w:szCs w:val="28"/>
          <w:lang w:eastAsia="ru-RU"/>
        </w:rPr>
        <w:t xml:space="preserve"> </w:t>
      </w:r>
      <w:r w:rsidR="008C693A">
        <w:rPr>
          <w:rFonts w:ascii="Times New Roman" w:eastAsia="Times New Roman" w:hAnsi="Times New Roman" w:cs="Times New Roman"/>
          <w:sz w:val="28"/>
          <w:szCs w:val="28"/>
          <w:lang w:eastAsia="ru-RU"/>
        </w:rPr>
        <w:t>или 46,1% к общей численности населения в поселении, женщин – 15872 или 53,9% к общей численности населения в поселении</w:t>
      </w:r>
      <w:r w:rsidRPr="00FA013D">
        <w:rPr>
          <w:rFonts w:ascii="Times New Roman" w:eastAsia="Times New Roman" w:hAnsi="Times New Roman" w:cs="Times New Roman"/>
          <w:sz w:val="28"/>
          <w:szCs w:val="28"/>
          <w:lang w:eastAsia="ru-RU"/>
        </w:rPr>
        <w:t>. Детей дошкольного возраста - 3723 чел</w:t>
      </w:r>
      <w:r>
        <w:rPr>
          <w:rFonts w:ascii="Times New Roman" w:eastAsia="Times New Roman" w:hAnsi="Times New Roman" w:cs="Times New Roman"/>
          <w:sz w:val="28"/>
          <w:szCs w:val="28"/>
          <w:lang w:eastAsia="ru-RU"/>
        </w:rPr>
        <w:t>овек</w:t>
      </w:r>
      <w:r w:rsidR="008C693A">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 xml:space="preserve"> или 12,6 % от общей численности населения в Тбилисском поселении, школьников – 3119 человек или 10,6 % от общей численности населения в поселении.</w:t>
      </w:r>
    </w:p>
    <w:p w:rsidR="00F76A9B" w:rsidRDefault="00FA013D" w:rsidP="00CC2398">
      <w:pPr>
        <w:spacing w:after="0"/>
        <w:ind w:firstLine="708"/>
        <w:jc w:val="both"/>
        <w:rPr>
          <w:rFonts w:ascii="Times New Roman" w:eastAsia="Times New Roman" w:hAnsi="Times New Roman" w:cs="Times New Roman"/>
          <w:sz w:val="28"/>
          <w:szCs w:val="28"/>
          <w:lang w:eastAsia="ru-RU"/>
        </w:rPr>
      </w:pPr>
      <w:r w:rsidRPr="00FA013D">
        <w:rPr>
          <w:rFonts w:ascii="Times New Roman" w:eastAsia="Times New Roman" w:hAnsi="Times New Roman" w:cs="Times New Roman"/>
          <w:sz w:val="28"/>
          <w:szCs w:val="28"/>
          <w:lang w:eastAsia="ru-RU"/>
        </w:rPr>
        <w:t>Труд</w:t>
      </w:r>
      <w:r w:rsidR="00C81950">
        <w:rPr>
          <w:rFonts w:ascii="Times New Roman" w:eastAsia="Times New Roman" w:hAnsi="Times New Roman" w:cs="Times New Roman"/>
          <w:sz w:val="28"/>
          <w:szCs w:val="28"/>
          <w:lang w:eastAsia="ru-RU"/>
        </w:rPr>
        <w:t xml:space="preserve">оспособное население в Тбилисском сельском поселении составляет </w:t>
      </w:r>
      <w:r w:rsidRPr="00FA013D">
        <w:rPr>
          <w:rFonts w:ascii="Times New Roman" w:eastAsia="Times New Roman" w:hAnsi="Times New Roman" w:cs="Times New Roman"/>
          <w:sz w:val="28"/>
          <w:szCs w:val="28"/>
          <w:lang w:eastAsia="ru-RU"/>
        </w:rPr>
        <w:t xml:space="preserve">14100 человек, из них </w:t>
      </w:r>
      <w:r w:rsidR="00C81950">
        <w:rPr>
          <w:rFonts w:ascii="Times New Roman" w:eastAsia="Times New Roman" w:hAnsi="Times New Roman" w:cs="Times New Roman"/>
          <w:sz w:val="28"/>
          <w:szCs w:val="28"/>
          <w:lang w:eastAsia="ru-RU"/>
        </w:rPr>
        <w:t>работающее население составляет 9693 человек</w:t>
      </w:r>
      <w:r w:rsidR="008C693A">
        <w:rPr>
          <w:rFonts w:ascii="Times New Roman" w:eastAsia="Times New Roman" w:hAnsi="Times New Roman" w:cs="Times New Roman"/>
          <w:sz w:val="28"/>
          <w:szCs w:val="28"/>
          <w:lang w:eastAsia="ru-RU"/>
        </w:rPr>
        <w:t>а</w:t>
      </w:r>
      <w:r w:rsidR="00C81950">
        <w:rPr>
          <w:rFonts w:ascii="Times New Roman" w:eastAsia="Times New Roman" w:hAnsi="Times New Roman" w:cs="Times New Roman"/>
          <w:sz w:val="28"/>
          <w:szCs w:val="28"/>
          <w:lang w:eastAsia="ru-RU"/>
        </w:rPr>
        <w:t xml:space="preserve"> или </w:t>
      </w:r>
      <w:r w:rsidR="00F76A9B">
        <w:rPr>
          <w:rFonts w:ascii="Times New Roman" w:eastAsia="Times New Roman" w:hAnsi="Times New Roman" w:cs="Times New Roman"/>
          <w:sz w:val="28"/>
          <w:szCs w:val="28"/>
          <w:lang w:eastAsia="ru-RU"/>
        </w:rPr>
        <w:t>32,9 % от общей численности населения в поселении.</w:t>
      </w:r>
    </w:p>
    <w:p w:rsidR="006F4978" w:rsidRPr="006F4978" w:rsidRDefault="006F4978" w:rsidP="00CC2398">
      <w:pPr>
        <w:spacing w:after="0"/>
        <w:ind w:firstLine="708"/>
        <w:jc w:val="both"/>
        <w:rPr>
          <w:rFonts w:ascii="Times New Roman" w:hAnsi="Times New Roman"/>
          <w:sz w:val="28"/>
          <w:szCs w:val="28"/>
        </w:rPr>
      </w:pPr>
      <w:r w:rsidRPr="006F4978">
        <w:rPr>
          <w:rFonts w:ascii="Times New Roman" w:hAnsi="Times New Roman"/>
          <w:sz w:val="28"/>
          <w:szCs w:val="28"/>
        </w:rPr>
        <w:t xml:space="preserve">Следует отметить, что на территории Тбилисского сельского поселения увеличился </w:t>
      </w:r>
      <w:r w:rsidRPr="006F4978">
        <w:rPr>
          <w:rFonts w:ascii="Times New Roman" w:hAnsi="Times New Roman"/>
          <w:b/>
          <w:sz w:val="28"/>
          <w:szCs w:val="28"/>
        </w:rPr>
        <w:t>уровень безработицы</w:t>
      </w:r>
      <w:r w:rsidRPr="006F4978">
        <w:rPr>
          <w:rFonts w:ascii="Times New Roman" w:hAnsi="Times New Roman"/>
          <w:sz w:val="28"/>
          <w:szCs w:val="28"/>
        </w:rPr>
        <w:t xml:space="preserve"> к численности трудоспособного населения к уровню прошлого года  на 0,5%. В 2014 году  центром  занятости населения зарегистрировано 167 безработных человека, что выше уровня 2013 года (121 человек) на 38%. </w:t>
      </w:r>
    </w:p>
    <w:p w:rsidR="00EA3023" w:rsidRPr="006F4978" w:rsidRDefault="00F76A9B" w:rsidP="00CC2398">
      <w:pPr>
        <w:spacing w:after="0"/>
        <w:ind w:firstLine="708"/>
        <w:jc w:val="both"/>
        <w:rPr>
          <w:rFonts w:ascii="Times New Roman" w:eastAsia="Times New Roman" w:hAnsi="Times New Roman" w:cs="Times New Roman"/>
          <w:sz w:val="28"/>
          <w:szCs w:val="28"/>
          <w:lang w:eastAsia="ru-RU"/>
        </w:rPr>
      </w:pPr>
      <w:r w:rsidRPr="006F4978">
        <w:rPr>
          <w:rFonts w:ascii="Times New Roman" w:eastAsia="Calibri" w:hAnsi="Times New Roman" w:cs="Times New Roman"/>
          <w:sz w:val="28"/>
          <w:szCs w:val="28"/>
        </w:rPr>
        <w:t>Данный анализ говорит о концентрации в Тбилисском сельском поселении основной массы сельскохозяйственных, перерабатывающих, бюджетных предприятий и организаций и предприятий сферы обслуживания, определяющих основные  параметры доходной и расходной части как бюджета  поселения, так и консолидированного бюджета муниципального образования Тбилисский район.</w:t>
      </w:r>
      <w:r w:rsidR="006F4978">
        <w:rPr>
          <w:rFonts w:ascii="Times New Roman" w:eastAsia="Calibri" w:hAnsi="Times New Roman" w:cs="Times New Roman"/>
          <w:sz w:val="28"/>
          <w:szCs w:val="28"/>
        </w:rPr>
        <w:t xml:space="preserve"> </w:t>
      </w:r>
    </w:p>
    <w:p w:rsidR="00A100B1" w:rsidRPr="00883608" w:rsidRDefault="00A100B1" w:rsidP="00CC2398">
      <w:pPr>
        <w:spacing w:after="0"/>
        <w:ind w:firstLine="708"/>
        <w:jc w:val="both"/>
        <w:rPr>
          <w:rFonts w:ascii="Times New Roman" w:hAnsi="Times New Roman"/>
          <w:sz w:val="28"/>
          <w:szCs w:val="28"/>
        </w:rPr>
      </w:pPr>
      <w:r w:rsidRPr="00883608">
        <w:rPr>
          <w:rFonts w:ascii="Times New Roman" w:hAnsi="Times New Roman"/>
          <w:sz w:val="28"/>
          <w:szCs w:val="28"/>
        </w:rPr>
        <w:t xml:space="preserve">Промышленность является одним из важнейших функциональных звеньев в обеспечении стабильной ситуации на рынке товаров общего потребления и благоприятной экономической ситуации в границах поселения. </w:t>
      </w:r>
    </w:p>
    <w:p w:rsidR="00B10540" w:rsidRPr="00B10540" w:rsidRDefault="00B10540" w:rsidP="00CC2398">
      <w:pPr>
        <w:spacing w:after="0"/>
        <w:ind w:firstLine="708"/>
        <w:jc w:val="both"/>
        <w:rPr>
          <w:rFonts w:ascii="Times New Roman" w:eastAsia="Times New Roman" w:hAnsi="Times New Roman" w:cs="Times New Roman"/>
          <w:iCs/>
          <w:sz w:val="28"/>
          <w:szCs w:val="28"/>
          <w:lang w:eastAsia="ru-RU"/>
        </w:rPr>
      </w:pPr>
      <w:r w:rsidRPr="00B10540">
        <w:rPr>
          <w:rFonts w:ascii="Times New Roman" w:eastAsia="Times New Roman" w:hAnsi="Times New Roman" w:cs="Times New Roman"/>
          <w:iCs/>
          <w:sz w:val="28"/>
          <w:szCs w:val="28"/>
          <w:lang w:eastAsia="ru-RU"/>
        </w:rPr>
        <w:t xml:space="preserve">Основной составляющей в промышленном комплексе Тбилисского сельского поселения Тбилисского района являются «обрабатывающие производства», на которые приходится 99,7 % всего объема отгруженной продукции. В структуре обрабатывающих производств 99,9 % объема отгруженных товаров составляет деятельность четырех крупных </w:t>
      </w:r>
      <w:r w:rsidRPr="00B10540">
        <w:rPr>
          <w:rFonts w:ascii="Times New Roman" w:eastAsia="Times New Roman" w:hAnsi="Times New Roman" w:cs="Times New Roman"/>
          <w:iCs/>
          <w:sz w:val="28"/>
          <w:szCs w:val="28"/>
          <w:lang w:eastAsia="ru-RU"/>
        </w:rPr>
        <w:lastRenderedPageBreak/>
        <w:t xml:space="preserve">предприятий, относящихся к отрасли перерабатывающей промышленности. Ведущими промышленными предприятиями являются ЗАО «Тбилисский сахарный завод», ЗАО «Тбилисский </w:t>
      </w:r>
      <w:proofErr w:type="spellStart"/>
      <w:r w:rsidRPr="00B10540">
        <w:rPr>
          <w:rFonts w:ascii="Times New Roman" w:eastAsia="Times New Roman" w:hAnsi="Times New Roman" w:cs="Times New Roman"/>
          <w:iCs/>
          <w:sz w:val="28"/>
          <w:szCs w:val="28"/>
          <w:lang w:eastAsia="ru-RU"/>
        </w:rPr>
        <w:t>маслосырзавод</w:t>
      </w:r>
      <w:proofErr w:type="spellEnd"/>
      <w:r w:rsidRPr="00B10540">
        <w:rPr>
          <w:rFonts w:ascii="Times New Roman" w:eastAsia="Times New Roman" w:hAnsi="Times New Roman" w:cs="Times New Roman"/>
          <w:iCs/>
          <w:sz w:val="28"/>
          <w:szCs w:val="28"/>
          <w:lang w:eastAsia="ru-RU"/>
        </w:rPr>
        <w:t xml:space="preserve">», ООО «Кубанская компания «Элит-Масло», ООО «Центр «Соя». </w:t>
      </w:r>
    </w:p>
    <w:p w:rsidR="00B10540" w:rsidRPr="00B10540" w:rsidRDefault="00B10540" w:rsidP="00CC2398">
      <w:pPr>
        <w:tabs>
          <w:tab w:val="num" w:pos="851"/>
        </w:tabs>
        <w:spacing w:after="0"/>
        <w:ind w:firstLine="709"/>
        <w:jc w:val="both"/>
        <w:rPr>
          <w:rFonts w:ascii="Times New Roman" w:eastAsia="Times New Roman" w:hAnsi="Times New Roman" w:cs="Times New Roman"/>
          <w:sz w:val="28"/>
          <w:szCs w:val="28"/>
          <w:lang w:eastAsia="ru-RU"/>
        </w:rPr>
      </w:pPr>
      <w:r w:rsidRPr="00B10540">
        <w:rPr>
          <w:rFonts w:ascii="Times New Roman" w:eastAsia="Times New Roman" w:hAnsi="Times New Roman" w:cs="Times New Roman"/>
          <w:sz w:val="28"/>
          <w:szCs w:val="28"/>
          <w:lang w:eastAsia="ru-RU"/>
        </w:rPr>
        <w:t xml:space="preserve">За 9 месяцев 2014 года обрабатывающими предприятиями отгружено товаров на сумму 8140,5 млн. рублей в действующих ценах. Темп роста объемов отгруженной продукции обрабатывающих производств в отчетном периоде (157,6 %) значительно превысил уровень прошлого года (139,4 %). </w:t>
      </w:r>
      <w:r w:rsidRPr="00B10540">
        <w:rPr>
          <w:rFonts w:ascii="Times New Roman" w:eastAsia="Times New Roman" w:hAnsi="Times New Roman" w:cs="Times New Roman"/>
          <w:bCs/>
          <w:sz w:val="28"/>
          <w:szCs w:val="28"/>
          <w:lang w:eastAsia="ru-RU"/>
        </w:rPr>
        <w:t xml:space="preserve">За 9 месяцев текущего года увеличено производство в натуральном выражении следующих видов продукции: масла растительного – в 1,7 раза, в том числе масла подсолнечного – в 1,8 раза; жмыха и шрота – в 1,5 раза; масла сливочного – на 17,0 %; сыра полутвердого – на 5,7 %; сахара  – </w:t>
      </w:r>
      <w:proofErr w:type="gramStart"/>
      <w:r w:rsidRPr="00B10540">
        <w:rPr>
          <w:rFonts w:ascii="Times New Roman" w:eastAsia="Times New Roman" w:hAnsi="Times New Roman" w:cs="Times New Roman"/>
          <w:bCs/>
          <w:sz w:val="28"/>
          <w:szCs w:val="28"/>
          <w:lang w:eastAsia="ru-RU"/>
        </w:rPr>
        <w:t>на</w:t>
      </w:r>
      <w:proofErr w:type="gramEnd"/>
      <w:r w:rsidRPr="00B10540">
        <w:rPr>
          <w:rFonts w:ascii="Times New Roman" w:eastAsia="Times New Roman" w:hAnsi="Times New Roman" w:cs="Times New Roman"/>
          <w:bCs/>
          <w:sz w:val="28"/>
          <w:szCs w:val="28"/>
          <w:lang w:eastAsia="ru-RU"/>
        </w:rPr>
        <w:t xml:space="preserve"> 13,9 %.</w:t>
      </w:r>
      <w:r w:rsidRPr="00B10540">
        <w:rPr>
          <w:rFonts w:ascii="Times New Roman" w:eastAsia="Times New Roman" w:hAnsi="Times New Roman" w:cs="Times New Roman"/>
          <w:bCs/>
          <w:color w:val="FF0000"/>
          <w:sz w:val="28"/>
          <w:szCs w:val="28"/>
          <w:lang w:eastAsia="ru-RU"/>
        </w:rPr>
        <w:t xml:space="preserve"> </w:t>
      </w:r>
    </w:p>
    <w:p w:rsidR="00B10540" w:rsidRPr="00B10540" w:rsidRDefault="00B10540" w:rsidP="00CC2398">
      <w:pPr>
        <w:tabs>
          <w:tab w:val="num" w:pos="851"/>
        </w:tabs>
        <w:spacing w:after="0"/>
        <w:ind w:firstLine="709"/>
        <w:jc w:val="both"/>
        <w:rPr>
          <w:rFonts w:ascii="Times New Roman" w:eastAsia="Times New Roman" w:hAnsi="Times New Roman" w:cs="Times New Roman"/>
          <w:sz w:val="28"/>
          <w:szCs w:val="28"/>
          <w:lang w:eastAsia="ru-RU"/>
        </w:rPr>
      </w:pPr>
      <w:r w:rsidRPr="00B10540">
        <w:rPr>
          <w:rFonts w:ascii="Times New Roman" w:eastAsia="Times New Roman" w:hAnsi="Times New Roman" w:cs="Times New Roman"/>
          <w:sz w:val="28"/>
          <w:szCs w:val="28"/>
          <w:lang w:eastAsia="ru-RU"/>
        </w:rPr>
        <w:t>Наиболее высокие темпы роста объемов производства продукции в натуральном выражении сложились при производстве растительных масел, что обусловлено завершением в 2013 году инвестиционного проекта по увеличению мощности переработки сырья до 1200 тонн в сутки ООО «Кубанская компания «Элит-масло». В настоящее время предприятием фактически освоены мощности переработки - 1150 т/сутки.</w:t>
      </w:r>
      <w:r w:rsidRPr="00B10540">
        <w:rPr>
          <w:rFonts w:ascii="Times New Roman" w:eastAsia="Times New Roman" w:hAnsi="Times New Roman" w:cs="Times New Roman"/>
          <w:color w:val="FF0000"/>
          <w:sz w:val="28"/>
          <w:szCs w:val="28"/>
          <w:lang w:eastAsia="ru-RU"/>
        </w:rPr>
        <w:t xml:space="preserve"> </w:t>
      </w:r>
      <w:r w:rsidRPr="00B10540">
        <w:rPr>
          <w:rFonts w:ascii="Times New Roman" w:eastAsia="Times New Roman" w:hAnsi="Times New Roman" w:cs="Times New Roman"/>
          <w:sz w:val="28"/>
          <w:szCs w:val="28"/>
          <w:lang w:eastAsia="ru-RU"/>
        </w:rPr>
        <w:t>За 9 месяцев 2014 года предприятием произведено масла подсолнечного 1,9 раза больше, чем в аналогичном периоде 2013 года. Доля предприятия в производстве данного вида продукции в  объеме за отчетный период составила 93,7 %.</w:t>
      </w:r>
    </w:p>
    <w:p w:rsidR="00B10540" w:rsidRPr="00B10540" w:rsidRDefault="00B10540" w:rsidP="00CC2398">
      <w:pPr>
        <w:tabs>
          <w:tab w:val="num" w:pos="851"/>
        </w:tabs>
        <w:spacing w:after="0"/>
        <w:ind w:firstLine="709"/>
        <w:jc w:val="both"/>
        <w:rPr>
          <w:rFonts w:ascii="Times New Roman" w:eastAsia="Times New Roman" w:hAnsi="Times New Roman" w:cs="Times New Roman"/>
          <w:sz w:val="28"/>
          <w:szCs w:val="28"/>
          <w:lang w:eastAsia="ru-RU"/>
        </w:rPr>
      </w:pPr>
      <w:r w:rsidRPr="00B10540">
        <w:rPr>
          <w:rFonts w:ascii="Times New Roman" w:eastAsia="Times New Roman" w:hAnsi="Times New Roman" w:cs="Times New Roman"/>
          <w:sz w:val="28"/>
          <w:szCs w:val="28"/>
          <w:lang w:eastAsia="ru-RU"/>
        </w:rPr>
        <w:t xml:space="preserve">В июле-августе текущего года ООО «Центр Соя» велась отгрузка рафинированного масла в количестве 478,6 тонны. Услуги по рафинированию и </w:t>
      </w:r>
      <w:proofErr w:type="spellStart"/>
      <w:r w:rsidRPr="00B10540">
        <w:rPr>
          <w:rFonts w:ascii="Times New Roman" w:eastAsia="Times New Roman" w:hAnsi="Times New Roman" w:cs="Times New Roman"/>
          <w:sz w:val="28"/>
          <w:szCs w:val="28"/>
          <w:lang w:eastAsia="ru-RU"/>
        </w:rPr>
        <w:t>дезодорированию</w:t>
      </w:r>
      <w:proofErr w:type="spellEnd"/>
      <w:r w:rsidRPr="00B10540">
        <w:rPr>
          <w:rFonts w:ascii="Times New Roman" w:eastAsia="Times New Roman" w:hAnsi="Times New Roman" w:cs="Times New Roman"/>
          <w:sz w:val="28"/>
          <w:szCs w:val="28"/>
          <w:lang w:eastAsia="ru-RU"/>
        </w:rPr>
        <w:t xml:space="preserve"> масла организации оказывают контрагенты на основании договора.</w:t>
      </w:r>
    </w:p>
    <w:p w:rsidR="00B10540" w:rsidRPr="00B10540" w:rsidRDefault="00B10540" w:rsidP="00CC2398">
      <w:pPr>
        <w:tabs>
          <w:tab w:val="num" w:pos="851"/>
        </w:tabs>
        <w:spacing w:after="0"/>
        <w:ind w:firstLine="709"/>
        <w:jc w:val="both"/>
        <w:rPr>
          <w:rFonts w:ascii="Times New Roman" w:eastAsia="Times New Roman" w:hAnsi="Times New Roman" w:cs="Times New Roman"/>
          <w:sz w:val="28"/>
          <w:szCs w:val="28"/>
          <w:lang w:eastAsia="ru-RU"/>
        </w:rPr>
      </w:pPr>
      <w:r w:rsidRPr="00B10540">
        <w:rPr>
          <w:rFonts w:ascii="Times New Roman" w:eastAsia="Times New Roman" w:hAnsi="Times New Roman" w:cs="Times New Roman"/>
          <w:sz w:val="28"/>
          <w:szCs w:val="28"/>
          <w:lang w:eastAsia="ru-RU"/>
        </w:rPr>
        <w:t xml:space="preserve">В текущем году ООО «Центр Соя» были завершены пуско-наладочные работы и произведен ввод в эксплуатацию линии </w:t>
      </w:r>
      <w:proofErr w:type="spellStart"/>
      <w:r w:rsidRPr="00B10540">
        <w:rPr>
          <w:rFonts w:ascii="Times New Roman" w:eastAsia="Times New Roman" w:hAnsi="Times New Roman" w:cs="Times New Roman"/>
          <w:sz w:val="28"/>
          <w:szCs w:val="28"/>
          <w:lang w:eastAsia="ru-RU"/>
        </w:rPr>
        <w:t>барогидротермической</w:t>
      </w:r>
      <w:proofErr w:type="spellEnd"/>
      <w:r w:rsidRPr="00B10540">
        <w:rPr>
          <w:rFonts w:ascii="Times New Roman" w:eastAsia="Times New Roman" w:hAnsi="Times New Roman" w:cs="Times New Roman"/>
          <w:sz w:val="28"/>
          <w:szCs w:val="28"/>
          <w:lang w:eastAsia="ru-RU"/>
        </w:rPr>
        <w:t xml:space="preserve"> обработки зерна. БГТО кормов относится к способам тепловой обработки зернового и зернобобового сырья при производстве кормов для животных и птицы. Всего по итогам отчетного периода на данном участке произведено 77,6 тонны зёрен ячменя плющеного и переработанного в хлопья.</w:t>
      </w:r>
    </w:p>
    <w:p w:rsidR="00B10540" w:rsidRPr="00B10540" w:rsidRDefault="00B10540" w:rsidP="00CC2398">
      <w:pPr>
        <w:spacing w:after="0"/>
        <w:ind w:firstLine="708"/>
        <w:jc w:val="both"/>
        <w:rPr>
          <w:rFonts w:ascii="Times New Roman" w:eastAsia="Times New Roman" w:hAnsi="Times New Roman" w:cs="Times New Roman"/>
          <w:sz w:val="28"/>
          <w:szCs w:val="28"/>
          <w:lang w:eastAsia="ru-RU"/>
        </w:rPr>
      </w:pPr>
      <w:r w:rsidRPr="00B10540">
        <w:rPr>
          <w:rFonts w:ascii="Times New Roman" w:eastAsia="Times New Roman" w:hAnsi="Times New Roman" w:cs="Times New Roman"/>
          <w:sz w:val="28"/>
          <w:szCs w:val="28"/>
          <w:lang w:eastAsia="ru-RU"/>
        </w:rPr>
        <w:t>По отдельным показателям производства основных видов промышленной продукции в натуральном выражении не удалось достичь запланированных темпов роста.</w:t>
      </w:r>
    </w:p>
    <w:p w:rsidR="00B10540" w:rsidRPr="00B10540" w:rsidRDefault="00B10540" w:rsidP="00CC2398">
      <w:pPr>
        <w:spacing w:after="0"/>
        <w:ind w:firstLine="709"/>
        <w:jc w:val="both"/>
        <w:rPr>
          <w:rFonts w:ascii="Times New Roman" w:eastAsia="Calibri" w:hAnsi="Times New Roman" w:cs="Times New Roman"/>
          <w:sz w:val="28"/>
          <w:szCs w:val="28"/>
        </w:rPr>
      </w:pPr>
      <w:r w:rsidRPr="00B10540">
        <w:rPr>
          <w:rFonts w:ascii="Times New Roman" w:eastAsia="Calibri" w:hAnsi="Times New Roman" w:cs="Times New Roman"/>
          <w:sz w:val="28"/>
          <w:szCs w:val="28"/>
        </w:rPr>
        <w:t xml:space="preserve">Объемы производства сахаристых кондитерских изделий ЗАО «Тбилисский сахарный завод» составили 15,2 тонны, или 58,4 % к уровню прошлого года. В июне 2014 года предприятием расформирован цех кукурузных изделий по причине нерентабельности производства и </w:t>
      </w:r>
      <w:r w:rsidRPr="00B10540">
        <w:rPr>
          <w:rFonts w:ascii="Times New Roman" w:eastAsia="Calibri" w:hAnsi="Times New Roman" w:cs="Times New Roman"/>
          <w:sz w:val="28"/>
          <w:szCs w:val="28"/>
        </w:rPr>
        <w:lastRenderedPageBreak/>
        <w:t>неэффективного использования оборудования, в результате чего было прекращено производство кондитерских изделий сахаристых, масла растительного, изделий десертных для завтрака (кукурузных хлопьев).</w:t>
      </w:r>
    </w:p>
    <w:p w:rsidR="00B10540" w:rsidRPr="00B10540" w:rsidRDefault="00B10540" w:rsidP="00CC2398">
      <w:pPr>
        <w:tabs>
          <w:tab w:val="num" w:pos="709"/>
        </w:tabs>
        <w:spacing w:after="0"/>
        <w:ind w:firstLine="709"/>
        <w:jc w:val="both"/>
        <w:rPr>
          <w:rFonts w:ascii="Times New Roman" w:eastAsia="Times New Roman" w:hAnsi="Times New Roman" w:cs="Times New Roman"/>
          <w:iCs/>
          <w:sz w:val="28"/>
          <w:szCs w:val="28"/>
          <w:lang w:eastAsia="ru-RU"/>
        </w:rPr>
      </w:pPr>
      <w:proofErr w:type="gramStart"/>
      <w:r w:rsidRPr="00B10540">
        <w:rPr>
          <w:rFonts w:ascii="Times New Roman" w:eastAsia="Times New Roman" w:hAnsi="Times New Roman" w:cs="Times New Roman"/>
          <w:bCs/>
          <w:sz w:val="28"/>
          <w:szCs w:val="28"/>
          <w:lang w:eastAsia="ru-RU"/>
        </w:rPr>
        <w:t xml:space="preserve">Ввиду ограниченных сроков реализации молочной продукции, а также в результате снижения покупательной способности населения, повлекшей к падению спроса, ЗАО «Тбилисский </w:t>
      </w:r>
      <w:proofErr w:type="spellStart"/>
      <w:r w:rsidRPr="00B10540">
        <w:rPr>
          <w:rFonts w:ascii="Times New Roman" w:eastAsia="Times New Roman" w:hAnsi="Times New Roman" w:cs="Times New Roman"/>
          <w:bCs/>
          <w:sz w:val="28"/>
          <w:szCs w:val="28"/>
          <w:lang w:eastAsia="ru-RU"/>
        </w:rPr>
        <w:t>маслосырзавод</w:t>
      </w:r>
      <w:proofErr w:type="spellEnd"/>
      <w:r w:rsidRPr="00B10540">
        <w:rPr>
          <w:rFonts w:ascii="Times New Roman" w:eastAsia="Times New Roman" w:hAnsi="Times New Roman" w:cs="Times New Roman"/>
          <w:bCs/>
          <w:sz w:val="28"/>
          <w:szCs w:val="28"/>
          <w:lang w:eastAsia="ru-RU"/>
        </w:rPr>
        <w:t>» в отчетном периоде сократило объемы производства следующих видов молочной продукции: спредов – в 1,9 раза; молока жидкого обработанного – в 1,7 раза; цельномолочной продукции в пересчете на молоко – на 16,9 %; творога – на 19,9 %;</w:t>
      </w:r>
      <w:proofErr w:type="gramEnd"/>
      <w:r w:rsidRPr="00B10540">
        <w:rPr>
          <w:rFonts w:ascii="Times New Roman" w:eastAsia="Times New Roman" w:hAnsi="Times New Roman" w:cs="Times New Roman"/>
          <w:bCs/>
          <w:sz w:val="28"/>
          <w:szCs w:val="28"/>
          <w:lang w:eastAsia="ru-RU"/>
        </w:rPr>
        <w:t xml:space="preserve"> сыра свежего – на 19,5 %;  сметаны – на 14,4 %.</w:t>
      </w:r>
    </w:p>
    <w:p w:rsidR="00B10540" w:rsidRPr="00B10540" w:rsidRDefault="00B10540" w:rsidP="00CC2398">
      <w:pPr>
        <w:spacing w:after="0"/>
        <w:ind w:firstLine="708"/>
        <w:jc w:val="both"/>
        <w:rPr>
          <w:rFonts w:ascii="Times New Roman" w:eastAsia="Times New Roman" w:hAnsi="Times New Roman" w:cs="Times New Roman"/>
          <w:sz w:val="28"/>
          <w:szCs w:val="28"/>
          <w:lang w:eastAsia="ru-RU"/>
        </w:rPr>
      </w:pPr>
      <w:r w:rsidRPr="00B10540">
        <w:rPr>
          <w:rFonts w:ascii="Times New Roman" w:eastAsia="Times New Roman" w:hAnsi="Times New Roman" w:cs="Times New Roman"/>
          <w:sz w:val="28"/>
          <w:szCs w:val="28"/>
          <w:lang w:eastAsia="ru-RU"/>
        </w:rPr>
        <w:t xml:space="preserve">Кроме того, в условиях жесткой конкуренции со стороны производителей молочной продукции из других районов края и ближнего зарубежья, а также наличия большого ассортимента аналогичной продукции, предлагаемой организациями торговли, покупатель стал отдавать предпочтение </w:t>
      </w:r>
      <w:r w:rsidRPr="00B10540">
        <w:rPr>
          <w:rFonts w:ascii="Times New Roman" w:eastAsia="Times New Roman" w:hAnsi="Times New Roman" w:cs="Times New Roman"/>
          <w:iCs/>
          <w:sz w:val="28"/>
          <w:szCs w:val="28"/>
          <w:lang w:eastAsia="ru-RU"/>
        </w:rPr>
        <w:t>другим аналогам и продуктам с заменителями молочного жира и белков, являющихся</w:t>
      </w:r>
      <w:r w:rsidRPr="00B10540">
        <w:rPr>
          <w:rFonts w:ascii="Times New Roman" w:eastAsia="Times New Roman" w:hAnsi="Times New Roman" w:cs="Times New Roman"/>
          <w:sz w:val="28"/>
          <w:szCs w:val="28"/>
          <w:lang w:eastAsia="ru-RU"/>
        </w:rPr>
        <w:t xml:space="preserve"> более дешевыми.</w:t>
      </w:r>
    </w:p>
    <w:p w:rsidR="00B10540" w:rsidRPr="00B10540" w:rsidRDefault="00B10540" w:rsidP="00CC2398">
      <w:pPr>
        <w:tabs>
          <w:tab w:val="num" w:pos="851"/>
        </w:tabs>
        <w:spacing w:after="0"/>
        <w:ind w:firstLine="851"/>
        <w:jc w:val="both"/>
        <w:rPr>
          <w:rFonts w:ascii="Times New Roman" w:eastAsia="Times New Roman" w:hAnsi="Times New Roman" w:cs="Times New Roman"/>
          <w:sz w:val="28"/>
          <w:szCs w:val="28"/>
          <w:lang w:eastAsia="ru-RU"/>
        </w:rPr>
      </w:pPr>
      <w:r w:rsidRPr="00B10540">
        <w:rPr>
          <w:rFonts w:ascii="Times New Roman" w:eastAsia="Times New Roman" w:hAnsi="Times New Roman" w:cs="Times New Roman"/>
          <w:bCs/>
          <w:sz w:val="28"/>
          <w:szCs w:val="28"/>
          <w:lang w:eastAsia="ru-RU"/>
        </w:rPr>
        <w:t>Сахара-песка за отчетный период произведено 77,8 тыс.</w:t>
      </w:r>
      <w:r w:rsidR="00383BB5">
        <w:rPr>
          <w:rFonts w:ascii="Times New Roman" w:eastAsia="Times New Roman" w:hAnsi="Times New Roman" w:cs="Times New Roman"/>
          <w:bCs/>
          <w:sz w:val="28"/>
          <w:szCs w:val="28"/>
          <w:lang w:eastAsia="ru-RU"/>
        </w:rPr>
        <w:t xml:space="preserve"> </w:t>
      </w:r>
      <w:r w:rsidRPr="00B10540">
        <w:rPr>
          <w:rFonts w:ascii="Times New Roman" w:eastAsia="Times New Roman" w:hAnsi="Times New Roman" w:cs="Times New Roman"/>
          <w:bCs/>
          <w:sz w:val="28"/>
          <w:szCs w:val="28"/>
          <w:lang w:eastAsia="ru-RU"/>
        </w:rPr>
        <w:t>тонн, с незначительным увеличением по сравнению с аналогичным периодом 2013 года – на 13,9 %.</w:t>
      </w:r>
    </w:p>
    <w:p w:rsidR="00B10540" w:rsidRPr="00B10540" w:rsidRDefault="00B10540" w:rsidP="00CC2398">
      <w:pPr>
        <w:tabs>
          <w:tab w:val="num" w:pos="851"/>
        </w:tabs>
        <w:spacing w:after="0"/>
        <w:ind w:firstLine="709"/>
        <w:jc w:val="both"/>
        <w:rPr>
          <w:rFonts w:ascii="Times New Roman" w:eastAsia="Times New Roman" w:hAnsi="Times New Roman" w:cs="Times New Roman"/>
          <w:bCs/>
          <w:color w:val="FF0000"/>
          <w:sz w:val="28"/>
          <w:szCs w:val="28"/>
          <w:lang w:eastAsia="ru-RU"/>
        </w:rPr>
      </w:pPr>
      <w:r w:rsidRPr="00B10540">
        <w:rPr>
          <w:rFonts w:ascii="Times New Roman" w:eastAsia="Times New Roman" w:hAnsi="Times New Roman" w:cs="Times New Roman"/>
          <w:bCs/>
          <w:sz w:val="28"/>
          <w:szCs w:val="28"/>
          <w:lang w:eastAsia="ru-RU"/>
        </w:rPr>
        <w:t>На 8,5 % снижены объемы производства хлеба и хлебобулочных изделий. Снижение выпуска хлеба и хлебобулочных изделий произошло по всем предприятиям-производителям.</w:t>
      </w:r>
      <w:r w:rsidRPr="00B10540">
        <w:rPr>
          <w:rFonts w:ascii="Times New Roman" w:eastAsia="Times New Roman" w:hAnsi="Times New Roman" w:cs="Times New Roman"/>
          <w:bCs/>
          <w:color w:val="FF0000"/>
          <w:sz w:val="28"/>
          <w:szCs w:val="28"/>
          <w:lang w:eastAsia="ru-RU"/>
        </w:rPr>
        <w:t xml:space="preserve"> </w:t>
      </w:r>
      <w:r w:rsidRPr="00B10540">
        <w:rPr>
          <w:rFonts w:ascii="Times New Roman" w:eastAsia="Times New Roman" w:hAnsi="Times New Roman" w:cs="Times New Roman"/>
          <w:bCs/>
          <w:sz w:val="28"/>
          <w:szCs w:val="28"/>
          <w:lang w:eastAsia="ru-RU"/>
        </w:rPr>
        <w:t>Основная причина – рост конкуренции между производителями хлебобулочной продукции на рынке.</w:t>
      </w:r>
      <w:r w:rsidRPr="00B10540">
        <w:rPr>
          <w:rFonts w:ascii="Times New Roman" w:eastAsia="Times New Roman" w:hAnsi="Times New Roman" w:cs="Times New Roman"/>
          <w:bCs/>
          <w:color w:val="FF0000"/>
          <w:sz w:val="28"/>
          <w:szCs w:val="28"/>
          <w:lang w:eastAsia="ru-RU"/>
        </w:rPr>
        <w:t xml:space="preserve"> </w:t>
      </w:r>
      <w:r w:rsidRPr="00B10540">
        <w:rPr>
          <w:rFonts w:ascii="Times New Roman" w:eastAsia="Times New Roman" w:hAnsi="Times New Roman" w:cs="Times New Roman"/>
          <w:bCs/>
          <w:sz w:val="28"/>
          <w:szCs w:val="28"/>
          <w:lang w:eastAsia="ru-RU"/>
        </w:rPr>
        <w:t xml:space="preserve">Расширение ассортимента хлеба, предлагаемого покупателю торговыми организациями, обеспеченного, в частности, за счет поставок продукции хлебопекарных предприятий других поселений, привело к падению спроса на продукцию местных производителей.   </w:t>
      </w:r>
    </w:p>
    <w:p w:rsidR="00B10540" w:rsidRPr="00B10540" w:rsidRDefault="00B10540" w:rsidP="00CC2398">
      <w:pPr>
        <w:suppressAutoHyphens/>
        <w:spacing w:after="0"/>
        <w:ind w:firstLine="708"/>
        <w:jc w:val="both"/>
        <w:rPr>
          <w:rFonts w:ascii="Times New Roman" w:eastAsia="Times New Roman" w:hAnsi="Times New Roman" w:cs="Times New Roman"/>
          <w:sz w:val="28"/>
          <w:szCs w:val="28"/>
          <w:lang w:eastAsia="ar-SA"/>
        </w:rPr>
      </w:pPr>
      <w:r w:rsidRPr="00B10540">
        <w:rPr>
          <w:rFonts w:ascii="Times New Roman" w:eastAsia="Times New Roman" w:hAnsi="Times New Roman" w:cs="Times New Roman"/>
          <w:sz w:val="28"/>
          <w:szCs w:val="28"/>
          <w:lang w:eastAsia="ar-SA"/>
        </w:rPr>
        <w:t xml:space="preserve">Объем продукции сельского хозяйства  составил 1510,9 млн. руб., что составило 70,0 % к плановому показателю. Из общего объема сельскохозяйственной продукции: 56,00 % произведено в сельскохозяйственных организациях, 2,0 % - в КФХ и ИП, 42 % - в ЛПХ. На территории  поселения в 2014 году засажены посевные площади: овощей в ЛПХ - </w:t>
      </w:r>
      <w:smartTag w:uri="urn:schemas-microsoft-com:office:smarttags" w:element="metricconverter">
        <w:smartTagPr>
          <w:attr w:name="ProductID" w:val="92,05 га"/>
        </w:smartTagPr>
        <w:r w:rsidRPr="00B10540">
          <w:rPr>
            <w:rFonts w:ascii="Times New Roman" w:eastAsia="Times New Roman" w:hAnsi="Times New Roman" w:cs="Times New Roman"/>
            <w:sz w:val="28"/>
            <w:szCs w:val="28"/>
            <w:lang w:eastAsia="ar-SA"/>
          </w:rPr>
          <w:t>92,05 га</w:t>
        </w:r>
      </w:smartTag>
      <w:r w:rsidRPr="00B10540">
        <w:rPr>
          <w:rFonts w:ascii="Times New Roman" w:eastAsia="Times New Roman" w:hAnsi="Times New Roman" w:cs="Times New Roman"/>
          <w:sz w:val="28"/>
          <w:szCs w:val="28"/>
          <w:lang w:eastAsia="ar-SA"/>
        </w:rPr>
        <w:t xml:space="preserve">, КФХ – </w:t>
      </w:r>
      <w:smartTag w:uri="urn:schemas-microsoft-com:office:smarttags" w:element="metricconverter">
        <w:smartTagPr>
          <w:attr w:name="ProductID" w:val="217,6 га"/>
        </w:smartTagPr>
        <w:r w:rsidRPr="00B10540">
          <w:rPr>
            <w:rFonts w:ascii="Times New Roman" w:eastAsia="Times New Roman" w:hAnsi="Times New Roman" w:cs="Times New Roman"/>
            <w:sz w:val="28"/>
            <w:szCs w:val="28"/>
            <w:lang w:eastAsia="ar-SA"/>
          </w:rPr>
          <w:t>217,6 га</w:t>
        </w:r>
      </w:smartTag>
      <w:r w:rsidRPr="00B10540">
        <w:rPr>
          <w:rFonts w:ascii="Times New Roman" w:eastAsia="Times New Roman" w:hAnsi="Times New Roman" w:cs="Times New Roman"/>
          <w:sz w:val="28"/>
          <w:szCs w:val="28"/>
          <w:lang w:eastAsia="ar-SA"/>
        </w:rPr>
        <w:t xml:space="preserve">; картофеля в ЛПХ – </w:t>
      </w:r>
      <w:smartTag w:uri="urn:schemas-microsoft-com:office:smarttags" w:element="metricconverter">
        <w:smartTagPr>
          <w:attr w:name="ProductID" w:val="266,83 га"/>
        </w:smartTagPr>
        <w:r w:rsidRPr="00B10540">
          <w:rPr>
            <w:rFonts w:ascii="Times New Roman" w:eastAsia="Times New Roman" w:hAnsi="Times New Roman" w:cs="Times New Roman"/>
            <w:sz w:val="28"/>
            <w:szCs w:val="28"/>
            <w:lang w:eastAsia="ar-SA"/>
          </w:rPr>
          <w:t>266,83 га</w:t>
        </w:r>
      </w:smartTag>
      <w:r w:rsidRPr="00B10540">
        <w:rPr>
          <w:rFonts w:ascii="Times New Roman" w:eastAsia="Times New Roman" w:hAnsi="Times New Roman" w:cs="Times New Roman"/>
          <w:sz w:val="28"/>
          <w:szCs w:val="28"/>
          <w:lang w:eastAsia="ar-SA"/>
        </w:rPr>
        <w:t xml:space="preserve">, КФХ – </w:t>
      </w:r>
      <w:smartTag w:uri="urn:schemas-microsoft-com:office:smarttags" w:element="metricconverter">
        <w:smartTagPr>
          <w:attr w:name="ProductID" w:val="26,58 га"/>
        </w:smartTagPr>
        <w:r w:rsidRPr="00B10540">
          <w:rPr>
            <w:rFonts w:ascii="Times New Roman" w:eastAsia="Times New Roman" w:hAnsi="Times New Roman" w:cs="Times New Roman"/>
            <w:sz w:val="28"/>
            <w:szCs w:val="28"/>
            <w:lang w:eastAsia="ar-SA"/>
          </w:rPr>
          <w:t>26,58 га</w:t>
        </w:r>
      </w:smartTag>
      <w:r w:rsidRPr="00B10540">
        <w:rPr>
          <w:rFonts w:ascii="Times New Roman" w:eastAsia="Times New Roman" w:hAnsi="Times New Roman" w:cs="Times New Roman"/>
          <w:sz w:val="28"/>
          <w:szCs w:val="28"/>
          <w:lang w:eastAsia="ar-SA"/>
        </w:rPr>
        <w:t xml:space="preserve"> и кукурузы в ЛПХ </w:t>
      </w:r>
      <w:smartTag w:uri="urn:schemas-microsoft-com:office:smarttags" w:element="metricconverter">
        <w:smartTagPr>
          <w:attr w:name="ProductID" w:val="344,61 га"/>
        </w:smartTagPr>
        <w:r w:rsidRPr="00B10540">
          <w:rPr>
            <w:rFonts w:ascii="Times New Roman" w:eastAsia="Times New Roman" w:hAnsi="Times New Roman" w:cs="Times New Roman"/>
            <w:sz w:val="28"/>
            <w:szCs w:val="28"/>
            <w:lang w:eastAsia="ar-SA"/>
          </w:rPr>
          <w:t>344,61 га</w:t>
        </w:r>
      </w:smartTag>
      <w:r w:rsidRPr="00B10540">
        <w:rPr>
          <w:rFonts w:ascii="Times New Roman" w:eastAsia="Times New Roman" w:hAnsi="Times New Roman" w:cs="Times New Roman"/>
          <w:sz w:val="28"/>
          <w:szCs w:val="28"/>
          <w:lang w:eastAsia="ar-SA"/>
        </w:rPr>
        <w:t>.</w:t>
      </w:r>
    </w:p>
    <w:p w:rsidR="00B10540" w:rsidRPr="00B10540" w:rsidRDefault="00B10540" w:rsidP="00CC2398">
      <w:pPr>
        <w:suppressAutoHyphens/>
        <w:spacing w:after="0"/>
        <w:ind w:firstLine="708"/>
        <w:jc w:val="both"/>
        <w:rPr>
          <w:rFonts w:ascii="Times New Roman" w:eastAsia="Times New Roman" w:hAnsi="Times New Roman" w:cs="Times New Roman"/>
          <w:sz w:val="28"/>
          <w:szCs w:val="28"/>
          <w:lang w:eastAsia="ar-SA"/>
        </w:rPr>
      </w:pPr>
      <w:r w:rsidRPr="00B10540">
        <w:rPr>
          <w:rFonts w:ascii="Times New Roman" w:eastAsia="Times New Roman" w:hAnsi="Times New Roman" w:cs="Times New Roman"/>
          <w:sz w:val="28"/>
          <w:szCs w:val="28"/>
          <w:lang w:eastAsia="ar-SA"/>
        </w:rPr>
        <w:t xml:space="preserve">Среди продукции растениеводства было отмечено производство овощей в теплицах в крестьянско-фермерских хозяйствах и хозяйствах индивидуальных предпринимателей. На увеличение производства овощей в личных подсобных хозяйствах граждан существенное влияние оказывает государственная поддержка по субсидированию затрат на строительство </w:t>
      </w:r>
      <w:r w:rsidRPr="00B10540">
        <w:rPr>
          <w:rFonts w:ascii="Times New Roman" w:eastAsia="Times New Roman" w:hAnsi="Times New Roman" w:cs="Times New Roman"/>
          <w:sz w:val="28"/>
          <w:szCs w:val="28"/>
          <w:lang w:eastAsia="ar-SA"/>
        </w:rPr>
        <w:lastRenderedPageBreak/>
        <w:t xml:space="preserve">теплиц и выращивание овощей закрытого грунта для ЛПХ и крестьянских (фермерских) хозяйств. На территории поселения расположены 23 теплицы в  ЛПХ на общей площади 3577 </w:t>
      </w:r>
      <w:proofErr w:type="spellStart"/>
      <w:r w:rsidRPr="00B10540">
        <w:rPr>
          <w:rFonts w:ascii="Times New Roman" w:eastAsia="Times New Roman" w:hAnsi="Times New Roman" w:cs="Times New Roman"/>
          <w:sz w:val="28"/>
          <w:szCs w:val="28"/>
          <w:lang w:eastAsia="ar-SA"/>
        </w:rPr>
        <w:t>кв.м</w:t>
      </w:r>
      <w:proofErr w:type="spellEnd"/>
      <w:r w:rsidRPr="00B10540">
        <w:rPr>
          <w:rFonts w:ascii="Times New Roman" w:eastAsia="Times New Roman" w:hAnsi="Times New Roman" w:cs="Times New Roman"/>
          <w:sz w:val="28"/>
          <w:szCs w:val="28"/>
          <w:lang w:eastAsia="ar-SA"/>
        </w:rPr>
        <w:t xml:space="preserve">., из них введены в эксплуатацию в 2014 году пять теплиц в ЛПХ на площади 658 </w:t>
      </w:r>
      <w:proofErr w:type="spellStart"/>
      <w:r w:rsidRPr="00B10540">
        <w:rPr>
          <w:rFonts w:ascii="Times New Roman" w:eastAsia="Times New Roman" w:hAnsi="Times New Roman" w:cs="Times New Roman"/>
          <w:sz w:val="28"/>
          <w:szCs w:val="28"/>
          <w:lang w:eastAsia="ar-SA"/>
        </w:rPr>
        <w:t>кв.м</w:t>
      </w:r>
      <w:proofErr w:type="spellEnd"/>
      <w:r w:rsidRPr="00B10540">
        <w:rPr>
          <w:rFonts w:ascii="Times New Roman" w:eastAsia="Times New Roman" w:hAnsi="Times New Roman" w:cs="Times New Roman"/>
          <w:sz w:val="28"/>
          <w:szCs w:val="28"/>
          <w:lang w:eastAsia="ar-SA"/>
        </w:rPr>
        <w:t>.</w:t>
      </w:r>
    </w:p>
    <w:p w:rsidR="00B10540" w:rsidRPr="00B10540" w:rsidRDefault="00B10540" w:rsidP="00CC2398">
      <w:pPr>
        <w:suppressAutoHyphens/>
        <w:spacing w:after="0"/>
        <w:ind w:firstLine="708"/>
        <w:jc w:val="both"/>
        <w:rPr>
          <w:rFonts w:ascii="Times New Roman" w:eastAsia="Times New Roman" w:hAnsi="Times New Roman" w:cs="Times New Roman"/>
          <w:sz w:val="28"/>
          <w:szCs w:val="28"/>
          <w:lang w:eastAsia="ar-SA"/>
        </w:rPr>
      </w:pPr>
      <w:r w:rsidRPr="00B10540">
        <w:rPr>
          <w:rFonts w:ascii="Times New Roman" w:eastAsia="Times New Roman" w:hAnsi="Times New Roman" w:cs="Times New Roman"/>
          <w:sz w:val="28"/>
          <w:szCs w:val="28"/>
          <w:lang w:eastAsia="ar-SA"/>
        </w:rPr>
        <w:t xml:space="preserve">Убрано озимых культур (ячмень, пшеница) за отчетный период  в КФХ   </w:t>
      </w:r>
      <w:smartTag w:uri="urn:schemas-microsoft-com:office:smarttags" w:element="metricconverter">
        <w:smartTagPr>
          <w:attr w:name="ProductID" w:val="1593,91 га"/>
        </w:smartTagPr>
        <w:r w:rsidRPr="00B10540">
          <w:rPr>
            <w:rFonts w:ascii="Times New Roman" w:eastAsia="Times New Roman" w:hAnsi="Times New Roman" w:cs="Times New Roman"/>
            <w:sz w:val="28"/>
            <w:szCs w:val="28"/>
            <w:lang w:eastAsia="ar-SA"/>
          </w:rPr>
          <w:t>1593,91 га</w:t>
        </w:r>
      </w:smartTag>
      <w:r w:rsidRPr="00B10540">
        <w:rPr>
          <w:rFonts w:ascii="Times New Roman" w:eastAsia="Times New Roman" w:hAnsi="Times New Roman" w:cs="Times New Roman"/>
          <w:sz w:val="28"/>
          <w:szCs w:val="28"/>
          <w:lang w:eastAsia="ar-SA"/>
        </w:rPr>
        <w:t xml:space="preserve"> при урожайности– 58,02 ц/га.</w:t>
      </w:r>
    </w:p>
    <w:p w:rsidR="00A63648" w:rsidRDefault="00B10540" w:rsidP="00CC2398">
      <w:pPr>
        <w:suppressAutoHyphens/>
        <w:spacing w:after="0"/>
        <w:ind w:firstLine="708"/>
        <w:jc w:val="both"/>
        <w:rPr>
          <w:rFonts w:ascii="Times New Roman" w:eastAsia="Times New Roman" w:hAnsi="Times New Roman" w:cs="Times New Roman"/>
          <w:sz w:val="28"/>
          <w:szCs w:val="28"/>
          <w:lang w:eastAsia="ar-SA"/>
        </w:rPr>
      </w:pPr>
      <w:r w:rsidRPr="00B10540">
        <w:rPr>
          <w:rFonts w:ascii="Times New Roman" w:eastAsia="Times New Roman" w:hAnsi="Times New Roman" w:cs="Times New Roman"/>
          <w:sz w:val="28"/>
          <w:szCs w:val="28"/>
          <w:lang w:eastAsia="ar-SA"/>
        </w:rPr>
        <w:t xml:space="preserve">На территории поселения расположены 114 КФХ, которые занимают площадь более </w:t>
      </w:r>
      <w:smartTag w:uri="urn:schemas-microsoft-com:office:smarttags" w:element="metricconverter">
        <w:smartTagPr>
          <w:attr w:name="ProductID" w:val="4823 га"/>
        </w:smartTagPr>
        <w:r w:rsidRPr="00B10540">
          <w:rPr>
            <w:rFonts w:ascii="Times New Roman" w:eastAsia="Times New Roman" w:hAnsi="Times New Roman" w:cs="Times New Roman"/>
            <w:sz w:val="28"/>
            <w:szCs w:val="28"/>
            <w:lang w:eastAsia="ar-SA"/>
          </w:rPr>
          <w:t>4823 га</w:t>
        </w:r>
      </w:smartTag>
      <w:r w:rsidRPr="00B10540">
        <w:rPr>
          <w:rFonts w:ascii="Times New Roman" w:eastAsia="Times New Roman" w:hAnsi="Times New Roman" w:cs="Times New Roman"/>
          <w:sz w:val="28"/>
          <w:szCs w:val="28"/>
          <w:lang w:eastAsia="ar-SA"/>
        </w:rPr>
        <w:t xml:space="preserve">.  </w:t>
      </w:r>
    </w:p>
    <w:p w:rsidR="00B10540" w:rsidRPr="00B10540" w:rsidRDefault="00A63648" w:rsidP="00CC2398">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w:t>
      </w:r>
      <w:r w:rsidR="00B10540" w:rsidRPr="00B10540">
        <w:rPr>
          <w:rFonts w:ascii="Times New Roman" w:eastAsia="Times New Roman" w:hAnsi="Times New Roman" w:cs="Times New Roman"/>
          <w:sz w:val="28"/>
          <w:szCs w:val="28"/>
          <w:lang w:eastAsia="ar-SA"/>
        </w:rPr>
        <w:t xml:space="preserve">редоставляются земельные участки для ведения коллективного огородничества (ст. Тбилисская – </w:t>
      </w:r>
      <w:smartTag w:uri="urn:schemas-microsoft-com:office:smarttags" w:element="metricconverter">
        <w:smartTagPr>
          <w:attr w:name="ProductID" w:val="4,14 га"/>
        </w:smartTagPr>
        <w:r w:rsidR="00B10540" w:rsidRPr="00B10540">
          <w:rPr>
            <w:rFonts w:ascii="Times New Roman" w:eastAsia="Times New Roman" w:hAnsi="Times New Roman" w:cs="Times New Roman"/>
            <w:sz w:val="28"/>
            <w:szCs w:val="28"/>
            <w:lang w:eastAsia="ar-SA"/>
          </w:rPr>
          <w:t>4,14 га</w:t>
        </w:r>
      </w:smartTag>
      <w:r w:rsidR="00B10540" w:rsidRPr="00B10540">
        <w:rPr>
          <w:rFonts w:ascii="Times New Roman" w:eastAsia="Times New Roman" w:hAnsi="Times New Roman" w:cs="Times New Roman"/>
          <w:sz w:val="28"/>
          <w:szCs w:val="28"/>
          <w:lang w:eastAsia="ar-SA"/>
        </w:rPr>
        <w:t xml:space="preserve">; пос. Октябрьский – </w:t>
      </w:r>
      <w:smartTag w:uri="urn:schemas-microsoft-com:office:smarttags" w:element="metricconverter">
        <w:smartTagPr>
          <w:attr w:name="ProductID" w:val="4,6 га"/>
        </w:smartTagPr>
        <w:r w:rsidR="00B10540" w:rsidRPr="00B10540">
          <w:rPr>
            <w:rFonts w:ascii="Times New Roman" w:eastAsia="Times New Roman" w:hAnsi="Times New Roman" w:cs="Times New Roman"/>
            <w:sz w:val="28"/>
            <w:szCs w:val="28"/>
            <w:lang w:eastAsia="ar-SA"/>
          </w:rPr>
          <w:t>4,6 га</w:t>
        </w:r>
      </w:smartTag>
      <w:r w:rsidR="00B10540" w:rsidRPr="00B10540">
        <w:rPr>
          <w:rFonts w:ascii="Times New Roman" w:eastAsia="Times New Roman" w:hAnsi="Times New Roman" w:cs="Times New Roman"/>
          <w:sz w:val="28"/>
          <w:szCs w:val="28"/>
          <w:lang w:eastAsia="ar-SA"/>
        </w:rPr>
        <w:t xml:space="preserve">; пос. Мирный – </w:t>
      </w:r>
      <w:smartTag w:uri="urn:schemas-microsoft-com:office:smarttags" w:element="metricconverter">
        <w:smartTagPr>
          <w:attr w:name="ProductID" w:val="1,0 га"/>
        </w:smartTagPr>
        <w:r w:rsidR="00B10540" w:rsidRPr="00B10540">
          <w:rPr>
            <w:rFonts w:ascii="Times New Roman" w:eastAsia="Times New Roman" w:hAnsi="Times New Roman" w:cs="Times New Roman"/>
            <w:sz w:val="28"/>
            <w:szCs w:val="28"/>
            <w:lang w:eastAsia="ar-SA"/>
          </w:rPr>
          <w:t>1,0 га</w:t>
        </w:r>
      </w:smartTag>
      <w:r w:rsidR="00B10540" w:rsidRPr="00B10540">
        <w:rPr>
          <w:rFonts w:ascii="Times New Roman" w:eastAsia="Times New Roman" w:hAnsi="Times New Roman" w:cs="Times New Roman"/>
          <w:sz w:val="28"/>
          <w:szCs w:val="28"/>
          <w:lang w:eastAsia="ar-SA"/>
        </w:rPr>
        <w:t>).</w:t>
      </w:r>
    </w:p>
    <w:p w:rsidR="00B10540" w:rsidRPr="00B10540" w:rsidRDefault="00B10540" w:rsidP="00CC2398">
      <w:pPr>
        <w:suppressAutoHyphens/>
        <w:spacing w:after="0"/>
        <w:ind w:firstLine="708"/>
        <w:jc w:val="both"/>
        <w:rPr>
          <w:rFonts w:ascii="Times New Roman" w:eastAsia="Times New Roman" w:hAnsi="Times New Roman" w:cs="Times New Roman"/>
          <w:sz w:val="28"/>
          <w:szCs w:val="28"/>
          <w:lang w:eastAsia="ar-SA"/>
        </w:rPr>
      </w:pPr>
      <w:r w:rsidRPr="00B10540">
        <w:rPr>
          <w:rFonts w:ascii="Times New Roman" w:eastAsia="Times New Roman" w:hAnsi="Times New Roman" w:cs="Times New Roman"/>
          <w:sz w:val="28"/>
          <w:szCs w:val="28"/>
          <w:lang w:eastAsia="ar-SA"/>
        </w:rPr>
        <w:t>В отрасли животноводства отгружено товаров на сумму 295,75 млн. рублей.</w:t>
      </w:r>
    </w:p>
    <w:p w:rsidR="00B10540" w:rsidRPr="00B10540" w:rsidRDefault="00B10540" w:rsidP="00CC2398">
      <w:pPr>
        <w:suppressAutoHyphens/>
        <w:spacing w:after="0"/>
        <w:ind w:firstLine="708"/>
        <w:jc w:val="both"/>
        <w:rPr>
          <w:rFonts w:ascii="Times New Roman" w:eastAsia="Times New Roman" w:hAnsi="Times New Roman" w:cs="Times New Roman"/>
          <w:sz w:val="28"/>
          <w:szCs w:val="28"/>
          <w:lang w:eastAsia="ar-SA"/>
        </w:rPr>
      </w:pPr>
      <w:r w:rsidRPr="00B10540">
        <w:rPr>
          <w:rFonts w:ascii="Times New Roman" w:eastAsia="Times New Roman" w:hAnsi="Times New Roman" w:cs="Times New Roman"/>
          <w:sz w:val="28"/>
          <w:szCs w:val="28"/>
          <w:lang w:eastAsia="ar-SA"/>
        </w:rPr>
        <w:t xml:space="preserve"> Не достигнуто плановое значение показателя по производству мяса в живом весе. Невыполнение показателя связано с сокращением поголовья коров и свиней во всех хозяйствах. За 9 месяцев  2014 года поголовье крупного рогатого скота составило 2847 голов: в сельскохозяйственных организаций 2551 голова; в КФХ и ЛПХ населения – 296 голов; Из общего поголовья крупного рогатого скота – коровы  1450 голов (109,77 % к периоду 2013 года). Поголовье овец и коз составило 300 голов, птицы – 50500 голов. </w:t>
      </w:r>
    </w:p>
    <w:p w:rsidR="00B10540" w:rsidRPr="00B10540" w:rsidRDefault="00B10540" w:rsidP="00CC2398">
      <w:pPr>
        <w:suppressAutoHyphens/>
        <w:spacing w:after="0"/>
        <w:ind w:firstLine="708"/>
        <w:jc w:val="both"/>
        <w:rPr>
          <w:rFonts w:ascii="Times New Roman" w:eastAsia="Times New Roman" w:hAnsi="Times New Roman" w:cs="Times New Roman"/>
          <w:sz w:val="28"/>
          <w:szCs w:val="28"/>
          <w:lang w:eastAsia="ar-SA"/>
        </w:rPr>
      </w:pPr>
      <w:r w:rsidRPr="00B10540">
        <w:rPr>
          <w:rFonts w:ascii="Times New Roman" w:eastAsia="Times New Roman" w:hAnsi="Times New Roman" w:cs="Times New Roman"/>
          <w:bCs/>
          <w:sz w:val="28"/>
          <w:szCs w:val="28"/>
          <w:lang w:eastAsia="ar-SA"/>
        </w:rPr>
        <w:t xml:space="preserve">За истекший период по виду деятельности </w:t>
      </w:r>
      <w:r w:rsidRPr="005019C3">
        <w:rPr>
          <w:rFonts w:ascii="Times New Roman" w:eastAsia="Times New Roman" w:hAnsi="Times New Roman" w:cs="Times New Roman"/>
          <w:bCs/>
          <w:sz w:val="28"/>
          <w:szCs w:val="28"/>
          <w:lang w:eastAsia="ar-SA"/>
        </w:rPr>
        <w:t>«строительство»</w:t>
      </w:r>
      <w:r w:rsidRPr="00B10540">
        <w:rPr>
          <w:rFonts w:ascii="Times New Roman" w:eastAsia="Times New Roman" w:hAnsi="Times New Roman" w:cs="Times New Roman"/>
          <w:bCs/>
          <w:i/>
          <w:sz w:val="28"/>
          <w:szCs w:val="28"/>
          <w:lang w:eastAsia="ar-SA"/>
        </w:rPr>
        <w:t xml:space="preserve"> </w:t>
      </w:r>
      <w:r w:rsidRPr="00B10540">
        <w:rPr>
          <w:rFonts w:ascii="Times New Roman" w:eastAsia="Times New Roman" w:hAnsi="Times New Roman" w:cs="Times New Roman"/>
          <w:bCs/>
          <w:sz w:val="28"/>
          <w:szCs w:val="28"/>
          <w:lang w:eastAsia="ar-SA"/>
        </w:rPr>
        <w:t>из</w:t>
      </w:r>
      <w:r w:rsidRPr="00B10540">
        <w:rPr>
          <w:rFonts w:ascii="Times New Roman" w:eastAsia="Times New Roman" w:hAnsi="Times New Roman" w:cs="Times New Roman"/>
          <w:b/>
          <w:bCs/>
          <w:sz w:val="28"/>
          <w:szCs w:val="28"/>
          <w:lang w:eastAsia="ar-SA"/>
        </w:rPr>
        <w:t xml:space="preserve"> </w:t>
      </w:r>
      <w:r w:rsidRPr="00B10540">
        <w:rPr>
          <w:rFonts w:ascii="Times New Roman" w:eastAsia="Times New Roman" w:hAnsi="Times New Roman" w:cs="Times New Roman"/>
          <w:bCs/>
          <w:sz w:val="28"/>
          <w:szCs w:val="28"/>
          <w:lang w:eastAsia="ar-SA"/>
        </w:rPr>
        <w:t>крупных и средних предприятий на территории по</w:t>
      </w:r>
      <w:r w:rsidR="00A63648">
        <w:rPr>
          <w:rFonts w:ascii="Times New Roman" w:eastAsia="Times New Roman" w:hAnsi="Times New Roman" w:cs="Times New Roman"/>
          <w:bCs/>
          <w:sz w:val="28"/>
          <w:szCs w:val="28"/>
          <w:lang w:eastAsia="ar-SA"/>
        </w:rPr>
        <w:t xml:space="preserve">селения </w:t>
      </w:r>
      <w:r w:rsidRPr="00B10540">
        <w:rPr>
          <w:rFonts w:ascii="Times New Roman" w:eastAsia="Times New Roman" w:hAnsi="Times New Roman" w:cs="Times New Roman"/>
          <w:bCs/>
          <w:sz w:val="28"/>
          <w:szCs w:val="28"/>
          <w:lang w:eastAsia="ar-SA"/>
        </w:rPr>
        <w:t>осуществляет одно предприятие – ОАО «</w:t>
      </w:r>
      <w:proofErr w:type="spellStart"/>
      <w:r w:rsidRPr="00B10540">
        <w:rPr>
          <w:rFonts w:ascii="Times New Roman" w:eastAsia="Times New Roman" w:hAnsi="Times New Roman" w:cs="Times New Roman"/>
          <w:bCs/>
          <w:sz w:val="28"/>
          <w:szCs w:val="28"/>
          <w:lang w:eastAsia="ar-SA"/>
        </w:rPr>
        <w:t>Тбилисскаярайгаз</w:t>
      </w:r>
      <w:proofErr w:type="spellEnd"/>
      <w:r w:rsidRPr="00B10540">
        <w:rPr>
          <w:rFonts w:ascii="Times New Roman" w:eastAsia="Times New Roman" w:hAnsi="Times New Roman" w:cs="Times New Roman"/>
          <w:bCs/>
          <w:sz w:val="28"/>
          <w:szCs w:val="28"/>
          <w:lang w:eastAsia="ar-SA"/>
        </w:rPr>
        <w:t>» (производство общестроительных работ по прокладке местных трубопроводов, линий связи и линий электропередачи, включая взаимосвязанные вспомогательные работы). ОАО «</w:t>
      </w:r>
      <w:proofErr w:type="spellStart"/>
      <w:r w:rsidRPr="00B10540">
        <w:rPr>
          <w:rFonts w:ascii="Times New Roman" w:eastAsia="Times New Roman" w:hAnsi="Times New Roman" w:cs="Times New Roman"/>
          <w:bCs/>
          <w:sz w:val="28"/>
          <w:szCs w:val="28"/>
          <w:lang w:eastAsia="ar-SA"/>
        </w:rPr>
        <w:t>Тбилисскаярайгаз</w:t>
      </w:r>
      <w:proofErr w:type="spellEnd"/>
      <w:r w:rsidRPr="00B10540">
        <w:rPr>
          <w:rFonts w:ascii="Times New Roman" w:eastAsia="Times New Roman" w:hAnsi="Times New Roman" w:cs="Times New Roman"/>
          <w:bCs/>
          <w:sz w:val="28"/>
          <w:szCs w:val="28"/>
          <w:lang w:eastAsia="ar-SA"/>
        </w:rPr>
        <w:t>» оказывает услуги по технической эксплуатации объектов газоснабжения (газопроводы и сооружения, ГРП, ШГРП), проводит техническое обслуживание и ремонт сетей, находящихся на балансе предприятия и других организаций. Работы ведутся в соответствии с годовым планом-графиком, утвержденным управляющей компанией головному предприятию ОАО «</w:t>
      </w:r>
      <w:proofErr w:type="spellStart"/>
      <w:r w:rsidRPr="00B10540">
        <w:rPr>
          <w:rFonts w:ascii="Times New Roman" w:eastAsia="Times New Roman" w:hAnsi="Times New Roman" w:cs="Times New Roman"/>
          <w:bCs/>
          <w:sz w:val="28"/>
          <w:szCs w:val="28"/>
          <w:lang w:eastAsia="ar-SA"/>
        </w:rPr>
        <w:t>Краснодаркрайгаз</w:t>
      </w:r>
      <w:proofErr w:type="spellEnd"/>
      <w:r w:rsidRPr="00B10540">
        <w:rPr>
          <w:rFonts w:ascii="Times New Roman" w:eastAsia="Times New Roman" w:hAnsi="Times New Roman" w:cs="Times New Roman"/>
          <w:bCs/>
          <w:sz w:val="28"/>
          <w:szCs w:val="28"/>
          <w:lang w:eastAsia="ar-SA"/>
        </w:rPr>
        <w:t>». Стоимостной показатель выполненных работ и услуг определяется тарифом ОАО «</w:t>
      </w:r>
      <w:proofErr w:type="spellStart"/>
      <w:r w:rsidRPr="00B10540">
        <w:rPr>
          <w:rFonts w:ascii="Times New Roman" w:eastAsia="Times New Roman" w:hAnsi="Times New Roman" w:cs="Times New Roman"/>
          <w:bCs/>
          <w:sz w:val="28"/>
          <w:szCs w:val="28"/>
          <w:lang w:eastAsia="ar-SA"/>
        </w:rPr>
        <w:t>Краснодаркрайгаз</w:t>
      </w:r>
      <w:proofErr w:type="spellEnd"/>
      <w:r w:rsidRPr="00B10540">
        <w:rPr>
          <w:rFonts w:ascii="Times New Roman" w:eastAsia="Times New Roman" w:hAnsi="Times New Roman" w:cs="Times New Roman"/>
          <w:bCs/>
          <w:sz w:val="28"/>
          <w:szCs w:val="28"/>
          <w:lang w:eastAsia="ar-SA"/>
        </w:rPr>
        <w:t>» в рамках утвержденного годового бюджета доходов и расходов.</w:t>
      </w:r>
    </w:p>
    <w:p w:rsidR="00B10540" w:rsidRPr="00B10540" w:rsidRDefault="00B10540" w:rsidP="00CC2398">
      <w:pPr>
        <w:spacing w:after="0"/>
        <w:jc w:val="both"/>
        <w:rPr>
          <w:rFonts w:ascii="Times New Roman" w:eastAsia="Times New Roman" w:hAnsi="Times New Roman" w:cs="Times New Roman"/>
          <w:sz w:val="28"/>
          <w:szCs w:val="28"/>
          <w:lang w:eastAsia="ru-RU"/>
        </w:rPr>
      </w:pPr>
      <w:r w:rsidRPr="00B10540">
        <w:rPr>
          <w:rFonts w:ascii="Times New Roman" w:eastAsia="Times New Roman" w:hAnsi="Times New Roman" w:cs="Times New Roman"/>
          <w:color w:val="800000"/>
          <w:sz w:val="28"/>
          <w:szCs w:val="28"/>
          <w:lang w:eastAsia="ru-RU"/>
        </w:rPr>
        <w:tab/>
      </w:r>
      <w:r w:rsidRPr="00B10540">
        <w:rPr>
          <w:rFonts w:ascii="Times New Roman" w:eastAsia="Times New Roman" w:hAnsi="Times New Roman" w:cs="Times New Roman"/>
          <w:sz w:val="28"/>
          <w:szCs w:val="28"/>
          <w:lang w:eastAsia="ru-RU"/>
        </w:rPr>
        <w:t>Жилищное строительство в поселении осуществляется силами индивидуальных застройщиков. За истекший период 2014 года введено в эксплуатацию 8,588 тыс. кв.</w:t>
      </w:r>
      <w:r w:rsidR="008C693A">
        <w:rPr>
          <w:rFonts w:ascii="Times New Roman" w:eastAsia="Times New Roman" w:hAnsi="Times New Roman" w:cs="Times New Roman"/>
          <w:sz w:val="28"/>
          <w:szCs w:val="28"/>
          <w:lang w:eastAsia="ru-RU"/>
        </w:rPr>
        <w:t xml:space="preserve"> </w:t>
      </w:r>
      <w:r w:rsidRPr="00B10540">
        <w:rPr>
          <w:rFonts w:ascii="Times New Roman" w:eastAsia="Times New Roman" w:hAnsi="Times New Roman" w:cs="Times New Roman"/>
          <w:sz w:val="28"/>
          <w:szCs w:val="28"/>
          <w:lang w:eastAsia="ru-RU"/>
        </w:rPr>
        <w:t xml:space="preserve">м. жилищного фонда, застроенного индивидуальными застройщиками, что составляет 86,5 % к  запланированному уровню.   </w:t>
      </w:r>
    </w:p>
    <w:p w:rsidR="00B10540" w:rsidRPr="00B10540" w:rsidRDefault="00B10540" w:rsidP="00CC2398">
      <w:pPr>
        <w:tabs>
          <w:tab w:val="left" w:pos="0"/>
          <w:tab w:val="left" w:pos="720"/>
        </w:tabs>
        <w:spacing w:after="0"/>
        <w:jc w:val="both"/>
        <w:rPr>
          <w:rFonts w:ascii="Times New Roman" w:eastAsia="Times New Roman" w:hAnsi="Times New Roman" w:cs="Times New Roman"/>
          <w:sz w:val="28"/>
          <w:szCs w:val="28"/>
          <w:lang w:eastAsia="ru-RU"/>
        </w:rPr>
      </w:pPr>
      <w:r w:rsidRPr="00B10540">
        <w:rPr>
          <w:rFonts w:ascii="Courier New" w:eastAsia="Times New Roman" w:hAnsi="Courier New" w:cs="Courier New"/>
          <w:sz w:val="20"/>
          <w:szCs w:val="20"/>
          <w:lang w:eastAsia="ru-RU"/>
        </w:rPr>
        <w:lastRenderedPageBreak/>
        <w:t xml:space="preserve">    </w:t>
      </w:r>
      <w:r w:rsidRPr="00B10540">
        <w:rPr>
          <w:rFonts w:ascii="Times New Roman" w:eastAsia="Times New Roman" w:hAnsi="Times New Roman" w:cs="Times New Roman"/>
          <w:sz w:val="28"/>
          <w:szCs w:val="28"/>
          <w:lang w:eastAsia="ru-RU"/>
        </w:rPr>
        <w:t xml:space="preserve">Постепенно получает развитие муниципальный жилищный фонд. Введен в эксплуатацию один двухквартирный жилой дом эконом-класса общей площадью </w:t>
      </w:r>
      <w:smartTag w:uri="urn:schemas-microsoft-com:office:smarttags" w:element="metricconverter">
        <w:smartTagPr>
          <w:attr w:name="ProductID" w:val="171,8 м2"/>
        </w:smartTagPr>
        <w:r w:rsidRPr="00B10540">
          <w:rPr>
            <w:rFonts w:ascii="Times New Roman" w:eastAsia="Times New Roman" w:hAnsi="Times New Roman" w:cs="Times New Roman"/>
            <w:sz w:val="28"/>
            <w:szCs w:val="28"/>
            <w:lang w:eastAsia="ru-RU"/>
          </w:rPr>
          <w:t xml:space="preserve">171,8 </w:t>
        </w:r>
        <w:r w:rsidRPr="00B10540">
          <w:rPr>
            <w:rFonts w:ascii="Times New Roman" w:eastAsia="Arial Unicode MS" w:hAnsi="Times New Roman" w:cs="Times New Roman"/>
            <w:kern w:val="2"/>
            <w:sz w:val="28"/>
            <w:szCs w:val="28"/>
            <w:lang w:eastAsia="hi-IN" w:bidi="hi-IN"/>
          </w:rPr>
          <w:t>м</w:t>
        </w:r>
        <w:r w:rsidRPr="00B10540">
          <w:rPr>
            <w:rFonts w:ascii="Times New Roman" w:eastAsia="Arial Unicode MS" w:hAnsi="Times New Roman" w:cs="Times New Roman"/>
            <w:kern w:val="2"/>
            <w:sz w:val="28"/>
            <w:szCs w:val="28"/>
            <w:vertAlign w:val="superscript"/>
            <w:lang w:eastAsia="hi-IN" w:bidi="hi-IN"/>
          </w:rPr>
          <w:t>2</w:t>
        </w:r>
      </w:smartTag>
      <w:r w:rsidRPr="00B10540">
        <w:rPr>
          <w:rFonts w:ascii="Times New Roman" w:eastAsia="Times New Roman" w:hAnsi="Times New Roman" w:cs="Times New Roman"/>
          <w:sz w:val="28"/>
          <w:szCs w:val="28"/>
          <w:lang w:eastAsia="ru-RU"/>
        </w:rPr>
        <w:t xml:space="preserve"> по адресу: пос. Октябрьск</w:t>
      </w:r>
      <w:r w:rsidR="008C693A">
        <w:rPr>
          <w:rFonts w:ascii="Times New Roman" w:eastAsia="Times New Roman" w:hAnsi="Times New Roman" w:cs="Times New Roman"/>
          <w:sz w:val="28"/>
          <w:szCs w:val="28"/>
          <w:lang w:eastAsia="ru-RU"/>
        </w:rPr>
        <w:t xml:space="preserve">ий, ул. </w:t>
      </w:r>
      <w:proofErr w:type="spellStart"/>
      <w:r w:rsidR="008C693A">
        <w:rPr>
          <w:rFonts w:ascii="Times New Roman" w:eastAsia="Times New Roman" w:hAnsi="Times New Roman" w:cs="Times New Roman"/>
          <w:sz w:val="28"/>
          <w:szCs w:val="28"/>
          <w:lang w:eastAsia="ru-RU"/>
        </w:rPr>
        <w:t>Псурцева</w:t>
      </w:r>
      <w:proofErr w:type="spellEnd"/>
      <w:r w:rsidR="008C693A">
        <w:rPr>
          <w:rFonts w:ascii="Times New Roman" w:eastAsia="Times New Roman" w:hAnsi="Times New Roman" w:cs="Times New Roman"/>
          <w:sz w:val="28"/>
          <w:szCs w:val="28"/>
          <w:lang w:eastAsia="ru-RU"/>
        </w:rPr>
        <w:t xml:space="preserve">, 18. В 2014   </w:t>
      </w:r>
      <w:r w:rsidRPr="00B10540">
        <w:rPr>
          <w:rFonts w:ascii="Times New Roman" w:eastAsia="Times New Roman" w:hAnsi="Times New Roman" w:cs="Times New Roman"/>
          <w:sz w:val="28"/>
          <w:szCs w:val="28"/>
          <w:lang w:eastAsia="ru-RU"/>
        </w:rPr>
        <w:t>году квартиры были переданы в пользование для проживания по договорам социального найма малоимущим гражданам, состоящим на учете в качестве нуждающихся в жилых помещениях в администрации Тбилисского сельского поселения Тбилисского района.</w:t>
      </w:r>
    </w:p>
    <w:p w:rsidR="00B10540" w:rsidRPr="00B10540" w:rsidRDefault="00A63648" w:rsidP="00CC2398">
      <w:pPr>
        <w:tabs>
          <w:tab w:val="left" w:pos="720"/>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Кроме того, в 2014 году продолжа</w:t>
      </w:r>
      <w:r w:rsidR="00B10540" w:rsidRPr="00B10540">
        <w:rPr>
          <w:rFonts w:ascii="Times New Roman" w:eastAsia="Times New Roman" w:hAnsi="Times New Roman" w:cs="Times New Roman"/>
          <w:sz w:val="28"/>
          <w:szCs w:val="28"/>
          <w:lang w:eastAsia="ru-RU"/>
        </w:rPr>
        <w:t xml:space="preserve">лось проектирование микрорайона «Семейный». Под создание микрорайона отведен земельный участок площадью </w:t>
      </w:r>
      <w:smartTag w:uri="urn:schemas-microsoft-com:office:smarttags" w:element="metricconverter">
        <w:smartTagPr>
          <w:attr w:name="ProductID" w:val="18,6 га"/>
        </w:smartTagPr>
        <w:r w:rsidR="00B10540" w:rsidRPr="00B10540">
          <w:rPr>
            <w:rFonts w:ascii="Times New Roman" w:eastAsia="Times New Roman" w:hAnsi="Times New Roman" w:cs="Times New Roman"/>
            <w:sz w:val="28"/>
            <w:szCs w:val="28"/>
            <w:lang w:eastAsia="ru-RU"/>
          </w:rPr>
          <w:t>18,6 га</w:t>
        </w:r>
      </w:smartTag>
      <w:r w:rsidR="00B10540" w:rsidRPr="00B10540">
        <w:rPr>
          <w:rFonts w:ascii="Times New Roman" w:eastAsia="Times New Roman" w:hAnsi="Times New Roman" w:cs="Times New Roman"/>
          <w:sz w:val="28"/>
          <w:szCs w:val="28"/>
          <w:lang w:eastAsia="ru-RU"/>
        </w:rPr>
        <w:t xml:space="preserve">. В микрорайоне под индивидуальное жилищное строительство будет выделен 101 земельный участок общей площадью </w:t>
      </w:r>
      <w:smartTag w:uri="urn:schemas-microsoft-com:office:smarttags" w:element="metricconverter">
        <w:smartTagPr>
          <w:attr w:name="ProductID" w:val="10,2 га"/>
        </w:smartTagPr>
        <w:r w:rsidR="00B10540" w:rsidRPr="00B10540">
          <w:rPr>
            <w:rFonts w:ascii="Times New Roman" w:eastAsia="Times New Roman" w:hAnsi="Times New Roman" w:cs="Times New Roman"/>
            <w:sz w:val="28"/>
            <w:szCs w:val="28"/>
            <w:lang w:eastAsia="ru-RU"/>
          </w:rPr>
          <w:t>10,2 га</w:t>
        </w:r>
      </w:smartTag>
      <w:r w:rsidR="00B10540" w:rsidRPr="00B10540">
        <w:rPr>
          <w:rFonts w:ascii="Times New Roman" w:eastAsia="Times New Roman" w:hAnsi="Times New Roman" w:cs="Times New Roman"/>
          <w:sz w:val="28"/>
          <w:szCs w:val="28"/>
          <w:lang w:eastAsia="ru-RU"/>
        </w:rPr>
        <w:t xml:space="preserve">. В настоящее время разработана проектно-сметная документация на «Инженерные сети и автомобильные дороги микрорайона «Семейный» </w:t>
      </w:r>
      <w:proofErr w:type="spellStart"/>
      <w:r w:rsidR="00B10540" w:rsidRPr="00B10540">
        <w:rPr>
          <w:rFonts w:ascii="Times New Roman" w:eastAsia="Times New Roman" w:hAnsi="Times New Roman" w:cs="Times New Roman"/>
          <w:sz w:val="28"/>
          <w:szCs w:val="28"/>
          <w:lang w:eastAsia="ru-RU"/>
        </w:rPr>
        <w:t>ст.Тбилисской</w:t>
      </w:r>
      <w:proofErr w:type="spellEnd"/>
      <w:r w:rsidR="00B10540" w:rsidRPr="00B10540">
        <w:rPr>
          <w:rFonts w:ascii="Times New Roman" w:eastAsia="Times New Roman" w:hAnsi="Times New Roman" w:cs="Times New Roman"/>
          <w:sz w:val="28"/>
          <w:szCs w:val="28"/>
          <w:lang w:eastAsia="ru-RU"/>
        </w:rPr>
        <w:t xml:space="preserve">».   </w:t>
      </w:r>
    </w:p>
    <w:p w:rsidR="00B10540" w:rsidRPr="00B10540" w:rsidRDefault="00B10540" w:rsidP="00CC2398">
      <w:pPr>
        <w:tabs>
          <w:tab w:val="left" w:pos="720"/>
        </w:tabs>
        <w:spacing w:after="0"/>
        <w:jc w:val="both"/>
        <w:rPr>
          <w:rFonts w:ascii="Times New Roman" w:eastAsia="Times New Roman" w:hAnsi="Times New Roman" w:cs="Times New Roman"/>
          <w:sz w:val="28"/>
          <w:szCs w:val="28"/>
          <w:lang w:eastAsia="ru-RU"/>
        </w:rPr>
      </w:pPr>
      <w:r w:rsidRPr="00B10540">
        <w:rPr>
          <w:rFonts w:ascii="Times New Roman" w:eastAsia="Times New Roman" w:hAnsi="Times New Roman" w:cs="Times New Roman"/>
          <w:sz w:val="28"/>
          <w:szCs w:val="28"/>
          <w:lang w:eastAsia="ru-RU"/>
        </w:rPr>
        <w:t xml:space="preserve">         В Тбилисском сельском поселении осуществляют деятельность транспортной отрасли два предприятия, не относящихся к категории малых и средних. Предприятие МУП «</w:t>
      </w:r>
      <w:proofErr w:type="spellStart"/>
      <w:r w:rsidRPr="00B10540">
        <w:rPr>
          <w:rFonts w:ascii="Times New Roman" w:eastAsia="Times New Roman" w:hAnsi="Times New Roman" w:cs="Times New Roman"/>
          <w:sz w:val="28"/>
          <w:szCs w:val="28"/>
          <w:lang w:eastAsia="ru-RU"/>
        </w:rPr>
        <w:t>Пассажиравтотранс</w:t>
      </w:r>
      <w:proofErr w:type="spellEnd"/>
      <w:r w:rsidRPr="00B10540">
        <w:rPr>
          <w:rFonts w:ascii="Times New Roman" w:eastAsia="Times New Roman" w:hAnsi="Times New Roman" w:cs="Times New Roman"/>
          <w:sz w:val="28"/>
          <w:szCs w:val="28"/>
          <w:lang w:eastAsia="ru-RU"/>
        </w:rPr>
        <w:t xml:space="preserve"> Тбилисского района Краснодарского края» осуществляет перевозки пассажиров, предприятие ООО «</w:t>
      </w:r>
      <w:proofErr w:type="spellStart"/>
      <w:r w:rsidRPr="00B10540">
        <w:rPr>
          <w:rFonts w:ascii="Times New Roman" w:eastAsia="Times New Roman" w:hAnsi="Times New Roman" w:cs="Times New Roman"/>
          <w:sz w:val="28"/>
          <w:szCs w:val="28"/>
          <w:lang w:eastAsia="ru-RU"/>
        </w:rPr>
        <w:t>Гречишкинская</w:t>
      </w:r>
      <w:proofErr w:type="spellEnd"/>
      <w:r w:rsidRPr="00B10540">
        <w:rPr>
          <w:rFonts w:ascii="Times New Roman" w:eastAsia="Times New Roman" w:hAnsi="Times New Roman" w:cs="Times New Roman"/>
          <w:sz w:val="28"/>
          <w:szCs w:val="28"/>
          <w:lang w:eastAsia="ru-RU"/>
        </w:rPr>
        <w:t xml:space="preserve"> зерновая компания» осуществляет дополнительную и вспомогательную транспортную деятельность (хранение и складирование зерна).          </w:t>
      </w:r>
    </w:p>
    <w:p w:rsidR="00B10540" w:rsidRPr="00B10540" w:rsidRDefault="00B10540" w:rsidP="00CC2398">
      <w:pPr>
        <w:spacing w:after="0"/>
        <w:ind w:firstLine="709"/>
        <w:jc w:val="both"/>
        <w:rPr>
          <w:rFonts w:ascii="Times New Roman" w:eastAsia="Times New Roman" w:hAnsi="Times New Roman" w:cs="Times New Roman"/>
          <w:sz w:val="28"/>
          <w:szCs w:val="28"/>
          <w:lang w:eastAsia="ru-RU"/>
        </w:rPr>
      </w:pPr>
      <w:r w:rsidRPr="00B10540">
        <w:rPr>
          <w:rFonts w:ascii="Times New Roman" w:eastAsia="Times New Roman" w:hAnsi="Times New Roman" w:cs="Times New Roman"/>
          <w:sz w:val="28"/>
          <w:szCs w:val="28"/>
          <w:lang w:eastAsia="ru-RU"/>
        </w:rPr>
        <w:t>Потребительский рынок развивался с положительной динамикой.</w:t>
      </w:r>
    </w:p>
    <w:p w:rsidR="00B10540" w:rsidRPr="00B10540" w:rsidRDefault="00B10540" w:rsidP="00CC2398">
      <w:pPr>
        <w:spacing w:after="0"/>
        <w:jc w:val="both"/>
        <w:rPr>
          <w:rFonts w:ascii="Times New Roman" w:eastAsia="Times New Roman" w:hAnsi="Times New Roman" w:cs="Times New Roman"/>
          <w:sz w:val="28"/>
          <w:szCs w:val="24"/>
          <w:lang w:eastAsia="ru-RU"/>
        </w:rPr>
      </w:pPr>
      <w:r w:rsidRPr="00B10540">
        <w:rPr>
          <w:rFonts w:ascii="Times New Roman" w:eastAsia="Times New Roman" w:hAnsi="Times New Roman" w:cs="Times New Roman"/>
          <w:color w:val="800000"/>
          <w:sz w:val="28"/>
          <w:szCs w:val="28"/>
          <w:lang w:eastAsia="ru-RU"/>
        </w:rPr>
        <w:tab/>
      </w:r>
      <w:r w:rsidRPr="00B10540">
        <w:rPr>
          <w:rFonts w:ascii="Times New Roman" w:eastAsia="Times New Roman" w:hAnsi="Times New Roman" w:cs="Times New Roman"/>
          <w:sz w:val="28"/>
          <w:szCs w:val="28"/>
          <w:lang w:eastAsia="ru-RU"/>
        </w:rPr>
        <w:t xml:space="preserve">Объем  инвестиций в основной капитал за счет всех источников финансирования по крупным и средним предприятиям, составил 490,7 млн. руб., что составило 72,6 % планового назначения. </w:t>
      </w:r>
    </w:p>
    <w:p w:rsidR="00B10540" w:rsidRPr="00B10540" w:rsidRDefault="00B10540" w:rsidP="00CC2398">
      <w:pPr>
        <w:spacing w:after="0"/>
        <w:jc w:val="both"/>
        <w:rPr>
          <w:rFonts w:ascii="Times New Roman" w:eastAsia="Times New Roman" w:hAnsi="Times New Roman" w:cs="Times New Roman"/>
          <w:sz w:val="28"/>
          <w:szCs w:val="24"/>
          <w:lang w:eastAsia="ru-RU"/>
        </w:rPr>
      </w:pPr>
      <w:r w:rsidRPr="00B10540">
        <w:rPr>
          <w:rFonts w:ascii="Times New Roman" w:eastAsia="Times New Roman" w:hAnsi="Times New Roman" w:cs="Times New Roman"/>
          <w:sz w:val="28"/>
          <w:szCs w:val="24"/>
          <w:lang w:eastAsia="ru-RU"/>
        </w:rPr>
        <w:tab/>
        <w:t>Из наиболее значимых инвестиционных вложений за 9 месяцев 2014 года следует выделить:</w:t>
      </w:r>
    </w:p>
    <w:p w:rsidR="00B10540" w:rsidRPr="00B10540" w:rsidRDefault="00B10540" w:rsidP="00CC2398">
      <w:pPr>
        <w:numPr>
          <w:ilvl w:val="0"/>
          <w:numId w:val="7"/>
        </w:numPr>
        <w:tabs>
          <w:tab w:val="left" w:pos="0"/>
        </w:tabs>
        <w:suppressAutoHyphens/>
        <w:spacing w:after="0"/>
        <w:ind w:left="0" w:firstLine="708"/>
        <w:jc w:val="both"/>
        <w:rPr>
          <w:rFonts w:ascii="Times New Roman" w:eastAsia="Times New Roman" w:hAnsi="Times New Roman" w:cs="Times New Roman"/>
          <w:sz w:val="28"/>
          <w:szCs w:val="24"/>
          <w:lang w:eastAsia="ru-RU"/>
        </w:rPr>
      </w:pPr>
      <w:r w:rsidRPr="00B10540">
        <w:rPr>
          <w:rFonts w:ascii="Times New Roman" w:eastAsia="Times New Roman" w:hAnsi="Times New Roman" w:cs="Times New Roman"/>
          <w:sz w:val="28"/>
          <w:szCs w:val="24"/>
          <w:lang w:eastAsia="ru-RU"/>
        </w:rPr>
        <w:t xml:space="preserve">ЗАО «Тбилисский сахарный завод» - инвестиции направлены на увеличение производительности по переработке сахарной свеклы, снижения расхода условного топлива при переработке сахарной свеклы. Приобретение оборудования. Монтаж линии РЮПРО, </w:t>
      </w:r>
      <w:proofErr w:type="spellStart"/>
      <w:r w:rsidRPr="00B10540">
        <w:rPr>
          <w:rFonts w:ascii="Times New Roman" w:eastAsia="Times New Roman" w:hAnsi="Times New Roman" w:cs="Times New Roman"/>
          <w:sz w:val="28"/>
          <w:szCs w:val="24"/>
          <w:lang w:eastAsia="ru-RU"/>
        </w:rPr>
        <w:t>жомового</w:t>
      </w:r>
      <w:proofErr w:type="spellEnd"/>
      <w:r w:rsidRPr="00B10540">
        <w:rPr>
          <w:rFonts w:ascii="Times New Roman" w:eastAsia="Times New Roman" w:hAnsi="Times New Roman" w:cs="Times New Roman"/>
          <w:sz w:val="28"/>
          <w:szCs w:val="24"/>
          <w:lang w:eastAsia="ru-RU"/>
        </w:rPr>
        <w:t xml:space="preserve"> пресса, </w:t>
      </w:r>
      <w:proofErr w:type="spellStart"/>
      <w:r w:rsidRPr="00B10540">
        <w:rPr>
          <w:rFonts w:ascii="Times New Roman" w:eastAsia="Times New Roman" w:hAnsi="Times New Roman" w:cs="Times New Roman"/>
          <w:sz w:val="28"/>
          <w:szCs w:val="24"/>
          <w:lang w:eastAsia="ru-RU"/>
        </w:rPr>
        <w:t>жомосушилки</w:t>
      </w:r>
      <w:proofErr w:type="spellEnd"/>
      <w:r w:rsidRPr="00B10540">
        <w:rPr>
          <w:rFonts w:ascii="Times New Roman" w:eastAsia="Times New Roman" w:hAnsi="Times New Roman" w:cs="Times New Roman"/>
          <w:sz w:val="28"/>
          <w:szCs w:val="24"/>
          <w:lang w:eastAsia="ru-RU"/>
        </w:rPr>
        <w:t xml:space="preserve">, 3-го </w:t>
      </w:r>
      <w:proofErr w:type="spellStart"/>
      <w:r w:rsidRPr="00B10540">
        <w:rPr>
          <w:rFonts w:ascii="Times New Roman" w:eastAsia="Times New Roman" w:hAnsi="Times New Roman" w:cs="Times New Roman"/>
          <w:sz w:val="28"/>
          <w:szCs w:val="24"/>
          <w:lang w:eastAsia="ru-RU"/>
        </w:rPr>
        <w:t>премма</w:t>
      </w:r>
      <w:proofErr w:type="spellEnd"/>
      <w:r w:rsidRPr="00B10540">
        <w:rPr>
          <w:rFonts w:ascii="Times New Roman" w:eastAsia="Times New Roman" w:hAnsi="Times New Roman" w:cs="Times New Roman"/>
          <w:sz w:val="28"/>
          <w:szCs w:val="24"/>
          <w:lang w:eastAsia="ru-RU"/>
        </w:rPr>
        <w:t xml:space="preserve"> </w:t>
      </w:r>
      <w:proofErr w:type="spellStart"/>
      <w:r w:rsidRPr="00B10540">
        <w:rPr>
          <w:rFonts w:ascii="Times New Roman" w:eastAsia="Times New Roman" w:hAnsi="Times New Roman" w:cs="Times New Roman"/>
          <w:sz w:val="28"/>
          <w:szCs w:val="24"/>
          <w:lang w:eastAsia="ru-RU"/>
        </w:rPr>
        <w:t>гранулятора</w:t>
      </w:r>
      <w:proofErr w:type="spellEnd"/>
      <w:r w:rsidRPr="00B10540">
        <w:rPr>
          <w:rFonts w:ascii="Times New Roman" w:eastAsia="Times New Roman" w:hAnsi="Times New Roman" w:cs="Times New Roman"/>
          <w:sz w:val="28"/>
          <w:szCs w:val="24"/>
          <w:lang w:eastAsia="ru-RU"/>
        </w:rPr>
        <w:t xml:space="preserve"> и охладителя гранул жома, автоматизация 1 котла.</w:t>
      </w:r>
    </w:p>
    <w:p w:rsidR="00B10540" w:rsidRPr="00B10540" w:rsidRDefault="00B10540" w:rsidP="00CC2398">
      <w:pPr>
        <w:numPr>
          <w:ilvl w:val="0"/>
          <w:numId w:val="7"/>
        </w:numPr>
        <w:tabs>
          <w:tab w:val="left" w:pos="0"/>
        </w:tabs>
        <w:suppressAutoHyphens/>
        <w:spacing w:after="0"/>
        <w:ind w:left="0" w:firstLine="708"/>
        <w:jc w:val="both"/>
        <w:rPr>
          <w:rFonts w:ascii="Times New Roman" w:eastAsia="Times New Roman" w:hAnsi="Times New Roman" w:cs="Times New Roman"/>
          <w:sz w:val="28"/>
          <w:szCs w:val="24"/>
          <w:lang w:eastAsia="ru-RU"/>
        </w:rPr>
      </w:pPr>
      <w:r w:rsidRPr="00B10540">
        <w:rPr>
          <w:rFonts w:ascii="Times New Roman" w:eastAsia="Times New Roman" w:hAnsi="Times New Roman" w:cs="Times New Roman"/>
          <w:sz w:val="28"/>
          <w:szCs w:val="24"/>
          <w:lang w:eastAsia="ru-RU"/>
        </w:rPr>
        <w:t>ООО «Центр Соя» - инвестиции направлены на строительство: цеха рафинации и дезодорации и растительного масла произв. 100т/</w:t>
      </w:r>
      <w:proofErr w:type="spellStart"/>
      <w:r w:rsidRPr="00B10540">
        <w:rPr>
          <w:rFonts w:ascii="Times New Roman" w:eastAsia="Times New Roman" w:hAnsi="Times New Roman" w:cs="Times New Roman"/>
          <w:sz w:val="28"/>
          <w:szCs w:val="24"/>
          <w:lang w:eastAsia="ru-RU"/>
        </w:rPr>
        <w:t>сут</w:t>
      </w:r>
      <w:proofErr w:type="spellEnd"/>
      <w:r w:rsidRPr="00B10540">
        <w:rPr>
          <w:rFonts w:ascii="Times New Roman" w:eastAsia="Times New Roman" w:hAnsi="Times New Roman" w:cs="Times New Roman"/>
          <w:sz w:val="28"/>
          <w:szCs w:val="24"/>
          <w:lang w:eastAsia="ru-RU"/>
        </w:rPr>
        <w:t xml:space="preserve">;  автономной газогенераторной электростанции на лузге подсолнечника; септик для лаборатории;  линии гранулированной лузги; участка </w:t>
      </w:r>
      <w:proofErr w:type="spellStart"/>
      <w:r w:rsidRPr="00B10540">
        <w:rPr>
          <w:rFonts w:ascii="Times New Roman" w:eastAsia="Times New Roman" w:hAnsi="Times New Roman" w:cs="Times New Roman"/>
          <w:sz w:val="28"/>
          <w:szCs w:val="24"/>
          <w:lang w:eastAsia="ru-RU"/>
        </w:rPr>
        <w:t>барогидротермической</w:t>
      </w:r>
      <w:proofErr w:type="spellEnd"/>
      <w:r w:rsidRPr="00B10540">
        <w:rPr>
          <w:rFonts w:ascii="Times New Roman" w:eastAsia="Times New Roman" w:hAnsi="Times New Roman" w:cs="Times New Roman"/>
          <w:sz w:val="28"/>
          <w:szCs w:val="24"/>
          <w:lang w:eastAsia="ru-RU"/>
        </w:rPr>
        <w:t xml:space="preserve"> обработки зерновых кормов (БГТО) Приобретение оборудования для цеха гидратации масла; оборудование для цеха Экспресс; оборудование для зернохранилища. Реконструкция старой котельной под </w:t>
      </w:r>
      <w:r w:rsidRPr="00B10540">
        <w:rPr>
          <w:rFonts w:ascii="Times New Roman" w:eastAsia="Times New Roman" w:hAnsi="Times New Roman" w:cs="Times New Roman"/>
          <w:sz w:val="28"/>
          <w:szCs w:val="24"/>
          <w:lang w:eastAsia="ru-RU"/>
        </w:rPr>
        <w:lastRenderedPageBreak/>
        <w:t xml:space="preserve">склад </w:t>
      </w:r>
      <w:proofErr w:type="spellStart"/>
      <w:r w:rsidRPr="00B10540">
        <w:rPr>
          <w:rFonts w:ascii="Times New Roman" w:eastAsia="Times New Roman" w:hAnsi="Times New Roman" w:cs="Times New Roman"/>
          <w:sz w:val="28"/>
          <w:szCs w:val="24"/>
          <w:lang w:eastAsia="ru-RU"/>
        </w:rPr>
        <w:t>Мегалака</w:t>
      </w:r>
      <w:proofErr w:type="spellEnd"/>
      <w:r w:rsidRPr="00B10540">
        <w:rPr>
          <w:rFonts w:ascii="Times New Roman" w:eastAsia="Times New Roman" w:hAnsi="Times New Roman" w:cs="Times New Roman"/>
          <w:sz w:val="28"/>
          <w:szCs w:val="24"/>
          <w:lang w:eastAsia="ru-RU"/>
        </w:rPr>
        <w:t xml:space="preserve">. Покупка автопогрузчика </w:t>
      </w:r>
      <w:r w:rsidRPr="00B10540">
        <w:rPr>
          <w:rFonts w:ascii="Times New Roman" w:eastAsia="Times New Roman" w:hAnsi="Times New Roman" w:cs="Times New Roman"/>
          <w:sz w:val="28"/>
          <w:szCs w:val="24"/>
          <w:lang w:val="en-US" w:eastAsia="ru-RU"/>
        </w:rPr>
        <w:t>KOMATSU</w:t>
      </w:r>
      <w:r w:rsidRPr="00B10540">
        <w:rPr>
          <w:rFonts w:ascii="Times New Roman" w:eastAsia="Times New Roman" w:hAnsi="Times New Roman" w:cs="Times New Roman"/>
          <w:sz w:val="28"/>
          <w:szCs w:val="24"/>
          <w:lang w:eastAsia="ru-RU"/>
        </w:rPr>
        <w:t xml:space="preserve"> </w:t>
      </w:r>
      <w:r w:rsidRPr="00B10540">
        <w:rPr>
          <w:rFonts w:ascii="Times New Roman" w:eastAsia="Times New Roman" w:hAnsi="Times New Roman" w:cs="Times New Roman"/>
          <w:sz w:val="28"/>
          <w:szCs w:val="24"/>
          <w:lang w:val="en-US" w:eastAsia="ru-RU"/>
        </w:rPr>
        <w:t>FG</w:t>
      </w:r>
      <w:r w:rsidRPr="00B10540">
        <w:rPr>
          <w:rFonts w:ascii="Times New Roman" w:eastAsia="Times New Roman" w:hAnsi="Times New Roman" w:cs="Times New Roman"/>
          <w:sz w:val="28"/>
          <w:szCs w:val="24"/>
          <w:lang w:eastAsia="ru-RU"/>
        </w:rPr>
        <w:t xml:space="preserve">15-21; ковша с механическим приводом (с закрытыми вилами) КМЗ-1000, автомобиль легковой </w:t>
      </w:r>
      <w:r w:rsidRPr="00B10540">
        <w:rPr>
          <w:rFonts w:ascii="Times New Roman" w:eastAsia="Times New Roman" w:hAnsi="Times New Roman" w:cs="Times New Roman"/>
          <w:sz w:val="28"/>
          <w:szCs w:val="24"/>
          <w:lang w:val="en-US" w:eastAsia="ru-RU"/>
        </w:rPr>
        <w:t>KIA</w:t>
      </w:r>
      <w:r w:rsidRPr="00B10540">
        <w:rPr>
          <w:rFonts w:ascii="Times New Roman" w:eastAsia="Times New Roman" w:hAnsi="Times New Roman" w:cs="Times New Roman"/>
          <w:sz w:val="28"/>
          <w:szCs w:val="24"/>
          <w:lang w:eastAsia="ru-RU"/>
        </w:rPr>
        <w:t xml:space="preserve"> </w:t>
      </w:r>
      <w:r w:rsidRPr="00B10540">
        <w:rPr>
          <w:rFonts w:ascii="Times New Roman" w:eastAsia="Times New Roman" w:hAnsi="Times New Roman" w:cs="Times New Roman"/>
          <w:sz w:val="28"/>
          <w:szCs w:val="24"/>
          <w:lang w:val="en-US" w:eastAsia="ru-RU"/>
        </w:rPr>
        <w:t>SLS</w:t>
      </w:r>
      <w:r w:rsidRPr="00B10540">
        <w:rPr>
          <w:rFonts w:ascii="Times New Roman" w:eastAsia="Times New Roman" w:hAnsi="Times New Roman" w:cs="Times New Roman"/>
          <w:sz w:val="28"/>
          <w:szCs w:val="24"/>
          <w:lang w:eastAsia="ru-RU"/>
        </w:rPr>
        <w:t xml:space="preserve"> (</w:t>
      </w:r>
      <w:proofErr w:type="spellStart"/>
      <w:r w:rsidRPr="00B10540">
        <w:rPr>
          <w:rFonts w:ascii="Times New Roman" w:eastAsia="Times New Roman" w:hAnsi="Times New Roman" w:cs="Times New Roman"/>
          <w:sz w:val="28"/>
          <w:szCs w:val="24"/>
          <w:lang w:val="en-US" w:eastAsia="ru-RU"/>
        </w:rPr>
        <w:t>Sportage</w:t>
      </w:r>
      <w:proofErr w:type="spellEnd"/>
      <w:r w:rsidRPr="00B10540">
        <w:rPr>
          <w:rFonts w:ascii="Times New Roman" w:eastAsia="Times New Roman" w:hAnsi="Times New Roman" w:cs="Times New Roman"/>
          <w:sz w:val="28"/>
          <w:szCs w:val="24"/>
          <w:lang w:eastAsia="ru-RU"/>
        </w:rPr>
        <w:t>,</w:t>
      </w:r>
      <w:r w:rsidRPr="00B10540">
        <w:rPr>
          <w:rFonts w:ascii="Times New Roman" w:eastAsia="Times New Roman" w:hAnsi="Times New Roman" w:cs="Times New Roman"/>
          <w:sz w:val="28"/>
          <w:szCs w:val="24"/>
          <w:lang w:val="en-US" w:eastAsia="ru-RU"/>
        </w:rPr>
        <w:t>SL</w:t>
      </w:r>
      <w:r w:rsidRPr="00B10540">
        <w:rPr>
          <w:rFonts w:ascii="Times New Roman" w:eastAsia="Times New Roman" w:hAnsi="Times New Roman" w:cs="Times New Roman"/>
          <w:sz w:val="28"/>
          <w:szCs w:val="24"/>
          <w:lang w:eastAsia="ru-RU"/>
        </w:rPr>
        <w:t>,</w:t>
      </w:r>
      <w:r w:rsidRPr="00B10540">
        <w:rPr>
          <w:rFonts w:ascii="Times New Roman" w:eastAsia="Times New Roman" w:hAnsi="Times New Roman" w:cs="Times New Roman"/>
          <w:sz w:val="28"/>
          <w:szCs w:val="24"/>
          <w:lang w:val="en-US" w:eastAsia="ru-RU"/>
        </w:rPr>
        <w:t>SLS</w:t>
      </w:r>
      <w:r w:rsidRPr="00B10540">
        <w:rPr>
          <w:rFonts w:ascii="Times New Roman" w:eastAsia="Times New Roman" w:hAnsi="Times New Roman" w:cs="Times New Roman"/>
          <w:sz w:val="28"/>
          <w:szCs w:val="24"/>
          <w:lang w:eastAsia="ru-RU"/>
        </w:rPr>
        <w:t xml:space="preserve">). Общий объем инвестиций составил 193 428,00 тыс. рублей. </w:t>
      </w:r>
    </w:p>
    <w:p w:rsidR="00B10540" w:rsidRPr="00B10540" w:rsidRDefault="00B10540" w:rsidP="00CC2398">
      <w:pPr>
        <w:numPr>
          <w:ilvl w:val="0"/>
          <w:numId w:val="7"/>
        </w:numPr>
        <w:tabs>
          <w:tab w:val="left" w:pos="0"/>
        </w:tabs>
        <w:suppressAutoHyphens/>
        <w:spacing w:after="0"/>
        <w:ind w:left="0" w:firstLine="708"/>
        <w:jc w:val="both"/>
        <w:rPr>
          <w:rFonts w:ascii="Times New Roman" w:eastAsia="Times New Roman" w:hAnsi="Times New Roman" w:cs="Times New Roman"/>
          <w:sz w:val="28"/>
          <w:szCs w:val="24"/>
          <w:lang w:eastAsia="ru-RU"/>
        </w:rPr>
      </w:pPr>
      <w:r w:rsidRPr="00B10540">
        <w:rPr>
          <w:rFonts w:ascii="Times New Roman" w:eastAsia="Times New Roman" w:hAnsi="Times New Roman" w:cs="Times New Roman"/>
          <w:sz w:val="28"/>
          <w:szCs w:val="24"/>
          <w:lang w:eastAsia="ru-RU"/>
        </w:rPr>
        <w:t xml:space="preserve">ЗАО «Тбилисский </w:t>
      </w:r>
      <w:proofErr w:type="spellStart"/>
      <w:r w:rsidRPr="00B10540">
        <w:rPr>
          <w:rFonts w:ascii="Times New Roman" w:eastAsia="Times New Roman" w:hAnsi="Times New Roman" w:cs="Times New Roman"/>
          <w:sz w:val="28"/>
          <w:szCs w:val="24"/>
          <w:lang w:eastAsia="ru-RU"/>
        </w:rPr>
        <w:t>маслосырзавод</w:t>
      </w:r>
      <w:proofErr w:type="spellEnd"/>
      <w:r w:rsidRPr="00B10540">
        <w:rPr>
          <w:rFonts w:ascii="Times New Roman" w:eastAsia="Times New Roman" w:hAnsi="Times New Roman" w:cs="Times New Roman"/>
          <w:sz w:val="28"/>
          <w:szCs w:val="24"/>
          <w:lang w:eastAsia="ru-RU"/>
        </w:rPr>
        <w:t xml:space="preserve">» - инвестиции направлены на строительство: трансформаторной подстанции; цеха по </w:t>
      </w:r>
      <w:proofErr w:type="spellStart"/>
      <w:r w:rsidRPr="00B10540">
        <w:rPr>
          <w:rFonts w:ascii="Times New Roman" w:eastAsia="Times New Roman" w:hAnsi="Times New Roman" w:cs="Times New Roman"/>
          <w:sz w:val="28"/>
          <w:szCs w:val="24"/>
          <w:lang w:eastAsia="ru-RU"/>
        </w:rPr>
        <w:t>посолке</w:t>
      </w:r>
      <w:proofErr w:type="spellEnd"/>
      <w:r w:rsidRPr="00B10540">
        <w:rPr>
          <w:rFonts w:ascii="Times New Roman" w:eastAsia="Times New Roman" w:hAnsi="Times New Roman" w:cs="Times New Roman"/>
          <w:sz w:val="28"/>
          <w:szCs w:val="24"/>
          <w:lang w:eastAsia="ru-RU"/>
        </w:rPr>
        <w:t xml:space="preserve"> и обсушке сыра на 1 октября 2014 года освоено 72,0 % от проектной стоимости объекта; мастерской мех цеха; приобретение оборудования. Общий объем инвестиций составил 75 59,99 тыс. рублей.</w:t>
      </w:r>
    </w:p>
    <w:p w:rsidR="00B10540" w:rsidRPr="00B10540" w:rsidRDefault="00B10540" w:rsidP="00CC2398">
      <w:pPr>
        <w:numPr>
          <w:ilvl w:val="0"/>
          <w:numId w:val="7"/>
        </w:numPr>
        <w:tabs>
          <w:tab w:val="left" w:pos="0"/>
        </w:tabs>
        <w:suppressAutoHyphens/>
        <w:spacing w:after="0"/>
        <w:ind w:left="0" w:firstLine="708"/>
        <w:jc w:val="both"/>
        <w:rPr>
          <w:rFonts w:ascii="Times New Roman" w:eastAsia="Times New Roman" w:hAnsi="Times New Roman" w:cs="Times New Roman"/>
          <w:sz w:val="28"/>
          <w:szCs w:val="24"/>
          <w:lang w:eastAsia="ru-RU"/>
        </w:rPr>
      </w:pPr>
      <w:r w:rsidRPr="00B10540">
        <w:rPr>
          <w:rFonts w:ascii="Times New Roman" w:eastAsia="Times New Roman" w:hAnsi="Times New Roman" w:cs="Times New Roman"/>
          <w:sz w:val="28"/>
          <w:szCs w:val="24"/>
          <w:lang w:eastAsia="ru-RU"/>
        </w:rPr>
        <w:t>ООО «Кубанская компания «Элит-масло» - инвестиции направлены на строительство второй очереди маслоэкстракционного завода; приобретение оборудования. Покупка транспортных средств. Общий объем инвестиций составил 56 472,00 тыс. рублей.</w:t>
      </w:r>
    </w:p>
    <w:p w:rsidR="00B10540" w:rsidRPr="00B10540" w:rsidRDefault="00B10540" w:rsidP="00CC2398">
      <w:pPr>
        <w:spacing w:after="0"/>
        <w:ind w:firstLine="708"/>
        <w:jc w:val="both"/>
        <w:rPr>
          <w:rFonts w:ascii="Times New Roman" w:eastAsia="Times New Roman" w:hAnsi="Times New Roman" w:cs="Times New Roman"/>
          <w:sz w:val="28"/>
          <w:szCs w:val="28"/>
          <w:lang w:eastAsia="ru-RU"/>
        </w:rPr>
      </w:pPr>
      <w:r w:rsidRPr="00B10540">
        <w:rPr>
          <w:rFonts w:ascii="Times New Roman" w:eastAsia="Times New Roman" w:hAnsi="Times New Roman" w:cs="Times New Roman"/>
          <w:sz w:val="28"/>
          <w:szCs w:val="28"/>
          <w:lang w:eastAsia="ru-RU"/>
        </w:rPr>
        <w:t>Сальдированным финансовым результатом деятельности крупных и средних предприятий за анализируемый период явилась прибыль. Плановый показатель по прибыли выполнен на 114,9 %. За 8 месяцев текущего года наибольшие темпы роста прибыли до налогообложения сложились по следующим предприятиям: ООО «Кубанская компания «Элит-масло» - в 291,3 раза; ООО «Центр Соя» - в 7,1 раза; ЗАО «Тбилисский сахарный завод» - 2,7 раза.</w:t>
      </w:r>
    </w:p>
    <w:p w:rsidR="00B10540" w:rsidRPr="00B10540" w:rsidRDefault="00B10540" w:rsidP="00CC2398">
      <w:pPr>
        <w:spacing w:after="0"/>
        <w:ind w:firstLine="708"/>
        <w:jc w:val="both"/>
        <w:rPr>
          <w:rFonts w:ascii="Times New Roman" w:eastAsia="Times New Roman" w:hAnsi="Times New Roman" w:cs="Times New Roman"/>
          <w:sz w:val="28"/>
          <w:szCs w:val="28"/>
          <w:lang w:eastAsia="ru-RU"/>
        </w:rPr>
      </w:pPr>
      <w:r w:rsidRPr="00B10540">
        <w:rPr>
          <w:rFonts w:ascii="Times New Roman" w:eastAsia="Times New Roman" w:hAnsi="Times New Roman" w:cs="Times New Roman"/>
          <w:sz w:val="28"/>
          <w:szCs w:val="28"/>
          <w:lang w:eastAsia="ru-RU"/>
        </w:rPr>
        <w:t>Убыток получили предприятия: ООО «</w:t>
      </w:r>
      <w:proofErr w:type="spellStart"/>
      <w:r w:rsidRPr="00B10540">
        <w:rPr>
          <w:rFonts w:ascii="Times New Roman" w:eastAsia="Times New Roman" w:hAnsi="Times New Roman" w:cs="Times New Roman"/>
          <w:sz w:val="28"/>
          <w:szCs w:val="28"/>
          <w:lang w:eastAsia="ru-RU"/>
        </w:rPr>
        <w:t>Гречишкинская</w:t>
      </w:r>
      <w:proofErr w:type="spellEnd"/>
      <w:r w:rsidRPr="00B10540">
        <w:rPr>
          <w:rFonts w:ascii="Times New Roman" w:eastAsia="Times New Roman" w:hAnsi="Times New Roman" w:cs="Times New Roman"/>
          <w:sz w:val="28"/>
          <w:szCs w:val="28"/>
          <w:lang w:eastAsia="ru-RU"/>
        </w:rPr>
        <w:t xml:space="preserve"> зерновая компания»; ООО «Редакция газеты «</w:t>
      </w:r>
      <w:proofErr w:type="spellStart"/>
      <w:r w:rsidRPr="00B10540">
        <w:rPr>
          <w:rFonts w:ascii="Times New Roman" w:eastAsia="Times New Roman" w:hAnsi="Times New Roman" w:cs="Times New Roman"/>
          <w:sz w:val="28"/>
          <w:szCs w:val="28"/>
          <w:lang w:eastAsia="ru-RU"/>
        </w:rPr>
        <w:t>Прикубанские</w:t>
      </w:r>
      <w:proofErr w:type="spellEnd"/>
      <w:r w:rsidRPr="00B10540">
        <w:rPr>
          <w:rFonts w:ascii="Times New Roman" w:eastAsia="Times New Roman" w:hAnsi="Times New Roman" w:cs="Times New Roman"/>
          <w:sz w:val="28"/>
          <w:szCs w:val="28"/>
          <w:lang w:eastAsia="ru-RU"/>
        </w:rPr>
        <w:t xml:space="preserve"> огни»; МУП «</w:t>
      </w:r>
      <w:proofErr w:type="spellStart"/>
      <w:r w:rsidRPr="00B10540">
        <w:rPr>
          <w:rFonts w:ascii="Times New Roman" w:eastAsia="Times New Roman" w:hAnsi="Times New Roman" w:cs="Times New Roman"/>
          <w:sz w:val="28"/>
          <w:szCs w:val="28"/>
          <w:lang w:eastAsia="ru-RU"/>
        </w:rPr>
        <w:t>Пассажиравтотранс</w:t>
      </w:r>
      <w:proofErr w:type="spellEnd"/>
      <w:r w:rsidRPr="00B10540">
        <w:rPr>
          <w:rFonts w:ascii="Times New Roman" w:eastAsia="Times New Roman" w:hAnsi="Times New Roman" w:cs="Times New Roman"/>
          <w:sz w:val="28"/>
          <w:szCs w:val="28"/>
          <w:lang w:eastAsia="ru-RU"/>
        </w:rPr>
        <w:t xml:space="preserve"> Тбилисского района» основная причина состоит в низком уровне себестоимости перевозки одного пассажира, предусмотренном тарифом. </w:t>
      </w:r>
    </w:p>
    <w:p w:rsidR="00B10540" w:rsidRPr="00B10540" w:rsidRDefault="00B10540" w:rsidP="00CC2398">
      <w:pPr>
        <w:spacing w:after="0"/>
        <w:jc w:val="both"/>
        <w:rPr>
          <w:rFonts w:ascii="Times New Roman" w:eastAsia="Times New Roman" w:hAnsi="Times New Roman" w:cs="Times New Roman"/>
          <w:sz w:val="28"/>
          <w:szCs w:val="28"/>
          <w:lang w:eastAsia="ru-RU"/>
        </w:rPr>
      </w:pPr>
      <w:r w:rsidRPr="00B10540">
        <w:rPr>
          <w:rFonts w:ascii="Times New Roman" w:eastAsia="Times New Roman" w:hAnsi="Times New Roman" w:cs="Times New Roman"/>
          <w:color w:val="800000"/>
          <w:sz w:val="28"/>
          <w:szCs w:val="28"/>
          <w:lang w:eastAsia="ru-RU"/>
        </w:rPr>
        <w:tab/>
      </w:r>
      <w:r w:rsidRPr="00B10540">
        <w:rPr>
          <w:rFonts w:ascii="Times New Roman" w:eastAsia="Times New Roman" w:hAnsi="Times New Roman" w:cs="Times New Roman"/>
          <w:sz w:val="28"/>
          <w:szCs w:val="28"/>
          <w:lang w:eastAsia="ru-RU"/>
        </w:rPr>
        <w:t>В целом можно отметить положительную динамику выполнения показателей индикативного плана за 9 месяцев 2014 года.</w:t>
      </w:r>
    </w:p>
    <w:p w:rsidR="00A100B1" w:rsidRDefault="00A100B1" w:rsidP="00CC2398">
      <w:pPr>
        <w:spacing w:after="0"/>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Исходя из приведенных данных, общее состояние сферы экономики в поселении  остается стабильным  и в соответствии с этим формируется доходная и расходная часть бюджета Тбилисского сельского поселения. </w:t>
      </w:r>
    </w:p>
    <w:p w:rsidR="00F11C08" w:rsidRDefault="00A100B1" w:rsidP="00CC2398">
      <w:pPr>
        <w:spacing w:after="0"/>
        <w:ind w:firstLine="708"/>
        <w:jc w:val="both"/>
        <w:rPr>
          <w:rFonts w:ascii="Times New Roman" w:eastAsia="Calibri" w:hAnsi="Times New Roman" w:cs="Times New Roman"/>
          <w:bCs/>
          <w:kern w:val="2"/>
          <w:sz w:val="28"/>
          <w:szCs w:val="28"/>
          <w:lang w:eastAsia="ar-SA"/>
        </w:rPr>
      </w:pPr>
      <w:r w:rsidRPr="00484012">
        <w:rPr>
          <w:rFonts w:ascii="Times New Roman" w:hAnsi="Times New Roman" w:cs="Times New Roman"/>
          <w:sz w:val="28"/>
          <w:szCs w:val="28"/>
          <w:lang w:eastAsia="ar-SA"/>
        </w:rPr>
        <w:t xml:space="preserve">Следует отметить, что </w:t>
      </w:r>
      <w:r>
        <w:rPr>
          <w:rFonts w:ascii="Times New Roman" w:hAnsi="Times New Roman" w:cs="Times New Roman"/>
          <w:sz w:val="28"/>
          <w:szCs w:val="28"/>
          <w:lang w:eastAsia="ar-SA"/>
        </w:rPr>
        <w:t xml:space="preserve">расходы </w:t>
      </w:r>
      <w:r w:rsidRPr="00484012">
        <w:rPr>
          <w:rFonts w:ascii="Times New Roman" w:hAnsi="Times New Roman" w:cs="Times New Roman"/>
          <w:sz w:val="28"/>
          <w:szCs w:val="28"/>
          <w:lang w:eastAsia="ar-SA"/>
        </w:rPr>
        <w:t>бюджет</w:t>
      </w:r>
      <w:r>
        <w:rPr>
          <w:rFonts w:ascii="Times New Roman" w:hAnsi="Times New Roman" w:cs="Times New Roman"/>
          <w:sz w:val="28"/>
          <w:szCs w:val="28"/>
          <w:lang w:eastAsia="ar-SA"/>
        </w:rPr>
        <w:t>а</w:t>
      </w:r>
      <w:r w:rsidRPr="00484012">
        <w:rPr>
          <w:rFonts w:ascii="Times New Roman" w:hAnsi="Times New Roman" w:cs="Times New Roman"/>
          <w:sz w:val="28"/>
          <w:szCs w:val="28"/>
          <w:lang w:eastAsia="ar-SA"/>
        </w:rPr>
        <w:t xml:space="preserve"> Тбилисского сельского поселения направлен</w:t>
      </w:r>
      <w:r>
        <w:rPr>
          <w:rFonts w:ascii="Times New Roman" w:hAnsi="Times New Roman" w:cs="Times New Roman"/>
          <w:sz w:val="28"/>
          <w:szCs w:val="28"/>
          <w:lang w:eastAsia="ar-SA"/>
        </w:rPr>
        <w:t>ы</w:t>
      </w:r>
      <w:r w:rsidRPr="00484012">
        <w:rPr>
          <w:rFonts w:ascii="Times New Roman" w:hAnsi="Times New Roman" w:cs="Times New Roman"/>
          <w:sz w:val="28"/>
          <w:szCs w:val="28"/>
          <w:lang w:eastAsia="ar-SA"/>
        </w:rPr>
        <w:t xml:space="preserve"> на выполнение полномочий   и решений вопросов местного значения, установленных Уставом.   </w:t>
      </w:r>
      <w:r w:rsidRPr="00484012">
        <w:rPr>
          <w:rFonts w:ascii="Times New Roman" w:hAnsi="Times New Roman" w:cs="Times New Roman"/>
          <w:sz w:val="28"/>
          <w:szCs w:val="28"/>
        </w:rPr>
        <w:t xml:space="preserve">В ходе исполнения бюджета особое внимание уделялось своевременному и полному финансированию таких расходов, как заработная плата и обязательные платежи в фонды медицинского страхования, пенсионный фонд, фонд социального страхования, а также  расходов по организации электро-, тепло-, газо- и водоснабжения, осуществление дорожной деятельности в отношении автомобильных дорог, обеспечение малоимущих граждан жилыми </w:t>
      </w:r>
      <w:r w:rsidRPr="00484012">
        <w:rPr>
          <w:rFonts w:ascii="Times New Roman" w:hAnsi="Times New Roman" w:cs="Times New Roman"/>
          <w:sz w:val="28"/>
          <w:szCs w:val="28"/>
        </w:rPr>
        <w:lastRenderedPageBreak/>
        <w:t>помещениями, организацией строительства муниципального жилого фонда и других вопросов.</w:t>
      </w:r>
    </w:p>
    <w:p w:rsidR="0021184E" w:rsidRPr="0021184E" w:rsidRDefault="0021184E" w:rsidP="00CC2398">
      <w:pPr>
        <w:spacing w:after="0"/>
        <w:ind w:firstLine="720"/>
        <w:jc w:val="both"/>
        <w:rPr>
          <w:rFonts w:ascii="Times New Roman" w:eastAsia="Times New Roman" w:hAnsi="Times New Roman" w:cs="Times New Roman"/>
          <w:sz w:val="28"/>
          <w:szCs w:val="28"/>
          <w:lang w:eastAsia="ru-RU"/>
        </w:rPr>
      </w:pPr>
      <w:r w:rsidRPr="0021184E">
        <w:rPr>
          <w:rFonts w:ascii="Times New Roman" w:eastAsia="Times New Roman" w:hAnsi="Times New Roman" w:cs="Times New Roman"/>
          <w:sz w:val="28"/>
          <w:szCs w:val="28"/>
          <w:lang w:eastAsia="ru-RU"/>
        </w:rPr>
        <w:t xml:space="preserve">Общая протяженность отремонтированных водопроводных сетей в 2014 году составила </w:t>
      </w:r>
      <w:smartTag w:uri="urn:schemas-microsoft-com:office:smarttags" w:element="metricconverter">
        <w:smartTagPr>
          <w:attr w:name="ProductID" w:val="0,731 км"/>
        </w:smartTagPr>
        <w:r w:rsidRPr="0021184E">
          <w:rPr>
            <w:rFonts w:ascii="Times New Roman" w:eastAsia="Times New Roman" w:hAnsi="Times New Roman" w:cs="Times New Roman"/>
            <w:sz w:val="28"/>
            <w:szCs w:val="28"/>
            <w:lang w:eastAsia="ru-RU"/>
          </w:rPr>
          <w:t>0,731 км</w:t>
        </w:r>
      </w:smartTag>
      <w:r w:rsidRPr="0021184E">
        <w:rPr>
          <w:rFonts w:ascii="Times New Roman" w:eastAsia="Times New Roman" w:hAnsi="Times New Roman" w:cs="Times New Roman"/>
          <w:sz w:val="28"/>
          <w:szCs w:val="28"/>
          <w:lang w:eastAsia="ru-RU"/>
        </w:rPr>
        <w:t xml:space="preserve"> на сумму 726,753 тыс. руб. за счет средств бюджета Тбилисского сельского поселения Тбилисского района – 10 % и за счет средств бюджета Краснодарского края – 90 %. Благодаря проведенным мероприятиям по замене ветхих водопроводных сетей улучшено качество предоставления услуг по холодному водоснабжению, а также снижены потери коммунальных ресурсов.</w:t>
      </w:r>
    </w:p>
    <w:p w:rsidR="0021184E" w:rsidRPr="0021184E" w:rsidRDefault="0021184E" w:rsidP="00CC2398">
      <w:pPr>
        <w:spacing w:after="0"/>
        <w:ind w:firstLine="720"/>
        <w:jc w:val="both"/>
        <w:rPr>
          <w:rFonts w:ascii="Times New Roman" w:eastAsia="Times New Roman" w:hAnsi="Times New Roman" w:cs="Times New Roman"/>
          <w:sz w:val="28"/>
          <w:szCs w:val="28"/>
          <w:lang w:eastAsia="ru-RU"/>
        </w:rPr>
      </w:pPr>
      <w:r w:rsidRPr="0021184E">
        <w:rPr>
          <w:rFonts w:ascii="Times New Roman" w:eastAsia="Times New Roman" w:hAnsi="Times New Roman" w:cs="Times New Roman"/>
          <w:sz w:val="28"/>
          <w:szCs w:val="28"/>
          <w:lang w:eastAsia="ru-RU"/>
        </w:rPr>
        <w:t xml:space="preserve">Проведена замена башни </w:t>
      </w:r>
      <w:proofErr w:type="spellStart"/>
      <w:r w:rsidRPr="0021184E">
        <w:rPr>
          <w:rFonts w:ascii="Times New Roman" w:eastAsia="Times New Roman" w:hAnsi="Times New Roman" w:cs="Times New Roman"/>
          <w:sz w:val="28"/>
          <w:szCs w:val="28"/>
          <w:lang w:eastAsia="ru-RU"/>
        </w:rPr>
        <w:t>Рожновского</w:t>
      </w:r>
      <w:proofErr w:type="spellEnd"/>
      <w:r w:rsidRPr="0021184E">
        <w:rPr>
          <w:rFonts w:ascii="Times New Roman" w:eastAsia="Times New Roman" w:hAnsi="Times New Roman" w:cs="Times New Roman"/>
          <w:sz w:val="28"/>
          <w:szCs w:val="28"/>
          <w:lang w:eastAsia="ru-RU"/>
        </w:rPr>
        <w:t xml:space="preserve"> в пос. Восточном на сумму 491 тысяча рублей.</w:t>
      </w:r>
    </w:p>
    <w:p w:rsidR="0021184E" w:rsidRPr="0021184E" w:rsidRDefault="0021184E" w:rsidP="00222D13">
      <w:pPr>
        <w:spacing w:after="0"/>
        <w:ind w:firstLine="708"/>
        <w:jc w:val="both"/>
        <w:rPr>
          <w:rFonts w:ascii="Times New Roman" w:eastAsia="Times New Roman" w:hAnsi="Times New Roman" w:cs="Times New Roman"/>
          <w:sz w:val="28"/>
          <w:szCs w:val="28"/>
          <w:lang w:eastAsia="ru-RU"/>
        </w:rPr>
      </w:pPr>
      <w:r w:rsidRPr="0021184E">
        <w:rPr>
          <w:rFonts w:ascii="Times New Roman" w:eastAsia="Times New Roman" w:hAnsi="Times New Roman" w:cs="Times New Roman"/>
          <w:sz w:val="28"/>
          <w:szCs w:val="28"/>
          <w:lang w:eastAsia="ru-RU"/>
        </w:rPr>
        <w:t>Так же в рамках реализации целевой программы «Организация работ по тепло, газо, электро, водоснабжению и водоотведению населения Тбилисского сельского поселения Тбилисского района на 2014 год» произведена замена ветхих тепловых сетей</w:t>
      </w:r>
      <w:r w:rsidR="00222D13">
        <w:rPr>
          <w:rFonts w:ascii="Times New Roman" w:eastAsia="Times New Roman" w:hAnsi="Times New Roman" w:cs="Times New Roman"/>
          <w:sz w:val="28"/>
          <w:szCs w:val="28"/>
          <w:lang w:eastAsia="ru-RU"/>
        </w:rPr>
        <w:t>.</w:t>
      </w:r>
      <w:r w:rsidRPr="0021184E">
        <w:rPr>
          <w:rFonts w:ascii="Times New Roman" w:eastAsia="Times New Roman" w:hAnsi="Times New Roman" w:cs="Times New Roman"/>
          <w:sz w:val="28"/>
          <w:szCs w:val="28"/>
          <w:lang w:eastAsia="ru-RU"/>
        </w:rPr>
        <w:t xml:space="preserve"> </w:t>
      </w:r>
    </w:p>
    <w:p w:rsidR="0021184E" w:rsidRPr="0021184E" w:rsidRDefault="0021184E" w:rsidP="00CC2398">
      <w:pPr>
        <w:spacing w:after="0"/>
        <w:ind w:firstLine="720"/>
        <w:jc w:val="both"/>
        <w:rPr>
          <w:rFonts w:ascii="Times New Roman" w:eastAsia="Times New Roman" w:hAnsi="Times New Roman" w:cs="Times New Roman"/>
          <w:sz w:val="28"/>
          <w:szCs w:val="28"/>
          <w:lang w:eastAsia="ru-RU"/>
        </w:rPr>
      </w:pPr>
      <w:r w:rsidRPr="0021184E">
        <w:rPr>
          <w:rFonts w:ascii="Times New Roman" w:eastAsia="Times New Roman" w:hAnsi="Times New Roman" w:cs="Times New Roman"/>
          <w:sz w:val="28"/>
          <w:szCs w:val="28"/>
          <w:lang w:eastAsia="ru-RU"/>
        </w:rPr>
        <w:t>Газификация населенных пунктов Тбилисского сельского поселения остается одной из главных задач для органов местного самоуправления. Газифицировано 37,5 % населенных пунктов нашего поселения (ст</w:t>
      </w:r>
      <w:r>
        <w:rPr>
          <w:rFonts w:ascii="Times New Roman" w:eastAsia="Times New Roman" w:hAnsi="Times New Roman" w:cs="Times New Roman"/>
          <w:sz w:val="28"/>
          <w:szCs w:val="28"/>
          <w:lang w:eastAsia="ru-RU"/>
        </w:rPr>
        <w:t xml:space="preserve">. Тбилисская, х. </w:t>
      </w:r>
      <w:proofErr w:type="spellStart"/>
      <w:r>
        <w:rPr>
          <w:rFonts w:ascii="Times New Roman" w:eastAsia="Times New Roman" w:hAnsi="Times New Roman" w:cs="Times New Roman"/>
          <w:sz w:val="28"/>
          <w:szCs w:val="28"/>
          <w:lang w:eastAsia="ru-RU"/>
        </w:rPr>
        <w:t>Северин</w:t>
      </w:r>
      <w:proofErr w:type="spellEnd"/>
      <w:r>
        <w:rPr>
          <w:rFonts w:ascii="Times New Roman" w:eastAsia="Times New Roman" w:hAnsi="Times New Roman" w:cs="Times New Roman"/>
          <w:sz w:val="28"/>
          <w:szCs w:val="28"/>
          <w:lang w:eastAsia="ru-RU"/>
        </w:rPr>
        <w:t>, пос. О</w:t>
      </w:r>
      <w:r w:rsidRPr="0021184E">
        <w:rPr>
          <w:rFonts w:ascii="Times New Roman" w:eastAsia="Times New Roman" w:hAnsi="Times New Roman" w:cs="Times New Roman"/>
          <w:sz w:val="28"/>
          <w:szCs w:val="28"/>
          <w:lang w:eastAsia="ru-RU"/>
        </w:rPr>
        <w:t>ктябрьский).</w:t>
      </w:r>
    </w:p>
    <w:p w:rsidR="0021184E" w:rsidRPr="0021184E" w:rsidRDefault="0021184E" w:rsidP="00CC2398">
      <w:pPr>
        <w:spacing w:after="0"/>
        <w:ind w:firstLine="720"/>
        <w:jc w:val="both"/>
        <w:rPr>
          <w:rFonts w:ascii="Times New Roman" w:eastAsia="Times New Roman" w:hAnsi="Times New Roman" w:cs="Times New Roman"/>
          <w:sz w:val="28"/>
          <w:szCs w:val="28"/>
          <w:lang w:eastAsia="ru-RU"/>
        </w:rPr>
      </w:pPr>
      <w:r w:rsidRPr="0021184E">
        <w:rPr>
          <w:rFonts w:ascii="Times New Roman" w:eastAsia="Times New Roman" w:hAnsi="Times New Roman" w:cs="Times New Roman"/>
          <w:sz w:val="28"/>
          <w:szCs w:val="28"/>
          <w:lang w:eastAsia="ru-RU"/>
        </w:rPr>
        <w:t>В 2014 году выполнены работы по строительству разводящего газопровода низкого давления в пос. Первомайский Тбилисского сельского поселения Тбилисского района. Подрядчиком на выполнение данных работ по строительству газопровода низкого давления в пос. Первомайский выступил ООО «</w:t>
      </w:r>
      <w:proofErr w:type="spellStart"/>
      <w:r w:rsidRPr="0021184E">
        <w:rPr>
          <w:rFonts w:ascii="Times New Roman" w:eastAsia="Times New Roman" w:hAnsi="Times New Roman" w:cs="Times New Roman"/>
          <w:sz w:val="28"/>
          <w:szCs w:val="28"/>
          <w:lang w:eastAsia="ru-RU"/>
        </w:rPr>
        <w:t>ГазМонтаж</w:t>
      </w:r>
      <w:proofErr w:type="spellEnd"/>
      <w:r w:rsidRPr="0021184E">
        <w:rPr>
          <w:rFonts w:ascii="Times New Roman" w:eastAsia="Times New Roman" w:hAnsi="Times New Roman" w:cs="Times New Roman"/>
          <w:sz w:val="28"/>
          <w:szCs w:val="28"/>
          <w:lang w:eastAsia="ru-RU"/>
        </w:rPr>
        <w:t>». Данные работы выполнены на</w:t>
      </w:r>
      <w:r w:rsidR="00CC47EA">
        <w:rPr>
          <w:rFonts w:ascii="Times New Roman" w:eastAsia="Times New Roman" w:hAnsi="Times New Roman" w:cs="Times New Roman"/>
          <w:sz w:val="28"/>
          <w:szCs w:val="28"/>
          <w:lang w:eastAsia="ru-RU"/>
        </w:rPr>
        <w:t xml:space="preserve"> общую сумму 2095,475 тыс. руб.</w:t>
      </w:r>
      <w:r w:rsidRPr="0021184E">
        <w:rPr>
          <w:rFonts w:ascii="Times New Roman" w:eastAsia="Times New Roman" w:hAnsi="Times New Roman" w:cs="Times New Roman"/>
          <w:sz w:val="28"/>
          <w:szCs w:val="28"/>
          <w:lang w:eastAsia="ru-RU"/>
        </w:rPr>
        <w:t>, где 1735,475 тыс.</w:t>
      </w:r>
      <w:r w:rsidR="00CC47EA">
        <w:rPr>
          <w:rFonts w:ascii="Times New Roman" w:eastAsia="Times New Roman" w:hAnsi="Times New Roman" w:cs="Times New Roman"/>
          <w:sz w:val="28"/>
          <w:szCs w:val="28"/>
          <w:lang w:eastAsia="ru-RU"/>
        </w:rPr>
        <w:t xml:space="preserve"> </w:t>
      </w:r>
      <w:r w:rsidRPr="0021184E">
        <w:rPr>
          <w:rFonts w:ascii="Times New Roman" w:eastAsia="Times New Roman" w:hAnsi="Times New Roman" w:cs="Times New Roman"/>
          <w:sz w:val="28"/>
          <w:szCs w:val="28"/>
          <w:lang w:eastAsia="ru-RU"/>
        </w:rPr>
        <w:t>руб. - средства местного бюджета и 360,00 тыс</w:t>
      </w:r>
      <w:r w:rsidR="00CC47EA">
        <w:rPr>
          <w:rFonts w:ascii="Times New Roman" w:eastAsia="Times New Roman" w:hAnsi="Times New Roman" w:cs="Times New Roman"/>
          <w:sz w:val="28"/>
          <w:szCs w:val="28"/>
          <w:lang w:eastAsia="ru-RU"/>
        </w:rPr>
        <w:t xml:space="preserve">. </w:t>
      </w:r>
      <w:r w:rsidRPr="0021184E">
        <w:rPr>
          <w:rFonts w:ascii="Times New Roman" w:eastAsia="Times New Roman" w:hAnsi="Times New Roman" w:cs="Times New Roman"/>
          <w:sz w:val="28"/>
          <w:szCs w:val="28"/>
          <w:lang w:eastAsia="ru-RU"/>
        </w:rPr>
        <w:t>руб. - средства жителей пос. Первомайский.</w:t>
      </w:r>
    </w:p>
    <w:p w:rsidR="0021184E" w:rsidRPr="0021184E" w:rsidRDefault="0021184E" w:rsidP="00CC2398">
      <w:pPr>
        <w:spacing w:after="0"/>
        <w:ind w:firstLine="720"/>
        <w:jc w:val="both"/>
        <w:rPr>
          <w:rFonts w:ascii="Times New Roman" w:eastAsia="Times New Roman" w:hAnsi="Times New Roman" w:cs="Times New Roman"/>
          <w:sz w:val="28"/>
          <w:szCs w:val="28"/>
          <w:lang w:eastAsia="ru-RU"/>
        </w:rPr>
      </w:pPr>
      <w:r w:rsidRPr="0021184E">
        <w:rPr>
          <w:rFonts w:ascii="Times New Roman" w:eastAsia="Times New Roman" w:hAnsi="Times New Roman" w:cs="Times New Roman"/>
          <w:sz w:val="28"/>
          <w:szCs w:val="28"/>
          <w:lang w:eastAsia="ru-RU"/>
        </w:rPr>
        <w:t>В настоящее время проведена корректировка проекта газоснабжения пос. Первомайского. До 1 июля 2015 года планируется ввести объект в эксплуатацию.</w:t>
      </w:r>
    </w:p>
    <w:p w:rsidR="0021184E" w:rsidRPr="0021184E" w:rsidRDefault="0021184E" w:rsidP="00CC2398">
      <w:pPr>
        <w:spacing w:after="0"/>
        <w:ind w:firstLine="720"/>
        <w:jc w:val="both"/>
        <w:rPr>
          <w:rFonts w:ascii="Times New Roman" w:eastAsia="Times New Roman" w:hAnsi="Times New Roman" w:cs="Times New Roman"/>
          <w:sz w:val="28"/>
          <w:szCs w:val="28"/>
          <w:lang w:eastAsia="ru-RU"/>
        </w:rPr>
      </w:pPr>
      <w:r w:rsidRPr="0021184E">
        <w:rPr>
          <w:rFonts w:ascii="Times New Roman" w:eastAsia="Times New Roman" w:hAnsi="Times New Roman" w:cs="Times New Roman"/>
          <w:sz w:val="28"/>
          <w:szCs w:val="28"/>
          <w:lang w:eastAsia="ru-RU"/>
        </w:rPr>
        <w:t xml:space="preserve">Всего на территории населенных пунктов Тбилисского сельского поселения расположено 226 улиц с протяженностью дорожного покрытия </w:t>
      </w:r>
      <w:smartTag w:uri="urn:schemas-microsoft-com:office:smarttags" w:element="metricconverter">
        <w:smartTagPr>
          <w:attr w:name="ProductID" w:val="161 км"/>
        </w:smartTagPr>
        <w:r w:rsidRPr="0021184E">
          <w:rPr>
            <w:rFonts w:ascii="Times New Roman" w:eastAsia="Times New Roman" w:hAnsi="Times New Roman" w:cs="Times New Roman"/>
            <w:sz w:val="28"/>
            <w:szCs w:val="28"/>
            <w:lang w:eastAsia="ru-RU"/>
          </w:rPr>
          <w:t>161 км</w:t>
        </w:r>
      </w:smartTag>
      <w:r w:rsidRPr="0021184E">
        <w:rPr>
          <w:rFonts w:ascii="Times New Roman" w:eastAsia="Times New Roman" w:hAnsi="Times New Roman" w:cs="Times New Roman"/>
          <w:sz w:val="28"/>
          <w:szCs w:val="28"/>
          <w:lang w:eastAsia="ru-RU"/>
        </w:rPr>
        <w:t xml:space="preserve">, из них </w:t>
      </w:r>
      <w:proofErr w:type="spellStart"/>
      <w:r w:rsidRPr="0021184E">
        <w:rPr>
          <w:rFonts w:ascii="Times New Roman" w:eastAsia="Times New Roman" w:hAnsi="Times New Roman" w:cs="Times New Roman"/>
          <w:sz w:val="28"/>
          <w:szCs w:val="28"/>
          <w:lang w:eastAsia="ru-RU"/>
        </w:rPr>
        <w:t>асфальто</w:t>
      </w:r>
      <w:proofErr w:type="spellEnd"/>
      <w:r w:rsidRPr="0021184E">
        <w:rPr>
          <w:rFonts w:ascii="Times New Roman" w:eastAsia="Times New Roman" w:hAnsi="Times New Roman" w:cs="Times New Roman"/>
          <w:sz w:val="28"/>
          <w:szCs w:val="28"/>
          <w:lang w:eastAsia="ru-RU"/>
        </w:rPr>
        <w:t xml:space="preserve">-бетонное </w:t>
      </w:r>
      <w:smartTag w:uri="urn:schemas-microsoft-com:office:smarttags" w:element="metricconverter">
        <w:smartTagPr>
          <w:attr w:name="ProductID" w:val="47 км"/>
        </w:smartTagPr>
        <w:r w:rsidRPr="0021184E">
          <w:rPr>
            <w:rFonts w:ascii="Times New Roman" w:eastAsia="Times New Roman" w:hAnsi="Times New Roman" w:cs="Times New Roman"/>
            <w:sz w:val="28"/>
            <w:szCs w:val="28"/>
            <w:lang w:eastAsia="ru-RU"/>
          </w:rPr>
          <w:t>47 км</w:t>
        </w:r>
      </w:smartTag>
      <w:r w:rsidRPr="0021184E">
        <w:rPr>
          <w:rFonts w:ascii="Times New Roman" w:eastAsia="Times New Roman" w:hAnsi="Times New Roman" w:cs="Times New Roman"/>
          <w:sz w:val="28"/>
          <w:szCs w:val="28"/>
          <w:lang w:eastAsia="ru-RU"/>
        </w:rPr>
        <w:t xml:space="preserve">, гравийное </w:t>
      </w:r>
      <w:smartTag w:uri="urn:schemas-microsoft-com:office:smarttags" w:element="metricconverter">
        <w:smartTagPr>
          <w:attr w:name="ProductID" w:val="73 км"/>
        </w:smartTagPr>
        <w:r w:rsidRPr="0021184E">
          <w:rPr>
            <w:rFonts w:ascii="Times New Roman" w:eastAsia="Times New Roman" w:hAnsi="Times New Roman" w:cs="Times New Roman"/>
            <w:sz w:val="28"/>
            <w:szCs w:val="28"/>
            <w:lang w:eastAsia="ru-RU"/>
          </w:rPr>
          <w:t>73 км</w:t>
        </w:r>
      </w:smartTag>
      <w:r w:rsidRPr="0021184E">
        <w:rPr>
          <w:rFonts w:ascii="Times New Roman" w:eastAsia="Times New Roman" w:hAnsi="Times New Roman" w:cs="Times New Roman"/>
          <w:sz w:val="28"/>
          <w:szCs w:val="28"/>
          <w:lang w:eastAsia="ru-RU"/>
        </w:rPr>
        <w:t xml:space="preserve">, грунтовое </w:t>
      </w:r>
      <w:smartTag w:uri="urn:schemas-microsoft-com:office:smarttags" w:element="metricconverter">
        <w:smartTagPr>
          <w:attr w:name="ProductID" w:val="41 км"/>
        </w:smartTagPr>
        <w:r w:rsidRPr="0021184E">
          <w:rPr>
            <w:rFonts w:ascii="Times New Roman" w:eastAsia="Times New Roman" w:hAnsi="Times New Roman" w:cs="Times New Roman"/>
            <w:sz w:val="28"/>
            <w:szCs w:val="28"/>
            <w:lang w:eastAsia="ru-RU"/>
          </w:rPr>
          <w:t>41 км</w:t>
        </w:r>
      </w:smartTag>
      <w:r w:rsidRPr="0021184E">
        <w:rPr>
          <w:rFonts w:ascii="Times New Roman" w:eastAsia="Times New Roman" w:hAnsi="Times New Roman" w:cs="Times New Roman"/>
          <w:sz w:val="28"/>
          <w:szCs w:val="28"/>
          <w:lang w:eastAsia="ru-RU"/>
        </w:rPr>
        <w:t>.</w:t>
      </w:r>
    </w:p>
    <w:p w:rsidR="0021184E" w:rsidRPr="0021184E" w:rsidRDefault="0021184E" w:rsidP="00CC2398">
      <w:pPr>
        <w:spacing w:after="0"/>
        <w:ind w:firstLine="720"/>
        <w:jc w:val="both"/>
        <w:rPr>
          <w:rFonts w:ascii="Times New Roman" w:eastAsia="Times New Roman" w:hAnsi="Times New Roman" w:cs="Times New Roman"/>
          <w:sz w:val="28"/>
          <w:szCs w:val="28"/>
          <w:lang w:eastAsia="ru-RU"/>
        </w:rPr>
      </w:pPr>
      <w:r w:rsidRPr="0021184E">
        <w:rPr>
          <w:rFonts w:ascii="Times New Roman" w:eastAsia="Times New Roman" w:hAnsi="Times New Roman" w:cs="Times New Roman"/>
          <w:sz w:val="28"/>
          <w:szCs w:val="28"/>
          <w:lang w:eastAsia="ru-RU"/>
        </w:rPr>
        <w:t xml:space="preserve">На условиях </w:t>
      </w:r>
      <w:proofErr w:type="spellStart"/>
      <w:r w:rsidRPr="0021184E">
        <w:rPr>
          <w:rFonts w:ascii="Times New Roman" w:eastAsia="Times New Roman" w:hAnsi="Times New Roman" w:cs="Times New Roman"/>
          <w:sz w:val="28"/>
          <w:szCs w:val="28"/>
          <w:lang w:eastAsia="ru-RU"/>
        </w:rPr>
        <w:t>софинансирования</w:t>
      </w:r>
      <w:proofErr w:type="spellEnd"/>
      <w:r w:rsidRPr="0021184E">
        <w:rPr>
          <w:rFonts w:ascii="Times New Roman" w:eastAsia="Times New Roman" w:hAnsi="Times New Roman" w:cs="Times New Roman"/>
          <w:sz w:val="28"/>
          <w:szCs w:val="28"/>
          <w:lang w:eastAsia="ru-RU"/>
        </w:rPr>
        <w:t>, в рамках мероприятий государственной целевой программы Краснодарского края «Капитальный ремонт и ремонт автомобильных дорог местного значения Краснодарского края на 2012-2014 годы»</w:t>
      </w:r>
      <w:r w:rsidR="00222D13">
        <w:rPr>
          <w:rFonts w:ascii="Times New Roman" w:eastAsia="Times New Roman" w:hAnsi="Times New Roman" w:cs="Times New Roman"/>
          <w:sz w:val="28"/>
          <w:szCs w:val="28"/>
          <w:lang w:eastAsia="ru-RU"/>
        </w:rPr>
        <w:t xml:space="preserve"> </w:t>
      </w:r>
      <w:r w:rsidRPr="0021184E">
        <w:rPr>
          <w:rFonts w:ascii="Times New Roman" w:eastAsia="Times New Roman" w:hAnsi="Times New Roman" w:cs="Times New Roman"/>
          <w:sz w:val="28"/>
          <w:szCs w:val="28"/>
          <w:lang w:eastAsia="ru-RU"/>
        </w:rPr>
        <w:t xml:space="preserve">и мероприятий целевой программы «Реконструкция, капитальный ремонт, ремонт и содержание улично-дорожной сети на территории Тбилисского сельского поселения Тбилисского района» в ст. Тбилисской произведен капитальный ремонт ул. Широкая от ул. </w:t>
      </w:r>
      <w:r w:rsidRPr="0021184E">
        <w:rPr>
          <w:rFonts w:ascii="Times New Roman" w:eastAsia="Times New Roman" w:hAnsi="Times New Roman" w:cs="Times New Roman"/>
          <w:sz w:val="28"/>
          <w:szCs w:val="28"/>
          <w:lang w:eastAsia="ru-RU"/>
        </w:rPr>
        <w:lastRenderedPageBreak/>
        <w:t xml:space="preserve">Пролетарская до пер. Бригадного, общей протяженностью </w:t>
      </w:r>
      <w:smartTag w:uri="urn:schemas-microsoft-com:office:smarttags" w:element="metricconverter">
        <w:smartTagPr>
          <w:attr w:name="ProductID" w:val="1,67 км"/>
        </w:smartTagPr>
        <w:r w:rsidRPr="0021184E">
          <w:rPr>
            <w:rFonts w:ascii="Times New Roman" w:eastAsia="Times New Roman" w:hAnsi="Times New Roman" w:cs="Times New Roman"/>
            <w:sz w:val="28"/>
            <w:szCs w:val="28"/>
            <w:lang w:eastAsia="ru-RU"/>
          </w:rPr>
          <w:t>1,67 км</w:t>
        </w:r>
      </w:smartTag>
      <w:r w:rsidRPr="0021184E">
        <w:rPr>
          <w:rFonts w:ascii="Times New Roman" w:eastAsia="Times New Roman" w:hAnsi="Times New Roman" w:cs="Times New Roman"/>
          <w:sz w:val="28"/>
          <w:szCs w:val="28"/>
          <w:lang w:eastAsia="ru-RU"/>
        </w:rPr>
        <w:t xml:space="preserve"> на сумму 33 154,767 тыс. руб., в том числе 60% за счет средств бюджета Краснодарского края и 40% за счет средств бюджета Тбилисского сельского поселения Тбилисского района.</w:t>
      </w:r>
    </w:p>
    <w:p w:rsidR="0021184E" w:rsidRPr="0021184E" w:rsidRDefault="0021184E" w:rsidP="00CC2398">
      <w:pPr>
        <w:spacing w:after="0"/>
        <w:ind w:firstLine="720"/>
        <w:jc w:val="both"/>
        <w:rPr>
          <w:rFonts w:ascii="Times New Roman" w:eastAsia="Times New Roman" w:hAnsi="Times New Roman" w:cs="Times New Roman"/>
          <w:sz w:val="24"/>
          <w:szCs w:val="24"/>
          <w:lang w:eastAsia="ru-RU"/>
        </w:rPr>
      </w:pPr>
      <w:r w:rsidRPr="0021184E">
        <w:rPr>
          <w:rFonts w:ascii="Times New Roman" w:eastAsia="Times New Roman" w:hAnsi="Times New Roman" w:cs="Times New Roman"/>
          <w:noProof/>
          <w:sz w:val="28"/>
          <w:szCs w:val="28"/>
          <w:lang w:eastAsia="ru-RU"/>
        </w:rPr>
        <w:t>В очередной раз Тбилисское сельское поселение Тбилисского района заняло призовое место в краевом конкурсе на звание «Самый благоустроенный город, станица Кубани». По итогам конкурса из краевого бюджета на благоустройство территории поселения выплачена премия, размер которой составил 625,00 тыс. руб. Эти денежные средства направлены на благоустройство территории Тбилисского сельского поселения Тбилисского района, а именно:</w:t>
      </w:r>
      <w:r w:rsidRPr="0021184E">
        <w:rPr>
          <w:rFonts w:ascii="Times New Roman" w:eastAsia="Times New Roman" w:hAnsi="Times New Roman" w:cs="Times New Roman"/>
          <w:spacing w:val="-3"/>
          <w:sz w:val="28"/>
          <w:szCs w:val="28"/>
          <w:lang w:eastAsia="ru-RU"/>
        </w:rPr>
        <w:t xml:space="preserve"> произведен частичный ремонт подпорной стены в центральном сквере ст. Тбилисской и смонтировано освещение памятника сотнику </w:t>
      </w:r>
      <w:proofErr w:type="spellStart"/>
      <w:r w:rsidRPr="0021184E">
        <w:rPr>
          <w:rFonts w:ascii="Times New Roman" w:eastAsia="Times New Roman" w:hAnsi="Times New Roman" w:cs="Times New Roman"/>
          <w:spacing w:val="-3"/>
          <w:sz w:val="28"/>
          <w:szCs w:val="28"/>
          <w:lang w:eastAsia="ru-RU"/>
        </w:rPr>
        <w:t>Гречишкину</w:t>
      </w:r>
      <w:proofErr w:type="spellEnd"/>
      <w:r w:rsidRPr="0021184E">
        <w:rPr>
          <w:rFonts w:ascii="Times New Roman" w:eastAsia="Times New Roman" w:hAnsi="Times New Roman" w:cs="Times New Roman"/>
          <w:noProof/>
          <w:sz w:val="28"/>
          <w:szCs w:val="28"/>
          <w:lang w:eastAsia="ru-RU"/>
        </w:rPr>
        <w:t>. Проведены работы по благоустройству и озеленению прилегающей к памятнику территории.</w:t>
      </w:r>
    </w:p>
    <w:p w:rsidR="008E4C67" w:rsidRPr="008E4C67" w:rsidRDefault="008E4C67" w:rsidP="00B81FD7">
      <w:pPr>
        <w:spacing w:after="0"/>
        <w:ind w:firstLine="708"/>
        <w:jc w:val="both"/>
        <w:rPr>
          <w:rFonts w:ascii="Times New Roman" w:eastAsia="Times New Roman" w:hAnsi="Times New Roman" w:cs="Times New Roman"/>
          <w:sz w:val="28"/>
          <w:szCs w:val="28"/>
          <w:lang w:eastAsia="ru-RU"/>
        </w:rPr>
      </w:pPr>
      <w:r w:rsidRPr="008E4C67">
        <w:rPr>
          <w:rFonts w:ascii="Times New Roman" w:eastAsia="Times New Roman" w:hAnsi="Times New Roman" w:cs="Times New Roman"/>
          <w:sz w:val="28"/>
          <w:szCs w:val="28"/>
          <w:lang w:eastAsia="ru-RU"/>
        </w:rPr>
        <w:t>Решение жилищной проблемы является также приоритетным направлением социально-экономического развития нашей с</w:t>
      </w:r>
      <w:r>
        <w:rPr>
          <w:rFonts w:ascii="Times New Roman" w:eastAsia="Times New Roman" w:hAnsi="Times New Roman" w:cs="Times New Roman"/>
          <w:sz w:val="28"/>
          <w:szCs w:val="28"/>
          <w:lang w:eastAsia="ru-RU"/>
        </w:rPr>
        <w:t xml:space="preserve">траны, а следовательно и Тбилисского сельского </w:t>
      </w:r>
      <w:r w:rsidRPr="008E4C67">
        <w:rPr>
          <w:rFonts w:ascii="Times New Roman" w:eastAsia="Times New Roman" w:hAnsi="Times New Roman" w:cs="Times New Roman"/>
          <w:sz w:val="28"/>
          <w:szCs w:val="28"/>
          <w:lang w:eastAsia="ru-RU"/>
        </w:rPr>
        <w:t>поселения. Это предполагает необходимость выработки в рамках социальной политики определенной стратегии поддержки удовлетворения потребности общества в жилье.</w:t>
      </w:r>
    </w:p>
    <w:p w:rsidR="008E4C67" w:rsidRPr="008E4C67" w:rsidRDefault="008E4C67" w:rsidP="00B81FD7">
      <w:pPr>
        <w:spacing w:after="0"/>
        <w:ind w:firstLine="708"/>
        <w:jc w:val="both"/>
        <w:rPr>
          <w:rFonts w:ascii="Times New Roman" w:eastAsia="Times New Roman" w:hAnsi="Times New Roman" w:cs="Times New Roman"/>
          <w:sz w:val="28"/>
          <w:szCs w:val="28"/>
          <w:lang w:eastAsia="ru-RU"/>
        </w:rPr>
      </w:pPr>
      <w:r w:rsidRPr="008E4C67">
        <w:rPr>
          <w:rFonts w:ascii="Times New Roman" w:eastAsia="Times New Roman" w:hAnsi="Times New Roman" w:cs="Times New Roman"/>
          <w:sz w:val="28"/>
          <w:szCs w:val="28"/>
          <w:lang w:eastAsia="ru-RU"/>
        </w:rPr>
        <w:t xml:space="preserve">В 2014 году по Тбилисскому сельскому поселению Тбилисского района введено в эксплуатацию </w:t>
      </w:r>
      <w:smartTag w:uri="urn:schemas-microsoft-com:office:smarttags" w:element="metricconverter">
        <w:smartTagPr>
          <w:attr w:name="ProductID" w:val="11456 кв. м"/>
        </w:smartTagPr>
        <w:r w:rsidRPr="008E4C67">
          <w:rPr>
            <w:rFonts w:ascii="Times New Roman" w:eastAsia="Times New Roman" w:hAnsi="Times New Roman" w:cs="Times New Roman"/>
            <w:sz w:val="28"/>
            <w:szCs w:val="28"/>
            <w:lang w:eastAsia="ru-RU"/>
          </w:rPr>
          <w:t>11456 кв. м</w:t>
        </w:r>
      </w:smartTag>
      <w:r w:rsidRPr="008E4C67">
        <w:rPr>
          <w:rFonts w:ascii="Times New Roman" w:eastAsia="Times New Roman" w:hAnsi="Times New Roman" w:cs="Times New Roman"/>
          <w:sz w:val="28"/>
          <w:szCs w:val="28"/>
          <w:lang w:eastAsia="ru-RU"/>
        </w:rPr>
        <w:t xml:space="preserve"> жилья, что по сравнению с 2013 годом увеличилось на 15%.</w:t>
      </w:r>
    </w:p>
    <w:p w:rsidR="008E4C67" w:rsidRPr="008E4C67" w:rsidRDefault="008E4C67" w:rsidP="00B81FD7">
      <w:pPr>
        <w:spacing w:after="0"/>
        <w:ind w:firstLine="708"/>
        <w:jc w:val="both"/>
        <w:rPr>
          <w:rFonts w:ascii="Times New Roman" w:eastAsia="Times New Roman" w:hAnsi="Times New Roman" w:cs="Times New Roman"/>
          <w:sz w:val="28"/>
          <w:szCs w:val="28"/>
          <w:lang w:eastAsia="ru-RU"/>
        </w:rPr>
      </w:pPr>
      <w:r w:rsidRPr="008E4C67">
        <w:rPr>
          <w:rFonts w:ascii="Times New Roman" w:eastAsia="Times New Roman" w:hAnsi="Times New Roman" w:cs="Times New Roman"/>
          <w:sz w:val="28"/>
          <w:szCs w:val="28"/>
          <w:lang w:eastAsia="ru-RU"/>
        </w:rPr>
        <w:t xml:space="preserve">С сентября 2009 года администрацией Тбилисского сельского поселения Тбилисского района осуществляется исполнение муниципальной целевой подпрограммы «Обеспечение жильем молодых семей» федеральной целевой программы «Жилище». </w:t>
      </w:r>
    </w:p>
    <w:p w:rsidR="008E4C67" w:rsidRPr="008E4C67" w:rsidRDefault="008E4C67" w:rsidP="00B81FD7">
      <w:pPr>
        <w:spacing w:after="0"/>
        <w:ind w:firstLine="708"/>
        <w:jc w:val="both"/>
        <w:rPr>
          <w:rFonts w:ascii="Times New Roman" w:eastAsia="Times New Roman" w:hAnsi="Times New Roman" w:cs="Times New Roman"/>
          <w:sz w:val="28"/>
          <w:szCs w:val="28"/>
          <w:lang w:eastAsia="ru-RU"/>
        </w:rPr>
      </w:pPr>
      <w:r w:rsidRPr="008E4C67">
        <w:rPr>
          <w:rFonts w:ascii="Times New Roman" w:eastAsia="Times New Roman" w:hAnsi="Times New Roman" w:cs="Times New Roman"/>
          <w:sz w:val="28"/>
          <w:szCs w:val="28"/>
          <w:lang w:eastAsia="ru-RU"/>
        </w:rPr>
        <w:t>Объем финансирования из бюджета Тбилисского сельского поселения Тбилисского района по Подпрограмме составил 3199</w:t>
      </w:r>
      <w:r w:rsidR="000F7B39">
        <w:rPr>
          <w:rFonts w:ascii="Times New Roman" w:eastAsia="Times New Roman" w:hAnsi="Times New Roman" w:cs="Times New Roman"/>
          <w:sz w:val="28"/>
          <w:szCs w:val="28"/>
          <w:lang w:eastAsia="ru-RU"/>
        </w:rPr>
        <w:t>,5 тыс. руб</w:t>
      </w:r>
      <w:r w:rsidRPr="008E4C67">
        <w:rPr>
          <w:rFonts w:ascii="Times New Roman" w:eastAsia="Times New Roman" w:hAnsi="Times New Roman" w:cs="Times New Roman"/>
          <w:sz w:val="28"/>
          <w:szCs w:val="28"/>
          <w:lang w:eastAsia="ru-RU"/>
        </w:rPr>
        <w:t xml:space="preserve">. В результате чего приобретены жилые помещения общей площадью </w:t>
      </w:r>
      <w:smartTag w:uri="urn:schemas-microsoft-com:office:smarttags" w:element="metricconverter">
        <w:smartTagPr>
          <w:attr w:name="ProductID" w:val="714,5 кв. м"/>
        </w:smartTagPr>
        <w:r w:rsidRPr="008E4C67">
          <w:rPr>
            <w:rFonts w:ascii="Times New Roman" w:eastAsia="Times New Roman" w:hAnsi="Times New Roman" w:cs="Times New Roman"/>
            <w:sz w:val="28"/>
            <w:szCs w:val="28"/>
            <w:lang w:eastAsia="ru-RU"/>
          </w:rPr>
          <w:t>714,5 кв. м</w:t>
        </w:r>
      </w:smartTag>
      <w:r w:rsidRPr="008E4C67">
        <w:rPr>
          <w:rFonts w:ascii="Times New Roman" w:eastAsia="Times New Roman" w:hAnsi="Times New Roman" w:cs="Times New Roman"/>
          <w:sz w:val="28"/>
          <w:szCs w:val="28"/>
          <w:lang w:eastAsia="ru-RU"/>
        </w:rPr>
        <w:t xml:space="preserve">, в среднем общая площадь одного жилого объекта составила </w:t>
      </w:r>
      <w:smartTag w:uri="urn:schemas-microsoft-com:office:smarttags" w:element="metricconverter">
        <w:smartTagPr>
          <w:attr w:name="ProductID" w:val="70 кв. м"/>
        </w:smartTagPr>
        <w:r w:rsidRPr="008E4C67">
          <w:rPr>
            <w:rFonts w:ascii="Times New Roman" w:eastAsia="Times New Roman" w:hAnsi="Times New Roman" w:cs="Times New Roman"/>
            <w:sz w:val="28"/>
            <w:szCs w:val="28"/>
            <w:lang w:eastAsia="ru-RU"/>
          </w:rPr>
          <w:t>70 кв. м</w:t>
        </w:r>
      </w:smartTag>
      <w:r w:rsidRPr="008E4C67">
        <w:rPr>
          <w:rFonts w:ascii="Times New Roman" w:eastAsia="Times New Roman" w:hAnsi="Times New Roman" w:cs="Times New Roman"/>
          <w:sz w:val="28"/>
          <w:szCs w:val="28"/>
          <w:lang w:eastAsia="ru-RU"/>
        </w:rPr>
        <w:t>.</w:t>
      </w:r>
    </w:p>
    <w:p w:rsidR="008E4C67" w:rsidRPr="008E4C67" w:rsidRDefault="008E4C67" w:rsidP="00B81FD7">
      <w:pPr>
        <w:spacing w:after="0"/>
        <w:ind w:firstLine="708"/>
        <w:jc w:val="both"/>
        <w:rPr>
          <w:rFonts w:ascii="Times New Roman" w:eastAsia="Times New Roman" w:hAnsi="Times New Roman" w:cs="Times New Roman"/>
          <w:sz w:val="28"/>
          <w:szCs w:val="28"/>
          <w:lang w:eastAsia="ru-RU"/>
        </w:rPr>
      </w:pPr>
      <w:r w:rsidRPr="008E4C67">
        <w:rPr>
          <w:rFonts w:ascii="Times New Roman" w:eastAsia="Times New Roman" w:hAnsi="Times New Roman" w:cs="Times New Roman"/>
          <w:sz w:val="28"/>
          <w:szCs w:val="28"/>
          <w:lang w:eastAsia="ru-RU"/>
        </w:rPr>
        <w:t xml:space="preserve">С целью уменьшения числа граждан нуждающихся в жилых помещениях и дефицита муниципального жилищного фонда на условиях </w:t>
      </w:r>
      <w:proofErr w:type="spellStart"/>
      <w:r w:rsidRPr="008E4C67">
        <w:rPr>
          <w:rFonts w:ascii="Times New Roman" w:eastAsia="Times New Roman" w:hAnsi="Times New Roman" w:cs="Times New Roman"/>
          <w:sz w:val="28"/>
          <w:szCs w:val="28"/>
          <w:lang w:eastAsia="ru-RU"/>
        </w:rPr>
        <w:t>софинансирования</w:t>
      </w:r>
      <w:proofErr w:type="spellEnd"/>
      <w:r w:rsidRPr="008E4C67">
        <w:rPr>
          <w:rFonts w:ascii="Times New Roman" w:eastAsia="Times New Roman" w:hAnsi="Times New Roman" w:cs="Times New Roman"/>
          <w:sz w:val="28"/>
          <w:szCs w:val="28"/>
          <w:lang w:eastAsia="ru-RU"/>
        </w:rPr>
        <w:t xml:space="preserve"> с бюджетом Краснодарского края построены «под ключ» двухквартирные жилые дома  эконом-класса, общей площадью </w:t>
      </w:r>
      <w:smartTag w:uri="urn:schemas-microsoft-com:office:smarttags" w:element="metricconverter">
        <w:smartTagPr>
          <w:attr w:name="ProductID" w:val="511,6 кв. м"/>
        </w:smartTagPr>
        <w:r w:rsidRPr="008E4C67">
          <w:rPr>
            <w:rFonts w:ascii="Times New Roman" w:eastAsia="Times New Roman" w:hAnsi="Times New Roman" w:cs="Times New Roman"/>
            <w:sz w:val="28"/>
            <w:szCs w:val="28"/>
            <w:lang w:eastAsia="ru-RU"/>
          </w:rPr>
          <w:t>511,6 кв. м</w:t>
        </w:r>
        <w:r w:rsidR="000F7B39">
          <w:rPr>
            <w:rFonts w:ascii="Times New Roman" w:eastAsia="Times New Roman" w:hAnsi="Times New Roman" w:cs="Times New Roman"/>
            <w:sz w:val="28"/>
            <w:szCs w:val="28"/>
            <w:lang w:eastAsia="ru-RU"/>
          </w:rPr>
          <w:t>.</w:t>
        </w:r>
      </w:smartTag>
    </w:p>
    <w:p w:rsidR="0021184E" w:rsidRDefault="0021184E" w:rsidP="00B81FD7">
      <w:pPr>
        <w:spacing w:after="0"/>
        <w:ind w:firstLine="708"/>
        <w:jc w:val="both"/>
        <w:rPr>
          <w:rFonts w:ascii="Times New Roman" w:eastAsia="Calibri" w:hAnsi="Times New Roman" w:cs="Times New Roman"/>
          <w:bCs/>
          <w:kern w:val="2"/>
          <w:sz w:val="28"/>
          <w:szCs w:val="28"/>
          <w:lang w:eastAsia="ar-SA"/>
        </w:rPr>
      </w:pPr>
    </w:p>
    <w:p w:rsidR="00B551ED" w:rsidRPr="00352ACC" w:rsidRDefault="00B551ED" w:rsidP="00B81FD7">
      <w:pPr>
        <w:rPr>
          <w:rFonts w:ascii="Times New Roman" w:hAnsi="Times New Roman" w:cs="Times New Roman"/>
          <w:b/>
          <w:sz w:val="28"/>
          <w:szCs w:val="28"/>
        </w:rPr>
      </w:pPr>
      <w:r w:rsidRPr="00352ACC">
        <w:rPr>
          <w:rFonts w:ascii="Times New Roman" w:hAnsi="Times New Roman" w:cs="Times New Roman"/>
          <w:b/>
          <w:sz w:val="28"/>
          <w:szCs w:val="28"/>
        </w:rPr>
        <w:t xml:space="preserve">3. Исполнение бюджета </w:t>
      </w:r>
      <w:r w:rsidR="00935A3F" w:rsidRPr="00352ACC">
        <w:rPr>
          <w:rFonts w:ascii="Times New Roman" w:hAnsi="Times New Roman" w:cs="Times New Roman"/>
          <w:b/>
          <w:sz w:val="28"/>
          <w:szCs w:val="28"/>
        </w:rPr>
        <w:t>Тбилисско</w:t>
      </w:r>
      <w:r w:rsidR="005F1936" w:rsidRPr="00352ACC">
        <w:rPr>
          <w:rFonts w:ascii="Times New Roman" w:hAnsi="Times New Roman" w:cs="Times New Roman"/>
          <w:b/>
          <w:sz w:val="28"/>
          <w:szCs w:val="28"/>
        </w:rPr>
        <w:t>го</w:t>
      </w:r>
      <w:r w:rsidR="00935A3F" w:rsidRPr="00352ACC">
        <w:rPr>
          <w:rFonts w:ascii="Times New Roman" w:hAnsi="Times New Roman" w:cs="Times New Roman"/>
          <w:b/>
          <w:sz w:val="28"/>
          <w:szCs w:val="28"/>
        </w:rPr>
        <w:t xml:space="preserve"> сельско</w:t>
      </w:r>
      <w:r w:rsidR="005F1936" w:rsidRPr="00352ACC">
        <w:rPr>
          <w:rFonts w:ascii="Times New Roman" w:hAnsi="Times New Roman" w:cs="Times New Roman"/>
          <w:b/>
          <w:sz w:val="28"/>
          <w:szCs w:val="28"/>
        </w:rPr>
        <w:t>го</w:t>
      </w:r>
      <w:r w:rsidR="00935A3F" w:rsidRPr="00352ACC">
        <w:rPr>
          <w:rFonts w:ascii="Times New Roman" w:hAnsi="Times New Roman" w:cs="Times New Roman"/>
          <w:b/>
          <w:sz w:val="28"/>
          <w:szCs w:val="28"/>
        </w:rPr>
        <w:t xml:space="preserve">  поселени</w:t>
      </w:r>
      <w:r w:rsidR="005F1936" w:rsidRPr="00352ACC">
        <w:rPr>
          <w:rFonts w:ascii="Times New Roman" w:hAnsi="Times New Roman" w:cs="Times New Roman"/>
          <w:b/>
          <w:sz w:val="28"/>
          <w:szCs w:val="28"/>
        </w:rPr>
        <w:t>я</w:t>
      </w:r>
      <w:r w:rsidR="00352ACC">
        <w:rPr>
          <w:rFonts w:ascii="Times New Roman" w:hAnsi="Times New Roman" w:cs="Times New Roman"/>
          <w:b/>
          <w:sz w:val="28"/>
          <w:szCs w:val="28"/>
        </w:rPr>
        <w:t xml:space="preserve"> </w:t>
      </w:r>
      <w:r w:rsidRPr="00352ACC">
        <w:rPr>
          <w:rFonts w:ascii="Times New Roman" w:hAnsi="Times New Roman" w:cs="Times New Roman"/>
          <w:b/>
          <w:sz w:val="28"/>
          <w:szCs w:val="28"/>
        </w:rPr>
        <w:t>за 201</w:t>
      </w:r>
      <w:r w:rsidR="00822011">
        <w:rPr>
          <w:rFonts w:ascii="Times New Roman" w:hAnsi="Times New Roman" w:cs="Times New Roman"/>
          <w:b/>
          <w:sz w:val="28"/>
          <w:szCs w:val="28"/>
        </w:rPr>
        <w:t>4</w:t>
      </w:r>
      <w:r w:rsidRPr="00352ACC">
        <w:rPr>
          <w:rFonts w:ascii="Times New Roman" w:hAnsi="Times New Roman" w:cs="Times New Roman"/>
          <w:b/>
          <w:sz w:val="28"/>
          <w:szCs w:val="28"/>
        </w:rPr>
        <w:t xml:space="preserve"> год</w:t>
      </w:r>
    </w:p>
    <w:p w:rsidR="00B551ED" w:rsidRPr="00B551ED" w:rsidRDefault="00B551ED" w:rsidP="00B551ED">
      <w:pPr>
        <w:spacing w:after="0"/>
        <w:ind w:firstLine="708"/>
        <w:jc w:val="both"/>
        <w:rPr>
          <w:rFonts w:ascii="Times New Roman" w:hAnsi="Times New Roman" w:cs="Times New Roman"/>
          <w:sz w:val="28"/>
          <w:szCs w:val="28"/>
        </w:rPr>
      </w:pPr>
      <w:r w:rsidRPr="00B551ED">
        <w:rPr>
          <w:rFonts w:ascii="Times New Roman" w:hAnsi="Times New Roman" w:cs="Times New Roman"/>
          <w:sz w:val="28"/>
          <w:szCs w:val="28"/>
        </w:rPr>
        <w:t xml:space="preserve">В результате  проведенного анализа  отчета об исполнении бюджета </w:t>
      </w:r>
      <w:r w:rsidR="00935A3F">
        <w:rPr>
          <w:rFonts w:ascii="Times New Roman" w:hAnsi="Times New Roman" w:cs="Times New Roman"/>
          <w:sz w:val="28"/>
          <w:szCs w:val="28"/>
        </w:rPr>
        <w:t>Тбилисско</w:t>
      </w:r>
      <w:r w:rsidR="00F554CA">
        <w:rPr>
          <w:rFonts w:ascii="Times New Roman" w:hAnsi="Times New Roman" w:cs="Times New Roman"/>
          <w:sz w:val="28"/>
          <w:szCs w:val="28"/>
        </w:rPr>
        <w:t>го</w:t>
      </w:r>
      <w:r w:rsidR="00935A3F">
        <w:rPr>
          <w:rFonts w:ascii="Times New Roman" w:hAnsi="Times New Roman" w:cs="Times New Roman"/>
          <w:sz w:val="28"/>
          <w:szCs w:val="28"/>
        </w:rPr>
        <w:t xml:space="preserve"> сельско</w:t>
      </w:r>
      <w:r w:rsidR="00A70B86">
        <w:rPr>
          <w:rFonts w:ascii="Times New Roman" w:hAnsi="Times New Roman" w:cs="Times New Roman"/>
          <w:sz w:val="28"/>
          <w:szCs w:val="28"/>
        </w:rPr>
        <w:t>го</w:t>
      </w:r>
      <w:r w:rsidR="00935A3F">
        <w:rPr>
          <w:rFonts w:ascii="Times New Roman" w:hAnsi="Times New Roman" w:cs="Times New Roman"/>
          <w:sz w:val="28"/>
          <w:szCs w:val="28"/>
        </w:rPr>
        <w:t xml:space="preserve"> поселени</w:t>
      </w:r>
      <w:r w:rsidR="00F554CA">
        <w:rPr>
          <w:rFonts w:ascii="Times New Roman" w:hAnsi="Times New Roman" w:cs="Times New Roman"/>
          <w:sz w:val="28"/>
          <w:szCs w:val="28"/>
        </w:rPr>
        <w:t>я</w:t>
      </w:r>
      <w:r w:rsidR="00A70B86">
        <w:rPr>
          <w:rFonts w:ascii="Times New Roman" w:hAnsi="Times New Roman" w:cs="Times New Roman"/>
          <w:sz w:val="28"/>
          <w:szCs w:val="28"/>
        </w:rPr>
        <w:t xml:space="preserve"> </w:t>
      </w:r>
      <w:r w:rsidRPr="00B551ED">
        <w:rPr>
          <w:rFonts w:ascii="Times New Roman" w:hAnsi="Times New Roman" w:cs="Times New Roman"/>
          <w:sz w:val="28"/>
          <w:szCs w:val="28"/>
        </w:rPr>
        <w:t>за  201</w:t>
      </w:r>
      <w:r w:rsidR="000031E7">
        <w:rPr>
          <w:rFonts w:ascii="Times New Roman" w:hAnsi="Times New Roman" w:cs="Times New Roman"/>
          <w:sz w:val="28"/>
          <w:szCs w:val="28"/>
        </w:rPr>
        <w:t>4</w:t>
      </w:r>
      <w:r w:rsidRPr="00B551ED">
        <w:rPr>
          <w:rFonts w:ascii="Times New Roman" w:hAnsi="Times New Roman" w:cs="Times New Roman"/>
          <w:sz w:val="28"/>
          <w:szCs w:val="28"/>
        </w:rPr>
        <w:t xml:space="preserve"> год установлено следующее:</w:t>
      </w:r>
    </w:p>
    <w:p w:rsidR="00B551ED" w:rsidRPr="00B551ED" w:rsidRDefault="00B551ED" w:rsidP="00B551ED">
      <w:pPr>
        <w:spacing w:after="0"/>
        <w:jc w:val="both"/>
        <w:rPr>
          <w:rFonts w:ascii="Times New Roman" w:hAnsi="Times New Roman" w:cs="Times New Roman"/>
          <w:sz w:val="28"/>
          <w:szCs w:val="28"/>
        </w:rPr>
      </w:pPr>
      <w:r w:rsidRPr="00B551ED">
        <w:rPr>
          <w:rFonts w:ascii="Times New Roman" w:hAnsi="Times New Roman" w:cs="Times New Roman"/>
          <w:sz w:val="28"/>
          <w:szCs w:val="28"/>
        </w:rPr>
        <w:lastRenderedPageBreak/>
        <w:t xml:space="preserve">1. Отчет «Об исполнении бюджета </w:t>
      </w:r>
      <w:r w:rsidR="00D72436">
        <w:rPr>
          <w:rFonts w:ascii="Times New Roman" w:hAnsi="Times New Roman" w:cs="Times New Roman"/>
          <w:sz w:val="28"/>
          <w:szCs w:val="28"/>
        </w:rPr>
        <w:t xml:space="preserve">Тбилисского сельского поселения </w:t>
      </w:r>
      <w:r w:rsidR="00D72436" w:rsidRPr="00B551ED">
        <w:rPr>
          <w:rFonts w:ascii="Times New Roman" w:hAnsi="Times New Roman" w:cs="Times New Roman"/>
          <w:sz w:val="28"/>
          <w:szCs w:val="28"/>
        </w:rPr>
        <w:t>Тбилисск</w:t>
      </w:r>
      <w:r w:rsidR="00D72436">
        <w:rPr>
          <w:rFonts w:ascii="Times New Roman" w:hAnsi="Times New Roman" w:cs="Times New Roman"/>
          <w:sz w:val="28"/>
          <w:szCs w:val="28"/>
        </w:rPr>
        <w:t>ого</w:t>
      </w:r>
      <w:r w:rsidR="00D72436" w:rsidRPr="00B551ED">
        <w:rPr>
          <w:rFonts w:ascii="Times New Roman" w:hAnsi="Times New Roman" w:cs="Times New Roman"/>
          <w:sz w:val="28"/>
          <w:szCs w:val="28"/>
        </w:rPr>
        <w:t xml:space="preserve"> район</w:t>
      </w:r>
      <w:r w:rsidR="00F554CA">
        <w:rPr>
          <w:rFonts w:ascii="Times New Roman" w:hAnsi="Times New Roman" w:cs="Times New Roman"/>
          <w:sz w:val="28"/>
          <w:szCs w:val="28"/>
        </w:rPr>
        <w:t>а</w:t>
      </w:r>
      <w:r w:rsidRPr="00B551ED">
        <w:rPr>
          <w:rFonts w:ascii="Times New Roman" w:hAnsi="Times New Roman" w:cs="Times New Roman"/>
          <w:sz w:val="28"/>
          <w:szCs w:val="28"/>
        </w:rPr>
        <w:t xml:space="preserve"> за  201</w:t>
      </w:r>
      <w:r w:rsidR="000031E7">
        <w:rPr>
          <w:rFonts w:ascii="Times New Roman" w:hAnsi="Times New Roman" w:cs="Times New Roman"/>
          <w:sz w:val="28"/>
          <w:szCs w:val="28"/>
        </w:rPr>
        <w:t>4</w:t>
      </w:r>
      <w:r w:rsidRPr="00B551ED">
        <w:rPr>
          <w:rFonts w:ascii="Times New Roman" w:hAnsi="Times New Roman" w:cs="Times New Roman"/>
          <w:sz w:val="28"/>
          <w:szCs w:val="28"/>
        </w:rPr>
        <w:t xml:space="preserve"> год»  подготовлен   по требуемой  форме  0503</w:t>
      </w:r>
      <w:r w:rsidR="00D72436">
        <w:rPr>
          <w:rFonts w:ascii="Times New Roman" w:hAnsi="Times New Roman" w:cs="Times New Roman"/>
          <w:sz w:val="28"/>
          <w:szCs w:val="28"/>
        </w:rPr>
        <w:t>1</w:t>
      </w:r>
      <w:r w:rsidRPr="00B551ED">
        <w:rPr>
          <w:rFonts w:ascii="Times New Roman" w:hAnsi="Times New Roman" w:cs="Times New Roman"/>
          <w:sz w:val="28"/>
          <w:szCs w:val="28"/>
        </w:rPr>
        <w:t xml:space="preserve">17 и представлен к проекту   </w:t>
      </w:r>
      <w:r w:rsidRPr="00B551ED">
        <w:rPr>
          <w:rFonts w:ascii="Times New Roman" w:eastAsia="Times New Roman" w:hAnsi="Times New Roman" w:cs="Times New Roman"/>
          <w:bCs/>
          <w:sz w:val="28"/>
          <w:szCs w:val="28"/>
          <w:lang w:eastAsia="ru-RU"/>
        </w:rPr>
        <w:t xml:space="preserve">решения Совета </w:t>
      </w:r>
      <w:r w:rsidRPr="00B551ED">
        <w:rPr>
          <w:rFonts w:ascii="Times New Roman" w:hAnsi="Times New Roman" w:cs="Times New Roman"/>
          <w:sz w:val="28"/>
          <w:szCs w:val="28"/>
        </w:rPr>
        <w:t xml:space="preserve">«Об исполнении бюджета </w:t>
      </w:r>
      <w:r w:rsidR="00CE372A">
        <w:rPr>
          <w:rFonts w:ascii="Times New Roman" w:hAnsi="Times New Roman" w:cs="Times New Roman"/>
          <w:sz w:val="28"/>
          <w:szCs w:val="28"/>
        </w:rPr>
        <w:t>Тбилисского сельского поселения</w:t>
      </w:r>
      <w:r w:rsidR="00D72436">
        <w:rPr>
          <w:rFonts w:ascii="Times New Roman" w:hAnsi="Times New Roman" w:cs="Times New Roman"/>
          <w:sz w:val="28"/>
          <w:szCs w:val="28"/>
        </w:rPr>
        <w:t xml:space="preserve"> </w:t>
      </w:r>
      <w:r w:rsidRPr="00B551ED">
        <w:rPr>
          <w:rFonts w:ascii="Times New Roman" w:hAnsi="Times New Roman" w:cs="Times New Roman"/>
          <w:sz w:val="28"/>
          <w:szCs w:val="28"/>
        </w:rPr>
        <w:t>Тбилисский район  за  201</w:t>
      </w:r>
      <w:r w:rsidR="000031E7">
        <w:rPr>
          <w:rFonts w:ascii="Times New Roman" w:hAnsi="Times New Roman" w:cs="Times New Roman"/>
          <w:sz w:val="28"/>
          <w:szCs w:val="28"/>
        </w:rPr>
        <w:t>4</w:t>
      </w:r>
      <w:r w:rsidRPr="00B551ED">
        <w:rPr>
          <w:rFonts w:ascii="Times New Roman" w:hAnsi="Times New Roman" w:cs="Times New Roman"/>
          <w:sz w:val="28"/>
          <w:szCs w:val="28"/>
        </w:rPr>
        <w:t xml:space="preserve"> год» в составе требуемых  приложений.</w:t>
      </w:r>
    </w:p>
    <w:p w:rsidR="00B551ED" w:rsidRPr="00B551ED" w:rsidRDefault="00B551ED" w:rsidP="00126F89">
      <w:pPr>
        <w:spacing w:after="0"/>
        <w:ind w:firstLine="708"/>
        <w:jc w:val="both"/>
        <w:rPr>
          <w:rFonts w:ascii="Times New Roman" w:hAnsi="Times New Roman" w:cs="Times New Roman"/>
          <w:sz w:val="28"/>
          <w:szCs w:val="28"/>
        </w:rPr>
      </w:pPr>
      <w:r w:rsidRPr="00B551ED">
        <w:rPr>
          <w:rFonts w:ascii="Times New Roman" w:hAnsi="Times New Roman" w:cs="Times New Roman"/>
          <w:sz w:val="28"/>
          <w:szCs w:val="28"/>
        </w:rPr>
        <w:t xml:space="preserve">Отчет об исполнении бюджета содержит  данные об исполнении бюджета по доходам, расходам и источникам финансирования  дефицита бюджета.                                                                                            </w:t>
      </w:r>
    </w:p>
    <w:p w:rsidR="00B551ED" w:rsidRDefault="00B551ED" w:rsidP="00B551ED">
      <w:pPr>
        <w:autoSpaceDE w:val="0"/>
        <w:autoSpaceDN w:val="0"/>
        <w:adjustRightInd w:val="0"/>
        <w:spacing w:after="0"/>
        <w:ind w:firstLine="708"/>
        <w:jc w:val="both"/>
        <w:rPr>
          <w:rFonts w:ascii="Times New Roman" w:hAnsi="Times New Roman" w:cs="Times New Roman"/>
          <w:sz w:val="28"/>
          <w:szCs w:val="28"/>
        </w:rPr>
      </w:pPr>
      <w:r w:rsidRPr="00B551ED">
        <w:rPr>
          <w:rFonts w:ascii="Times New Roman" w:hAnsi="Times New Roman" w:cs="Times New Roman"/>
          <w:sz w:val="28"/>
          <w:szCs w:val="28"/>
        </w:rPr>
        <w:t xml:space="preserve">Бюджет  </w:t>
      </w:r>
      <w:r w:rsidR="00D72436">
        <w:rPr>
          <w:rFonts w:ascii="Times New Roman" w:hAnsi="Times New Roman" w:cs="Times New Roman"/>
          <w:sz w:val="28"/>
          <w:szCs w:val="28"/>
        </w:rPr>
        <w:t xml:space="preserve">Тбилисского  поселения  </w:t>
      </w:r>
      <w:r w:rsidRPr="00B551ED">
        <w:rPr>
          <w:rFonts w:ascii="Times New Roman" w:hAnsi="Times New Roman" w:cs="Times New Roman"/>
          <w:sz w:val="28"/>
          <w:szCs w:val="28"/>
        </w:rPr>
        <w:t>на 201</w:t>
      </w:r>
      <w:r w:rsidR="000031E7">
        <w:rPr>
          <w:rFonts w:ascii="Times New Roman" w:hAnsi="Times New Roman" w:cs="Times New Roman"/>
          <w:sz w:val="28"/>
          <w:szCs w:val="28"/>
        </w:rPr>
        <w:t>4</w:t>
      </w:r>
      <w:r w:rsidRPr="00B551ED">
        <w:rPr>
          <w:rFonts w:ascii="Times New Roman" w:hAnsi="Times New Roman" w:cs="Times New Roman"/>
          <w:sz w:val="28"/>
          <w:szCs w:val="28"/>
        </w:rPr>
        <w:t xml:space="preserve"> год принят Решением совета </w:t>
      </w:r>
      <w:r w:rsidR="00B60DFD">
        <w:rPr>
          <w:rFonts w:ascii="Times New Roman" w:hAnsi="Times New Roman" w:cs="Times New Roman"/>
          <w:sz w:val="28"/>
          <w:szCs w:val="28"/>
        </w:rPr>
        <w:t>Тбилисско</w:t>
      </w:r>
      <w:r w:rsidR="0005426A">
        <w:rPr>
          <w:rFonts w:ascii="Times New Roman" w:hAnsi="Times New Roman" w:cs="Times New Roman"/>
          <w:sz w:val="28"/>
          <w:szCs w:val="28"/>
        </w:rPr>
        <w:t>го</w:t>
      </w:r>
      <w:r w:rsidR="00B60DFD">
        <w:rPr>
          <w:rFonts w:ascii="Times New Roman" w:hAnsi="Times New Roman" w:cs="Times New Roman"/>
          <w:sz w:val="28"/>
          <w:szCs w:val="28"/>
        </w:rPr>
        <w:t xml:space="preserve"> сельско</w:t>
      </w:r>
      <w:r w:rsidR="0005426A">
        <w:rPr>
          <w:rFonts w:ascii="Times New Roman" w:hAnsi="Times New Roman" w:cs="Times New Roman"/>
          <w:sz w:val="28"/>
          <w:szCs w:val="28"/>
        </w:rPr>
        <w:t>го</w:t>
      </w:r>
      <w:r w:rsidR="00B60DFD">
        <w:rPr>
          <w:rFonts w:ascii="Times New Roman" w:hAnsi="Times New Roman" w:cs="Times New Roman"/>
          <w:sz w:val="28"/>
          <w:szCs w:val="28"/>
        </w:rPr>
        <w:t xml:space="preserve"> поселени</w:t>
      </w:r>
      <w:r w:rsidR="0005426A">
        <w:rPr>
          <w:rFonts w:ascii="Times New Roman" w:hAnsi="Times New Roman" w:cs="Times New Roman"/>
          <w:sz w:val="28"/>
          <w:szCs w:val="28"/>
        </w:rPr>
        <w:t>я</w:t>
      </w:r>
      <w:r w:rsidR="00CE372A">
        <w:rPr>
          <w:rFonts w:ascii="Times New Roman" w:hAnsi="Times New Roman" w:cs="Times New Roman"/>
          <w:sz w:val="28"/>
          <w:szCs w:val="28"/>
        </w:rPr>
        <w:t xml:space="preserve"> </w:t>
      </w:r>
      <w:r w:rsidR="00B60DFD">
        <w:rPr>
          <w:rFonts w:ascii="Times New Roman" w:hAnsi="Times New Roman" w:cs="Times New Roman"/>
          <w:sz w:val="28"/>
          <w:szCs w:val="28"/>
        </w:rPr>
        <w:t xml:space="preserve"> </w:t>
      </w:r>
      <w:r w:rsidR="006113DC">
        <w:rPr>
          <w:rFonts w:ascii="Times New Roman" w:eastAsia="Times New Roman" w:hAnsi="Times New Roman" w:cs="Times New Roman"/>
          <w:sz w:val="28"/>
          <w:szCs w:val="28"/>
          <w:lang w:eastAsia="ru-RU"/>
        </w:rPr>
        <w:t>от 13 дека</w:t>
      </w:r>
      <w:r w:rsidRPr="00B551ED">
        <w:rPr>
          <w:rFonts w:ascii="Times New Roman" w:eastAsia="Times New Roman" w:hAnsi="Times New Roman" w:cs="Times New Roman"/>
          <w:sz w:val="28"/>
          <w:szCs w:val="28"/>
          <w:lang w:eastAsia="ru-RU"/>
        </w:rPr>
        <w:t>бря 201</w:t>
      </w:r>
      <w:r w:rsidR="006113DC">
        <w:rPr>
          <w:rFonts w:ascii="Times New Roman" w:eastAsia="Times New Roman" w:hAnsi="Times New Roman" w:cs="Times New Roman"/>
          <w:sz w:val="28"/>
          <w:szCs w:val="28"/>
          <w:lang w:eastAsia="ru-RU"/>
        </w:rPr>
        <w:t>3</w:t>
      </w:r>
      <w:r w:rsidRPr="00B551ED">
        <w:rPr>
          <w:rFonts w:ascii="Times New Roman" w:eastAsia="Times New Roman" w:hAnsi="Times New Roman" w:cs="Times New Roman"/>
          <w:sz w:val="28"/>
          <w:szCs w:val="28"/>
          <w:lang w:eastAsia="ru-RU"/>
        </w:rPr>
        <w:t xml:space="preserve"> года № </w:t>
      </w:r>
      <w:r w:rsidR="006113DC">
        <w:rPr>
          <w:rFonts w:ascii="Times New Roman" w:eastAsia="Times New Roman" w:hAnsi="Times New Roman" w:cs="Times New Roman"/>
          <w:sz w:val="28"/>
          <w:szCs w:val="28"/>
          <w:lang w:eastAsia="ru-RU"/>
        </w:rPr>
        <w:t>1130</w:t>
      </w:r>
      <w:r w:rsidRPr="00B551ED">
        <w:rPr>
          <w:rFonts w:ascii="Times New Roman" w:eastAsia="Times New Roman" w:hAnsi="Times New Roman" w:cs="Times New Roman"/>
          <w:sz w:val="28"/>
          <w:szCs w:val="28"/>
          <w:lang w:eastAsia="ru-RU"/>
        </w:rPr>
        <w:t xml:space="preserve"> «О бюджете </w:t>
      </w:r>
      <w:r w:rsidR="00B60DFD">
        <w:rPr>
          <w:rFonts w:ascii="Times New Roman" w:hAnsi="Times New Roman" w:cs="Times New Roman"/>
          <w:sz w:val="28"/>
          <w:szCs w:val="28"/>
        </w:rPr>
        <w:t>Тбилисско</w:t>
      </w:r>
      <w:r w:rsidR="0005426A">
        <w:rPr>
          <w:rFonts w:ascii="Times New Roman" w:hAnsi="Times New Roman" w:cs="Times New Roman"/>
          <w:sz w:val="28"/>
          <w:szCs w:val="28"/>
        </w:rPr>
        <w:t>го</w:t>
      </w:r>
      <w:r w:rsidR="00B60DFD">
        <w:rPr>
          <w:rFonts w:ascii="Times New Roman" w:hAnsi="Times New Roman" w:cs="Times New Roman"/>
          <w:sz w:val="28"/>
          <w:szCs w:val="28"/>
        </w:rPr>
        <w:t xml:space="preserve"> сельско</w:t>
      </w:r>
      <w:r w:rsidR="0005426A">
        <w:rPr>
          <w:rFonts w:ascii="Times New Roman" w:hAnsi="Times New Roman" w:cs="Times New Roman"/>
          <w:sz w:val="28"/>
          <w:szCs w:val="28"/>
        </w:rPr>
        <w:t>го</w:t>
      </w:r>
      <w:r w:rsidR="00B60DFD">
        <w:rPr>
          <w:rFonts w:ascii="Times New Roman" w:hAnsi="Times New Roman" w:cs="Times New Roman"/>
          <w:sz w:val="28"/>
          <w:szCs w:val="28"/>
        </w:rPr>
        <w:t xml:space="preserve"> поселени</w:t>
      </w:r>
      <w:r w:rsidR="0005426A">
        <w:rPr>
          <w:rFonts w:ascii="Times New Roman" w:hAnsi="Times New Roman" w:cs="Times New Roman"/>
          <w:sz w:val="28"/>
          <w:szCs w:val="28"/>
        </w:rPr>
        <w:t>я</w:t>
      </w:r>
      <w:r w:rsidR="00A70B86">
        <w:rPr>
          <w:rFonts w:ascii="Times New Roman" w:hAnsi="Times New Roman" w:cs="Times New Roman"/>
          <w:sz w:val="28"/>
          <w:szCs w:val="28"/>
        </w:rPr>
        <w:t xml:space="preserve"> </w:t>
      </w:r>
      <w:r w:rsidR="00B60DFD" w:rsidRPr="00B551ED">
        <w:rPr>
          <w:rFonts w:ascii="Times New Roman" w:hAnsi="Times New Roman" w:cs="Times New Roman"/>
          <w:sz w:val="28"/>
          <w:szCs w:val="28"/>
        </w:rPr>
        <w:t>Тбилисск</w:t>
      </w:r>
      <w:r w:rsidR="00B60DFD">
        <w:rPr>
          <w:rFonts w:ascii="Times New Roman" w:hAnsi="Times New Roman" w:cs="Times New Roman"/>
          <w:sz w:val="28"/>
          <w:szCs w:val="28"/>
        </w:rPr>
        <w:t>ого</w:t>
      </w:r>
      <w:r w:rsidR="00B60DFD" w:rsidRPr="00B551ED">
        <w:rPr>
          <w:rFonts w:ascii="Times New Roman" w:hAnsi="Times New Roman" w:cs="Times New Roman"/>
          <w:sz w:val="28"/>
          <w:szCs w:val="28"/>
        </w:rPr>
        <w:t xml:space="preserve"> район</w:t>
      </w:r>
      <w:r w:rsidR="00B60DFD">
        <w:rPr>
          <w:rFonts w:ascii="Times New Roman" w:hAnsi="Times New Roman" w:cs="Times New Roman"/>
          <w:sz w:val="28"/>
          <w:szCs w:val="28"/>
        </w:rPr>
        <w:t xml:space="preserve">а </w:t>
      </w:r>
      <w:r w:rsidRPr="00B551ED">
        <w:rPr>
          <w:rFonts w:ascii="Times New Roman" w:eastAsia="Times New Roman" w:hAnsi="Times New Roman" w:cs="Times New Roman"/>
          <w:sz w:val="28"/>
          <w:szCs w:val="28"/>
          <w:lang w:eastAsia="ru-RU"/>
        </w:rPr>
        <w:t>на 201</w:t>
      </w:r>
      <w:r w:rsidR="006113DC">
        <w:rPr>
          <w:rFonts w:ascii="Times New Roman" w:eastAsia="Times New Roman" w:hAnsi="Times New Roman" w:cs="Times New Roman"/>
          <w:sz w:val="28"/>
          <w:szCs w:val="28"/>
          <w:lang w:eastAsia="ru-RU"/>
        </w:rPr>
        <w:t>4</w:t>
      </w:r>
      <w:r w:rsidRPr="00B551ED">
        <w:rPr>
          <w:rFonts w:ascii="Times New Roman" w:eastAsia="Times New Roman" w:hAnsi="Times New Roman" w:cs="Times New Roman"/>
          <w:sz w:val="28"/>
          <w:szCs w:val="28"/>
          <w:lang w:eastAsia="ru-RU"/>
        </w:rPr>
        <w:t xml:space="preserve"> год</w:t>
      </w:r>
      <w:r w:rsidR="00FD4A44">
        <w:rPr>
          <w:rFonts w:ascii="Times New Roman" w:eastAsia="Times New Roman" w:hAnsi="Times New Roman" w:cs="Times New Roman"/>
          <w:sz w:val="28"/>
          <w:szCs w:val="28"/>
          <w:lang w:eastAsia="ru-RU"/>
        </w:rPr>
        <w:t>»</w:t>
      </w:r>
      <w:r w:rsidRPr="00B551ED">
        <w:rPr>
          <w:rFonts w:ascii="Times New Roman" w:eastAsia="Times New Roman" w:hAnsi="Times New Roman" w:cs="Times New Roman"/>
          <w:sz w:val="28"/>
          <w:szCs w:val="28"/>
          <w:lang w:eastAsia="ru-RU"/>
        </w:rPr>
        <w:t xml:space="preserve"> </w:t>
      </w:r>
      <w:r w:rsidRPr="00B551ED">
        <w:rPr>
          <w:rFonts w:ascii="Times New Roman" w:hAnsi="Times New Roman" w:cs="Times New Roman"/>
          <w:sz w:val="28"/>
          <w:szCs w:val="28"/>
        </w:rPr>
        <w:t xml:space="preserve"> в следующих объемах:</w:t>
      </w:r>
    </w:p>
    <w:p w:rsidR="00034951" w:rsidRPr="00B551ED" w:rsidRDefault="00034951" w:rsidP="00034951">
      <w:pPr>
        <w:autoSpaceDE w:val="0"/>
        <w:autoSpaceDN w:val="0"/>
        <w:adjustRightInd w:val="0"/>
        <w:spacing w:after="0"/>
        <w:contextualSpacing/>
        <w:jc w:val="both"/>
        <w:rPr>
          <w:rFonts w:ascii="Times New Roman" w:hAnsi="Times New Roman" w:cs="Times New Roman"/>
          <w:sz w:val="28"/>
          <w:szCs w:val="28"/>
        </w:rPr>
      </w:pPr>
      <w:r w:rsidRPr="00B551ED">
        <w:rPr>
          <w:rFonts w:ascii="Times New Roman" w:hAnsi="Times New Roman" w:cs="Times New Roman"/>
          <w:sz w:val="28"/>
          <w:szCs w:val="28"/>
        </w:rPr>
        <w:t xml:space="preserve">Общий объем доходов –  </w:t>
      </w:r>
      <w:r>
        <w:rPr>
          <w:rFonts w:ascii="Times New Roman" w:hAnsi="Times New Roman" w:cs="Times New Roman"/>
          <w:sz w:val="28"/>
          <w:szCs w:val="28"/>
        </w:rPr>
        <w:t>1</w:t>
      </w:r>
      <w:r w:rsidR="006113DC">
        <w:rPr>
          <w:rFonts w:ascii="Times New Roman" w:hAnsi="Times New Roman" w:cs="Times New Roman"/>
          <w:sz w:val="28"/>
          <w:szCs w:val="28"/>
        </w:rPr>
        <w:t>20437,6</w:t>
      </w:r>
      <w:r w:rsidRPr="00B551ED">
        <w:rPr>
          <w:rFonts w:ascii="Times New Roman" w:hAnsi="Times New Roman" w:cs="Times New Roman"/>
          <w:sz w:val="28"/>
          <w:szCs w:val="28"/>
        </w:rPr>
        <w:t xml:space="preserve"> тыс. руб.</w:t>
      </w:r>
    </w:p>
    <w:p w:rsidR="00034951" w:rsidRPr="00B551ED" w:rsidRDefault="00034951" w:rsidP="00034951">
      <w:pPr>
        <w:autoSpaceDE w:val="0"/>
        <w:autoSpaceDN w:val="0"/>
        <w:adjustRightInd w:val="0"/>
        <w:spacing w:after="0"/>
        <w:contextualSpacing/>
        <w:jc w:val="both"/>
        <w:rPr>
          <w:rFonts w:ascii="Times New Roman" w:hAnsi="Times New Roman" w:cs="Times New Roman"/>
          <w:sz w:val="28"/>
          <w:szCs w:val="28"/>
        </w:rPr>
      </w:pPr>
      <w:r w:rsidRPr="00B551ED">
        <w:rPr>
          <w:rFonts w:ascii="Times New Roman" w:hAnsi="Times New Roman" w:cs="Times New Roman"/>
          <w:sz w:val="28"/>
          <w:szCs w:val="28"/>
        </w:rPr>
        <w:t>Общий объем расходов –</w:t>
      </w:r>
      <w:r w:rsidR="006113DC">
        <w:rPr>
          <w:rFonts w:ascii="Times New Roman" w:hAnsi="Times New Roman" w:cs="Times New Roman"/>
          <w:sz w:val="28"/>
          <w:szCs w:val="28"/>
        </w:rPr>
        <w:t xml:space="preserve"> 114569,6</w:t>
      </w:r>
      <w:r w:rsidRPr="00B551ED">
        <w:rPr>
          <w:rFonts w:ascii="Times New Roman" w:hAnsi="Times New Roman" w:cs="Times New Roman"/>
          <w:sz w:val="28"/>
          <w:szCs w:val="28"/>
        </w:rPr>
        <w:t xml:space="preserve"> тыс. руб.</w:t>
      </w:r>
    </w:p>
    <w:p w:rsidR="00034951" w:rsidRDefault="00034951" w:rsidP="00034951">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Профицит</w:t>
      </w:r>
      <w:r w:rsidRPr="00B551ED">
        <w:rPr>
          <w:rFonts w:ascii="Times New Roman" w:hAnsi="Times New Roman" w:cs="Times New Roman"/>
          <w:sz w:val="28"/>
          <w:szCs w:val="28"/>
        </w:rPr>
        <w:t xml:space="preserve"> бюджета        -  </w:t>
      </w:r>
      <w:r w:rsidR="00EE79E9">
        <w:rPr>
          <w:rFonts w:ascii="Times New Roman" w:hAnsi="Times New Roman" w:cs="Times New Roman"/>
          <w:sz w:val="28"/>
          <w:szCs w:val="28"/>
        </w:rPr>
        <w:t xml:space="preserve">   </w:t>
      </w:r>
      <w:r w:rsidR="006113DC">
        <w:rPr>
          <w:rFonts w:ascii="Times New Roman" w:hAnsi="Times New Roman" w:cs="Times New Roman"/>
          <w:sz w:val="28"/>
          <w:szCs w:val="28"/>
        </w:rPr>
        <w:t>5868,0</w:t>
      </w:r>
      <w:r w:rsidR="00EE79E9">
        <w:rPr>
          <w:rFonts w:ascii="Times New Roman" w:hAnsi="Times New Roman" w:cs="Times New Roman"/>
          <w:sz w:val="28"/>
          <w:szCs w:val="28"/>
        </w:rPr>
        <w:t xml:space="preserve"> </w:t>
      </w:r>
      <w:r w:rsidRPr="00B551ED">
        <w:rPr>
          <w:rFonts w:ascii="Times New Roman" w:hAnsi="Times New Roman" w:cs="Times New Roman"/>
          <w:sz w:val="28"/>
          <w:szCs w:val="28"/>
        </w:rPr>
        <w:t>тыс. руб.</w:t>
      </w:r>
      <w:r w:rsidR="00BD0AAE">
        <w:rPr>
          <w:rFonts w:ascii="Times New Roman" w:hAnsi="Times New Roman" w:cs="Times New Roman"/>
          <w:sz w:val="28"/>
          <w:szCs w:val="28"/>
        </w:rPr>
        <w:t>,</w:t>
      </w:r>
    </w:p>
    <w:p w:rsidR="00B551ED" w:rsidRPr="00B551ED" w:rsidRDefault="00B551ED" w:rsidP="00126F89">
      <w:pPr>
        <w:autoSpaceDE w:val="0"/>
        <w:autoSpaceDN w:val="0"/>
        <w:adjustRightInd w:val="0"/>
        <w:spacing w:after="0"/>
        <w:ind w:firstLine="708"/>
        <w:jc w:val="both"/>
        <w:rPr>
          <w:rFonts w:ascii="Times New Roman" w:eastAsia="Times New Roman" w:hAnsi="Times New Roman" w:cs="Times New Roman"/>
          <w:bCs/>
          <w:sz w:val="28"/>
          <w:szCs w:val="28"/>
          <w:lang w:eastAsia="ar-SA"/>
        </w:rPr>
      </w:pPr>
      <w:r w:rsidRPr="00B551ED">
        <w:rPr>
          <w:rFonts w:ascii="Times New Roman" w:eastAsia="Times New Roman" w:hAnsi="Times New Roman" w:cs="Times New Roman"/>
          <w:sz w:val="28"/>
          <w:szCs w:val="28"/>
          <w:lang w:eastAsia="ru-RU"/>
        </w:rPr>
        <w:t>С последующими  изменениями</w:t>
      </w:r>
      <w:r w:rsidR="00157625">
        <w:rPr>
          <w:rFonts w:ascii="Times New Roman" w:eastAsia="Times New Roman" w:hAnsi="Times New Roman" w:cs="Times New Roman"/>
          <w:sz w:val="28"/>
          <w:szCs w:val="28"/>
          <w:lang w:eastAsia="ru-RU"/>
        </w:rPr>
        <w:t xml:space="preserve"> </w:t>
      </w:r>
      <w:r w:rsidR="005A6A09">
        <w:rPr>
          <w:rFonts w:ascii="Times New Roman" w:eastAsia="Times New Roman" w:hAnsi="Times New Roman" w:cs="Times New Roman"/>
          <w:iCs/>
          <w:sz w:val="28"/>
          <w:szCs w:val="28"/>
          <w:lang w:eastAsia="ru-RU"/>
        </w:rPr>
        <w:t>от 2</w:t>
      </w:r>
      <w:r w:rsidR="006113DC">
        <w:rPr>
          <w:rFonts w:ascii="Times New Roman" w:eastAsia="Times New Roman" w:hAnsi="Times New Roman" w:cs="Times New Roman"/>
          <w:iCs/>
          <w:sz w:val="28"/>
          <w:szCs w:val="28"/>
          <w:lang w:eastAsia="ru-RU"/>
        </w:rPr>
        <w:t>6</w:t>
      </w:r>
      <w:r w:rsidR="005A6A09">
        <w:rPr>
          <w:rFonts w:ascii="Times New Roman" w:eastAsia="Times New Roman" w:hAnsi="Times New Roman" w:cs="Times New Roman"/>
          <w:iCs/>
          <w:sz w:val="28"/>
          <w:szCs w:val="28"/>
          <w:lang w:eastAsia="ru-RU"/>
        </w:rPr>
        <w:t xml:space="preserve"> декабря 201</w:t>
      </w:r>
      <w:r w:rsidR="006113DC">
        <w:rPr>
          <w:rFonts w:ascii="Times New Roman" w:eastAsia="Times New Roman" w:hAnsi="Times New Roman" w:cs="Times New Roman"/>
          <w:iCs/>
          <w:sz w:val="28"/>
          <w:szCs w:val="28"/>
          <w:lang w:eastAsia="ru-RU"/>
        </w:rPr>
        <w:t>4</w:t>
      </w:r>
      <w:r w:rsidR="005A6A09">
        <w:rPr>
          <w:rFonts w:ascii="Times New Roman" w:eastAsia="Times New Roman" w:hAnsi="Times New Roman" w:cs="Times New Roman"/>
          <w:iCs/>
          <w:sz w:val="28"/>
          <w:szCs w:val="28"/>
          <w:lang w:eastAsia="ru-RU"/>
        </w:rPr>
        <w:t xml:space="preserve"> года № </w:t>
      </w:r>
      <w:r w:rsidR="006113DC">
        <w:rPr>
          <w:rFonts w:ascii="Times New Roman" w:eastAsia="Times New Roman" w:hAnsi="Times New Roman" w:cs="Times New Roman"/>
          <w:iCs/>
          <w:sz w:val="28"/>
          <w:szCs w:val="28"/>
          <w:lang w:eastAsia="ru-RU"/>
        </w:rPr>
        <w:t>48</w:t>
      </w:r>
      <w:r w:rsidR="00CE372A">
        <w:rPr>
          <w:rFonts w:ascii="Times New Roman" w:eastAsia="Times New Roman" w:hAnsi="Times New Roman" w:cs="Times New Roman"/>
          <w:iCs/>
          <w:sz w:val="28"/>
          <w:szCs w:val="28"/>
          <w:lang w:eastAsia="ru-RU"/>
        </w:rPr>
        <w:t xml:space="preserve"> </w:t>
      </w:r>
      <w:r w:rsidRPr="00B551ED">
        <w:rPr>
          <w:rFonts w:ascii="Times New Roman" w:hAnsi="Times New Roman" w:cs="Times New Roman"/>
          <w:sz w:val="28"/>
          <w:szCs w:val="28"/>
        </w:rPr>
        <w:t>в следующих объемах:</w:t>
      </w:r>
    </w:p>
    <w:p w:rsidR="00EC2DD4" w:rsidRPr="00B551ED" w:rsidRDefault="00EC2DD4" w:rsidP="00126F89">
      <w:pPr>
        <w:autoSpaceDE w:val="0"/>
        <w:autoSpaceDN w:val="0"/>
        <w:adjustRightInd w:val="0"/>
        <w:spacing w:after="0"/>
        <w:contextualSpacing/>
        <w:jc w:val="both"/>
        <w:rPr>
          <w:rFonts w:ascii="Times New Roman" w:hAnsi="Times New Roman" w:cs="Times New Roman"/>
          <w:sz w:val="28"/>
          <w:szCs w:val="28"/>
        </w:rPr>
      </w:pPr>
      <w:r w:rsidRPr="00B551ED">
        <w:rPr>
          <w:rFonts w:ascii="Times New Roman" w:hAnsi="Times New Roman" w:cs="Times New Roman"/>
          <w:sz w:val="28"/>
          <w:szCs w:val="28"/>
        </w:rPr>
        <w:t xml:space="preserve">Общий объем доходов –  </w:t>
      </w:r>
      <w:r>
        <w:rPr>
          <w:rFonts w:ascii="Times New Roman" w:hAnsi="Times New Roman" w:cs="Times New Roman"/>
          <w:sz w:val="28"/>
          <w:szCs w:val="28"/>
        </w:rPr>
        <w:t>1</w:t>
      </w:r>
      <w:r w:rsidR="006113DC">
        <w:rPr>
          <w:rFonts w:ascii="Times New Roman" w:hAnsi="Times New Roman" w:cs="Times New Roman"/>
          <w:sz w:val="28"/>
          <w:szCs w:val="28"/>
        </w:rPr>
        <w:t>46952,6</w:t>
      </w:r>
      <w:r w:rsidRPr="00B551ED">
        <w:rPr>
          <w:rFonts w:ascii="Times New Roman" w:hAnsi="Times New Roman" w:cs="Times New Roman"/>
          <w:sz w:val="28"/>
          <w:szCs w:val="28"/>
        </w:rPr>
        <w:t xml:space="preserve"> тыс. руб.</w:t>
      </w:r>
    </w:p>
    <w:p w:rsidR="00EC2DD4" w:rsidRPr="00B551ED" w:rsidRDefault="00EC2DD4" w:rsidP="00126F89">
      <w:pPr>
        <w:autoSpaceDE w:val="0"/>
        <w:autoSpaceDN w:val="0"/>
        <w:adjustRightInd w:val="0"/>
        <w:spacing w:after="0"/>
        <w:contextualSpacing/>
        <w:jc w:val="both"/>
        <w:rPr>
          <w:rFonts w:ascii="Times New Roman" w:hAnsi="Times New Roman" w:cs="Times New Roman"/>
          <w:sz w:val="28"/>
          <w:szCs w:val="28"/>
        </w:rPr>
      </w:pPr>
      <w:r w:rsidRPr="00B551ED">
        <w:rPr>
          <w:rFonts w:ascii="Times New Roman" w:hAnsi="Times New Roman" w:cs="Times New Roman"/>
          <w:sz w:val="28"/>
          <w:szCs w:val="28"/>
        </w:rPr>
        <w:t>Общий объем расходов –</w:t>
      </w:r>
      <w:r>
        <w:rPr>
          <w:rFonts w:ascii="Times New Roman" w:hAnsi="Times New Roman" w:cs="Times New Roman"/>
          <w:sz w:val="28"/>
          <w:szCs w:val="28"/>
        </w:rPr>
        <w:t>1</w:t>
      </w:r>
      <w:r w:rsidR="006113DC">
        <w:rPr>
          <w:rFonts w:ascii="Times New Roman" w:hAnsi="Times New Roman" w:cs="Times New Roman"/>
          <w:sz w:val="28"/>
          <w:szCs w:val="28"/>
        </w:rPr>
        <w:t>44380,5</w:t>
      </w:r>
      <w:r w:rsidRPr="00B551ED">
        <w:rPr>
          <w:rFonts w:ascii="Times New Roman" w:hAnsi="Times New Roman" w:cs="Times New Roman"/>
          <w:sz w:val="28"/>
          <w:szCs w:val="28"/>
        </w:rPr>
        <w:t xml:space="preserve"> тыс. руб.</w:t>
      </w:r>
    </w:p>
    <w:p w:rsidR="00EC2DD4" w:rsidRDefault="006113DC" w:rsidP="00126F89">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Профицит</w:t>
      </w:r>
      <w:r w:rsidR="00EC2DD4" w:rsidRPr="00B551ED">
        <w:rPr>
          <w:rFonts w:ascii="Times New Roman" w:hAnsi="Times New Roman" w:cs="Times New Roman"/>
          <w:sz w:val="28"/>
          <w:szCs w:val="28"/>
        </w:rPr>
        <w:t xml:space="preserve"> бюджета      </w:t>
      </w:r>
      <w:r w:rsidR="00EE79E9">
        <w:rPr>
          <w:rFonts w:ascii="Times New Roman" w:hAnsi="Times New Roman" w:cs="Times New Roman"/>
          <w:sz w:val="28"/>
          <w:szCs w:val="28"/>
        </w:rPr>
        <w:t xml:space="preserve">   </w:t>
      </w:r>
      <w:r w:rsidR="00EC2DD4" w:rsidRPr="00B551ED">
        <w:rPr>
          <w:rFonts w:ascii="Times New Roman" w:hAnsi="Times New Roman" w:cs="Times New Roman"/>
          <w:sz w:val="28"/>
          <w:szCs w:val="28"/>
        </w:rPr>
        <w:t xml:space="preserve">  -  </w:t>
      </w:r>
      <w:r>
        <w:rPr>
          <w:rFonts w:ascii="Times New Roman" w:hAnsi="Times New Roman" w:cs="Times New Roman"/>
          <w:sz w:val="28"/>
          <w:szCs w:val="28"/>
        </w:rPr>
        <w:t xml:space="preserve">2572,2 </w:t>
      </w:r>
      <w:r w:rsidR="00EC2DD4" w:rsidRPr="00B551ED">
        <w:rPr>
          <w:rFonts w:ascii="Times New Roman" w:hAnsi="Times New Roman" w:cs="Times New Roman"/>
          <w:sz w:val="28"/>
          <w:szCs w:val="28"/>
        </w:rPr>
        <w:t>тыс. руб.</w:t>
      </w:r>
    </w:p>
    <w:p w:rsidR="00AC5B42" w:rsidRDefault="00AC5B42" w:rsidP="00126F89">
      <w:pPr>
        <w:autoSpaceDE w:val="0"/>
        <w:autoSpaceDN w:val="0"/>
        <w:adjustRightInd w:val="0"/>
        <w:spacing w:after="0"/>
        <w:ind w:firstLine="708"/>
        <w:contextualSpacing/>
        <w:jc w:val="both"/>
        <w:rPr>
          <w:rFonts w:ascii="Times New Roman" w:hAnsi="Times New Roman" w:cs="Times New Roman"/>
          <w:sz w:val="28"/>
          <w:szCs w:val="28"/>
        </w:rPr>
      </w:pPr>
      <w:r w:rsidRPr="00AC5B42">
        <w:rPr>
          <w:rFonts w:ascii="Times New Roman" w:hAnsi="Times New Roman" w:cs="Times New Roman"/>
          <w:sz w:val="28"/>
          <w:szCs w:val="28"/>
        </w:rPr>
        <w:t xml:space="preserve">Средства, поступающие из краевого и федерального бюджета, утверждены в сумме </w:t>
      </w:r>
      <w:r w:rsidR="006A7444">
        <w:rPr>
          <w:rFonts w:ascii="Times New Roman" w:hAnsi="Times New Roman" w:cs="Times New Roman"/>
          <w:sz w:val="28"/>
          <w:szCs w:val="28"/>
        </w:rPr>
        <w:t>32255,9</w:t>
      </w:r>
      <w:r>
        <w:rPr>
          <w:rFonts w:ascii="Times New Roman" w:hAnsi="Times New Roman" w:cs="Times New Roman"/>
          <w:sz w:val="28"/>
          <w:szCs w:val="28"/>
        </w:rPr>
        <w:t xml:space="preserve"> тысяч</w:t>
      </w:r>
      <w:r w:rsidRPr="00AC5B42">
        <w:rPr>
          <w:rFonts w:ascii="Times New Roman" w:hAnsi="Times New Roman" w:cs="Times New Roman"/>
          <w:sz w:val="28"/>
          <w:szCs w:val="28"/>
        </w:rPr>
        <w:t xml:space="preserve">  рублей.</w:t>
      </w:r>
    </w:p>
    <w:p w:rsidR="00B551ED" w:rsidRPr="00B551ED" w:rsidRDefault="00B551ED" w:rsidP="00126F89">
      <w:pPr>
        <w:autoSpaceDE w:val="0"/>
        <w:autoSpaceDN w:val="0"/>
        <w:adjustRightInd w:val="0"/>
        <w:spacing w:after="0"/>
        <w:ind w:firstLine="708"/>
        <w:contextualSpacing/>
        <w:jc w:val="both"/>
        <w:rPr>
          <w:rFonts w:ascii="Times New Roman" w:hAnsi="Times New Roman" w:cs="Times New Roman"/>
          <w:sz w:val="28"/>
          <w:szCs w:val="28"/>
        </w:rPr>
      </w:pPr>
      <w:r w:rsidRPr="006A7444">
        <w:rPr>
          <w:rFonts w:ascii="Times New Roman" w:hAnsi="Times New Roman" w:cs="Times New Roman"/>
          <w:sz w:val="28"/>
          <w:szCs w:val="28"/>
        </w:rPr>
        <w:t>С ростом  доходов на 1</w:t>
      </w:r>
      <w:r w:rsidR="00297C78" w:rsidRPr="006A7444">
        <w:rPr>
          <w:rFonts w:ascii="Times New Roman" w:hAnsi="Times New Roman" w:cs="Times New Roman"/>
          <w:sz w:val="28"/>
          <w:szCs w:val="28"/>
        </w:rPr>
        <w:t>22</w:t>
      </w:r>
      <w:r w:rsidRPr="006A7444">
        <w:rPr>
          <w:rFonts w:ascii="Times New Roman" w:hAnsi="Times New Roman" w:cs="Times New Roman"/>
          <w:sz w:val="28"/>
          <w:szCs w:val="28"/>
        </w:rPr>
        <w:t xml:space="preserve"> %, расходов  на 1</w:t>
      </w:r>
      <w:r w:rsidR="00297C78" w:rsidRPr="006A7444">
        <w:rPr>
          <w:rFonts w:ascii="Times New Roman" w:hAnsi="Times New Roman" w:cs="Times New Roman"/>
          <w:sz w:val="28"/>
          <w:szCs w:val="28"/>
        </w:rPr>
        <w:t>26</w:t>
      </w:r>
      <w:r w:rsidRPr="006A7444">
        <w:rPr>
          <w:rFonts w:ascii="Times New Roman" w:hAnsi="Times New Roman" w:cs="Times New Roman"/>
          <w:sz w:val="28"/>
          <w:szCs w:val="28"/>
        </w:rPr>
        <w:t xml:space="preserve"> %. </w:t>
      </w:r>
      <w:r w:rsidR="006A7444" w:rsidRPr="006A7444">
        <w:rPr>
          <w:rFonts w:ascii="Times New Roman" w:hAnsi="Times New Roman" w:cs="Times New Roman"/>
          <w:sz w:val="28"/>
          <w:szCs w:val="28"/>
        </w:rPr>
        <w:t>До</w:t>
      </w:r>
      <w:r w:rsidRPr="006A7444">
        <w:rPr>
          <w:rFonts w:ascii="Times New Roman" w:hAnsi="Times New Roman" w:cs="Times New Roman"/>
          <w:sz w:val="28"/>
          <w:szCs w:val="28"/>
        </w:rPr>
        <w:t>ход</w:t>
      </w:r>
      <w:r w:rsidR="00B22FC2" w:rsidRPr="006A7444">
        <w:rPr>
          <w:rFonts w:ascii="Times New Roman" w:hAnsi="Times New Roman" w:cs="Times New Roman"/>
          <w:sz w:val="28"/>
          <w:szCs w:val="28"/>
        </w:rPr>
        <w:t>ы</w:t>
      </w:r>
      <w:r w:rsidRPr="006A7444">
        <w:rPr>
          <w:rFonts w:ascii="Times New Roman" w:hAnsi="Times New Roman" w:cs="Times New Roman"/>
          <w:sz w:val="28"/>
          <w:szCs w:val="28"/>
        </w:rPr>
        <w:t xml:space="preserve"> превыша</w:t>
      </w:r>
      <w:r w:rsidR="00B22FC2" w:rsidRPr="006A7444">
        <w:rPr>
          <w:rFonts w:ascii="Times New Roman" w:hAnsi="Times New Roman" w:cs="Times New Roman"/>
          <w:sz w:val="28"/>
          <w:szCs w:val="28"/>
        </w:rPr>
        <w:t>ют</w:t>
      </w:r>
      <w:r w:rsidR="006A7444" w:rsidRPr="006A7444">
        <w:rPr>
          <w:rFonts w:ascii="Times New Roman" w:hAnsi="Times New Roman" w:cs="Times New Roman"/>
          <w:sz w:val="28"/>
          <w:szCs w:val="28"/>
        </w:rPr>
        <w:t xml:space="preserve"> рас</w:t>
      </w:r>
      <w:r w:rsidRPr="006A7444">
        <w:rPr>
          <w:rFonts w:ascii="Times New Roman" w:hAnsi="Times New Roman" w:cs="Times New Roman"/>
          <w:sz w:val="28"/>
          <w:szCs w:val="28"/>
        </w:rPr>
        <w:t>ход</w:t>
      </w:r>
      <w:r w:rsidR="00B22FC2" w:rsidRPr="006A7444">
        <w:rPr>
          <w:rFonts w:ascii="Times New Roman" w:hAnsi="Times New Roman" w:cs="Times New Roman"/>
          <w:sz w:val="28"/>
          <w:szCs w:val="28"/>
        </w:rPr>
        <w:t xml:space="preserve">ы </w:t>
      </w:r>
      <w:r w:rsidR="0095268B" w:rsidRPr="006A7444">
        <w:rPr>
          <w:rFonts w:ascii="Times New Roman" w:hAnsi="Times New Roman" w:cs="Times New Roman"/>
          <w:sz w:val="28"/>
          <w:szCs w:val="28"/>
        </w:rPr>
        <w:t xml:space="preserve"> на </w:t>
      </w:r>
      <w:r w:rsidR="006A7444" w:rsidRPr="006A7444">
        <w:rPr>
          <w:rFonts w:ascii="Times New Roman" w:hAnsi="Times New Roman" w:cs="Times New Roman"/>
          <w:sz w:val="28"/>
          <w:szCs w:val="28"/>
        </w:rPr>
        <w:t>4</w:t>
      </w:r>
      <w:r w:rsidRPr="006A7444">
        <w:rPr>
          <w:rFonts w:ascii="Times New Roman" w:hAnsi="Times New Roman" w:cs="Times New Roman"/>
          <w:sz w:val="28"/>
          <w:szCs w:val="28"/>
        </w:rPr>
        <w:t xml:space="preserve"> %, в ре</w:t>
      </w:r>
      <w:r w:rsidR="006A7444" w:rsidRPr="006A7444">
        <w:rPr>
          <w:rFonts w:ascii="Times New Roman" w:hAnsi="Times New Roman" w:cs="Times New Roman"/>
          <w:sz w:val="28"/>
          <w:szCs w:val="28"/>
        </w:rPr>
        <w:t>зультате чего образуется профицит</w:t>
      </w:r>
      <w:r w:rsidRPr="006A7444">
        <w:rPr>
          <w:rFonts w:ascii="Times New Roman" w:hAnsi="Times New Roman" w:cs="Times New Roman"/>
          <w:sz w:val="28"/>
          <w:szCs w:val="28"/>
        </w:rPr>
        <w:t xml:space="preserve"> бюджета – </w:t>
      </w:r>
      <w:r w:rsidR="006A7444" w:rsidRPr="006A7444">
        <w:rPr>
          <w:rFonts w:ascii="Times New Roman" w:hAnsi="Times New Roman" w:cs="Times New Roman"/>
          <w:sz w:val="28"/>
          <w:szCs w:val="28"/>
        </w:rPr>
        <w:t>2572,2</w:t>
      </w:r>
      <w:r w:rsidRPr="006A7444">
        <w:rPr>
          <w:rFonts w:ascii="Times New Roman" w:hAnsi="Times New Roman" w:cs="Times New Roman"/>
          <w:sz w:val="28"/>
          <w:szCs w:val="28"/>
        </w:rPr>
        <w:t xml:space="preserve"> тыс. руб.</w:t>
      </w:r>
    </w:p>
    <w:p w:rsidR="00B551ED" w:rsidRPr="00B551ED" w:rsidRDefault="00B551ED" w:rsidP="00B81FD7">
      <w:pPr>
        <w:autoSpaceDE w:val="0"/>
        <w:autoSpaceDN w:val="0"/>
        <w:adjustRightInd w:val="0"/>
        <w:spacing w:after="0"/>
        <w:ind w:firstLine="708"/>
        <w:contextualSpacing/>
        <w:jc w:val="both"/>
        <w:rPr>
          <w:rFonts w:ascii="Times New Roman" w:hAnsi="Times New Roman" w:cs="Times New Roman"/>
          <w:sz w:val="28"/>
          <w:szCs w:val="28"/>
        </w:rPr>
      </w:pPr>
      <w:r w:rsidRPr="00B551ED">
        <w:rPr>
          <w:rFonts w:ascii="Times New Roman" w:hAnsi="Times New Roman" w:cs="Times New Roman"/>
          <w:sz w:val="28"/>
          <w:szCs w:val="28"/>
        </w:rPr>
        <w:t xml:space="preserve">Анализ исполнения бюджета </w:t>
      </w:r>
      <w:r w:rsidR="00FD190E">
        <w:rPr>
          <w:rFonts w:ascii="Times New Roman" w:hAnsi="Times New Roman" w:cs="Times New Roman"/>
          <w:sz w:val="28"/>
          <w:szCs w:val="28"/>
        </w:rPr>
        <w:t>Тбилисского поселения</w:t>
      </w:r>
      <w:r w:rsidRPr="00B551ED">
        <w:rPr>
          <w:rFonts w:ascii="Times New Roman" w:hAnsi="Times New Roman" w:cs="Times New Roman"/>
          <w:sz w:val="28"/>
          <w:szCs w:val="28"/>
        </w:rPr>
        <w:t xml:space="preserve"> </w:t>
      </w:r>
      <w:r w:rsidR="00297C78">
        <w:rPr>
          <w:rFonts w:ascii="Times New Roman" w:hAnsi="Times New Roman" w:cs="Times New Roman"/>
          <w:sz w:val="28"/>
          <w:szCs w:val="28"/>
        </w:rPr>
        <w:t>за    2014</w:t>
      </w:r>
      <w:r w:rsidR="00AC5B42">
        <w:rPr>
          <w:rFonts w:ascii="Times New Roman" w:hAnsi="Times New Roman" w:cs="Times New Roman"/>
          <w:sz w:val="28"/>
          <w:szCs w:val="28"/>
        </w:rPr>
        <w:t xml:space="preserve"> год</w:t>
      </w:r>
      <w:r w:rsidRPr="00B551ED">
        <w:rPr>
          <w:rFonts w:ascii="Times New Roman" w:hAnsi="Times New Roman" w:cs="Times New Roman"/>
          <w:sz w:val="28"/>
          <w:szCs w:val="28"/>
        </w:rPr>
        <w:t xml:space="preserve"> по основным показателям   приведен в табл. </w:t>
      </w:r>
      <w:r w:rsidR="00FD190E">
        <w:rPr>
          <w:rFonts w:ascii="Times New Roman" w:hAnsi="Times New Roman" w:cs="Times New Roman"/>
          <w:sz w:val="28"/>
          <w:szCs w:val="28"/>
        </w:rPr>
        <w:t>1</w:t>
      </w:r>
      <w:r w:rsidR="006F566A">
        <w:rPr>
          <w:rFonts w:ascii="Times New Roman" w:hAnsi="Times New Roman" w:cs="Times New Roman"/>
          <w:sz w:val="28"/>
          <w:szCs w:val="28"/>
        </w:rPr>
        <w:t xml:space="preserve">: </w:t>
      </w:r>
    </w:p>
    <w:p w:rsidR="00B551ED" w:rsidRPr="00B551ED" w:rsidRDefault="00E17C32" w:rsidP="00E17C32">
      <w:pPr>
        <w:autoSpaceDE w:val="0"/>
        <w:autoSpaceDN w:val="0"/>
        <w:adjustRightInd w:val="0"/>
        <w:spacing w:after="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551ED" w:rsidRPr="00B551ED">
        <w:rPr>
          <w:rFonts w:ascii="Times New Roman" w:hAnsi="Times New Roman" w:cs="Times New Roman"/>
          <w:sz w:val="28"/>
          <w:szCs w:val="28"/>
        </w:rPr>
        <w:t xml:space="preserve">Табл. </w:t>
      </w:r>
      <w:r w:rsidR="0025534F">
        <w:rPr>
          <w:rFonts w:ascii="Times New Roman" w:hAnsi="Times New Roman" w:cs="Times New Roman"/>
          <w:sz w:val="28"/>
          <w:szCs w:val="28"/>
        </w:rPr>
        <w:t>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268"/>
        <w:gridCol w:w="1418"/>
        <w:gridCol w:w="1559"/>
        <w:gridCol w:w="1418"/>
        <w:gridCol w:w="1134"/>
        <w:gridCol w:w="992"/>
      </w:tblGrid>
      <w:tr w:rsidR="00FD190E" w:rsidRPr="00B551ED" w:rsidTr="00F50F67">
        <w:tc>
          <w:tcPr>
            <w:tcW w:w="567" w:type="dxa"/>
          </w:tcPr>
          <w:p w:rsidR="00FD190E" w:rsidRPr="00B551ED" w:rsidRDefault="00FD190E" w:rsidP="00F50F67">
            <w:pPr>
              <w:autoSpaceDE w:val="0"/>
              <w:autoSpaceDN w:val="0"/>
              <w:adjustRightInd w:val="0"/>
              <w:spacing w:after="0"/>
              <w:contextualSpacing/>
              <w:jc w:val="both"/>
              <w:rPr>
                <w:rFonts w:ascii="Times New Roman" w:hAnsi="Times New Roman" w:cs="Times New Roman"/>
                <w:b/>
                <w:sz w:val="24"/>
                <w:szCs w:val="24"/>
              </w:rPr>
            </w:pPr>
            <w:r w:rsidRPr="00B551ED">
              <w:rPr>
                <w:rFonts w:ascii="Times New Roman" w:hAnsi="Times New Roman" w:cs="Times New Roman"/>
                <w:b/>
                <w:sz w:val="24"/>
                <w:szCs w:val="24"/>
              </w:rPr>
              <w:t>№</w:t>
            </w:r>
          </w:p>
          <w:p w:rsidR="00FD190E" w:rsidRPr="00B551ED" w:rsidRDefault="00FD190E" w:rsidP="00F50F67">
            <w:pPr>
              <w:autoSpaceDE w:val="0"/>
              <w:autoSpaceDN w:val="0"/>
              <w:adjustRightInd w:val="0"/>
              <w:spacing w:after="0"/>
              <w:contextualSpacing/>
              <w:jc w:val="both"/>
              <w:rPr>
                <w:rFonts w:ascii="Times New Roman" w:hAnsi="Times New Roman" w:cs="Times New Roman"/>
                <w:b/>
                <w:sz w:val="24"/>
                <w:szCs w:val="24"/>
              </w:rPr>
            </w:pPr>
            <w:r w:rsidRPr="00B551ED">
              <w:rPr>
                <w:rFonts w:ascii="Times New Roman" w:hAnsi="Times New Roman" w:cs="Times New Roman"/>
                <w:b/>
                <w:sz w:val="24"/>
                <w:szCs w:val="24"/>
              </w:rPr>
              <w:t>п/п</w:t>
            </w:r>
          </w:p>
        </w:tc>
        <w:tc>
          <w:tcPr>
            <w:tcW w:w="2268" w:type="dxa"/>
          </w:tcPr>
          <w:p w:rsidR="00FD190E" w:rsidRPr="00B551ED" w:rsidRDefault="00FD190E" w:rsidP="00F50F67">
            <w:pPr>
              <w:spacing w:after="0"/>
              <w:rPr>
                <w:rFonts w:ascii="Times New Roman" w:hAnsi="Times New Roman" w:cs="Times New Roman"/>
                <w:b/>
                <w:sz w:val="24"/>
                <w:szCs w:val="24"/>
              </w:rPr>
            </w:pPr>
            <w:r w:rsidRPr="00B551ED">
              <w:rPr>
                <w:rFonts w:ascii="Times New Roman" w:hAnsi="Times New Roman" w:cs="Times New Roman"/>
                <w:b/>
                <w:sz w:val="24"/>
                <w:szCs w:val="24"/>
              </w:rPr>
              <w:t>Наименование доходов</w:t>
            </w:r>
          </w:p>
        </w:tc>
        <w:tc>
          <w:tcPr>
            <w:tcW w:w="1418" w:type="dxa"/>
          </w:tcPr>
          <w:p w:rsidR="00FD190E" w:rsidRPr="00B551ED" w:rsidRDefault="00F5477E" w:rsidP="00F50F67">
            <w:pPr>
              <w:spacing w:after="0"/>
              <w:rPr>
                <w:rFonts w:ascii="Times New Roman" w:hAnsi="Times New Roman" w:cs="Times New Roman"/>
                <w:b/>
                <w:sz w:val="24"/>
                <w:szCs w:val="24"/>
              </w:rPr>
            </w:pPr>
            <w:r>
              <w:rPr>
                <w:rFonts w:ascii="Times New Roman" w:hAnsi="Times New Roman" w:cs="Times New Roman"/>
                <w:b/>
                <w:sz w:val="24"/>
                <w:szCs w:val="24"/>
              </w:rPr>
              <w:t>Назначе</w:t>
            </w:r>
            <w:r w:rsidR="00FD190E" w:rsidRPr="00B551ED">
              <w:rPr>
                <w:rFonts w:ascii="Times New Roman" w:hAnsi="Times New Roman" w:cs="Times New Roman"/>
                <w:b/>
                <w:sz w:val="24"/>
                <w:szCs w:val="24"/>
              </w:rPr>
              <w:t>но</w:t>
            </w:r>
          </w:p>
          <w:p w:rsidR="00FD190E" w:rsidRPr="00B551ED" w:rsidRDefault="00297C78" w:rsidP="00F50F67">
            <w:pPr>
              <w:spacing w:after="0"/>
              <w:rPr>
                <w:rFonts w:ascii="Times New Roman" w:hAnsi="Times New Roman" w:cs="Times New Roman"/>
                <w:b/>
                <w:sz w:val="24"/>
                <w:szCs w:val="24"/>
              </w:rPr>
            </w:pPr>
            <w:r>
              <w:rPr>
                <w:rFonts w:ascii="Times New Roman" w:hAnsi="Times New Roman" w:cs="Times New Roman"/>
                <w:b/>
                <w:sz w:val="24"/>
                <w:szCs w:val="24"/>
              </w:rPr>
              <w:t>13</w:t>
            </w:r>
            <w:r w:rsidR="00FD190E" w:rsidRPr="00B551ED">
              <w:rPr>
                <w:rFonts w:ascii="Times New Roman" w:hAnsi="Times New Roman" w:cs="Times New Roman"/>
                <w:b/>
                <w:sz w:val="24"/>
                <w:szCs w:val="24"/>
              </w:rPr>
              <w:t>.1</w:t>
            </w:r>
            <w:r>
              <w:rPr>
                <w:rFonts w:ascii="Times New Roman" w:hAnsi="Times New Roman" w:cs="Times New Roman"/>
                <w:b/>
                <w:sz w:val="24"/>
                <w:szCs w:val="24"/>
              </w:rPr>
              <w:t>2</w:t>
            </w:r>
            <w:r w:rsidR="00FD190E" w:rsidRPr="00B551ED">
              <w:rPr>
                <w:rFonts w:ascii="Times New Roman" w:hAnsi="Times New Roman" w:cs="Times New Roman"/>
                <w:b/>
                <w:sz w:val="24"/>
                <w:szCs w:val="24"/>
              </w:rPr>
              <w:t>.1</w:t>
            </w:r>
            <w:r>
              <w:rPr>
                <w:rFonts w:ascii="Times New Roman" w:hAnsi="Times New Roman" w:cs="Times New Roman"/>
                <w:b/>
                <w:sz w:val="24"/>
                <w:szCs w:val="24"/>
              </w:rPr>
              <w:t>3</w:t>
            </w:r>
            <w:r w:rsidR="00FD190E" w:rsidRPr="00B551ED">
              <w:rPr>
                <w:rFonts w:ascii="Times New Roman" w:hAnsi="Times New Roman" w:cs="Times New Roman"/>
                <w:b/>
                <w:sz w:val="24"/>
                <w:szCs w:val="24"/>
              </w:rPr>
              <w:t xml:space="preserve"> №</w:t>
            </w:r>
            <w:r>
              <w:rPr>
                <w:rFonts w:ascii="Times New Roman" w:hAnsi="Times New Roman" w:cs="Times New Roman"/>
                <w:b/>
                <w:sz w:val="24"/>
                <w:szCs w:val="24"/>
              </w:rPr>
              <w:t>1130</w:t>
            </w:r>
          </w:p>
          <w:p w:rsidR="00FD190E" w:rsidRPr="00B551ED" w:rsidRDefault="00FD190E" w:rsidP="00F50F67">
            <w:pPr>
              <w:spacing w:after="0"/>
              <w:rPr>
                <w:rFonts w:ascii="Times New Roman" w:hAnsi="Times New Roman" w:cs="Times New Roman"/>
                <w:b/>
                <w:sz w:val="24"/>
                <w:szCs w:val="24"/>
              </w:rPr>
            </w:pPr>
            <w:r w:rsidRPr="00B551ED">
              <w:rPr>
                <w:rFonts w:ascii="Times New Roman" w:hAnsi="Times New Roman" w:cs="Times New Roman"/>
                <w:sz w:val="24"/>
                <w:szCs w:val="24"/>
              </w:rPr>
              <w:t>Тыс. руб.</w:t>
            </w:r>
          </w:p>
        </w:tc>
        <w:tc>
          <w:tcPr>
            <w:tcW w:w="1559" w:type="dxa"/>
          </w:tcPr>
          <w:p w:rsidR="00FD190E" w:rsidRPr="00B551ED" w:rsidRDefault="00FD190E" w:rsidP="00F50F67">
            <w:pPr>
              <w:spacing w:after="0"/>
              <w:rPr>
                <w:rFonts w:ascii="Times New Roman" w:hAnsi="Times New Roman" w:cs="Times New Roman"/>
                <w:b/>
                <w:sz w:val="24"/>
                <w:szCs w:val="24"/>
              </w:rPr>
            </w:pPr>
            <w:r w:rsidRPr="00B551ED">
              <w:rPr>
                <w:rFonts w:ascii="Times New Roman" w:hAnsi="Times New Roman" w:cs="Times New Roman"/>
                <w:b/>
                <w:sz w:val="24"/>
                <w:szCs w:val="24"/>
              </w:rPr>
              <w:t>С учетом</w:t>
            </w:r>
          </w:p>
          <w:p w:rsidR="00FD190E" w:rsidRPr="00B551ED" w:rsidRDefault="00FD190E" w:rsidP="00F50F67">
            <w:pPr>
              <w:spacing w:after="0"/>
              <w:rPr>
                <w:rFonts w:ascii="Times New Roman" w:hAnsi="Times New Roman" w:cs="Times New Roman"/>
                <w:b/>
                <w:sz w:val="24"/>
                <w:szCs w:val="24"/>
              </w:rPr>
            </w:pPr>
            <w:r w:rsidRPr="00B551ED">
              <w:rPr>
                <w:rFonts w:ascii="Times New Roman" w:hAnsi="Times New Roman" w:cs="Times New Roman"/>
                <w:b/>
                <w:sz w:val="24"/>
                <w:szCs w:val="24"/>
              </w:rPr>
              <w:t>изменен</w:t>
            </w:r>
          </w:p>
          <w:p w:rsidR="00FD190E" w:rsidRPr="00B551ED" w:rsidRDefault="00FD190E" w:rsidP="00F50F67">
            <w:pPr>
              <w:spacing w:after="0"/>
              <w:rPr>
                <w:rFonts w:ascii="Times New Roman" w:hAnsi="Times New Roman" w:cs="Times New Roman"/>
                <w:b/>
                <w:sz w:val="24"/>
                <w:szCs w:val="24"/>
              </w:rPr>
            </w:pPr>
            <w:r w:rsidRPr="00B551ED">
              <w:rPr>
                <w:rFonts w:ascii="Times New Roman" w:hAnsi="Times New Roman" w:cs="Times New Roman"/>
                <w:b/>
                <w:sz w:val="24"/>
                <w:szCs w:val="24"/>
              </w:rPr>
              <w:t>2</w:t>
            </w:r>
            <w:r w:rsidR="00297C78">
              <w:rPr>
                <w:rFonts w:ascii="Times New Roman" w:hAnsi="Times New Roman" w:cs="Times New Roman"/>
                <w:b/>
                <w:sz w:val="24"/>
                <w:szCs w:val="24"/>
              </w:rPr>
              <w:t>6</w:t>
            </w:r>
            <w:r w:rsidRPr="00B551ED">
              <w:rPr>
                <w:rFonts w:ascii="Times New Roman" w:hAnsi="Times New Roman" w:cs="Times New Roman"/>
                <w:b/>
                <w:sz w:val="24"/>
                <w:szCs w:val="24"/>
              </w:rPr>
              <w:t>.12.1</w:t>
            </w:r>
            <w:r w:rsidR="00297C78">
              <w:rPr>
                <w:rFonts w:ascii="Times New Roman" w:hAnsi="Times New Roman" w:cs="Times New Roman"/>
                <w:b/>
                <w:sz w:val="24"/>
                <w:szCs w:val="24"/>
              </w:rPr>
              <w:t>4</w:t>
            </w:r>
            <w:r w:rsidRPr="00B551ED">
              <w:rPr>
                <w:rFonts w:ascii="Times New Roman" w:hAnsi="Times New Roman" w:cs="Times New Roman"/>
                <w:b/>
                <w:sz w:val="24"/>
                <w:szCs w:val="24"/>
              </w:rPr>
              <w:t xml:space="preserve"> №</w:t>
            </w:r>
            <w:r w:rsidR="00297C78">
              <w:rPr>
                <w:rFonts w:ascii="Times New Roman" w:hAnsi="Times New Roman" w:cs="Times New Roman"/>
                <w:b/>
                <w:sz w:val="24"/>
                <w:szCs w:val="24"/>
              </w:rPr>
              <w:t>48</w:t>
            </w:r>
          </w:p>
          <w:p w:rsidR="00FD190E" w:rsidRPr="00B551ED" w:rsidRDefault="00FD190E" w:rsidP="00F50F67">
            <w:pPr>
              <w:spacing w:after="0"/>
              <w:rPr>
                <w:rFonts w:ascii="Times New Roman" w:hAnsi="Times New Roman" w:cs="Times New Roman"/>
                <w:b/>
                <w:sz w:val="24"/>
                <w:szCs w:val="24"/>
              </w:rPr>
            </w:pPr>
            <w:r w:rsidRPr="00B551ED">
              <w:rPr>
                <w:rFonts w:ascii="Times New Roman" w:hAnsi="Times New Roman" w:cs="Times New Roman"/>
                <w:sz w:val="24"/>
                <w:szCs w:val="24"/>
              </w:rPr>
              <w:t>Тыс. руб.</w:t>
            </w:r>
          </w:p>
        </w:tc>
        <w:tc>
          <w:tcPr>
            <w:tcW w:w="1418" w:type="dxa"/>
          </w:tcPr>
          <w:p w:rsidR="00FD190E" w:rsidRPr="00B551ED" w:rsidRDefault="00F5477E" w:rsidP="00F50F67">
            <w:pPr>
              <w:spacing w:after="0"/>
              <w:rPr>
                <w:rFonts w:ascii="Times New Roman" w:hAnsi="Times New Roman" w:cs="Times New Roman"/>
                <w:b/>
                <w:sz w:val="24"/>
                <w:szCs w:val="24"/>
              </w:rPr>
            </w:pPr>
            <w:r>
              <w:rPr>
                <w:rFonts w:ascii="Times New Roman" w:hAnsi="Times New Roman" w:cs="Times New Roman"/>
                <w:b/>
                <w:sz w:val="24"/>
                <w:szCs w:val="24"/>
              </w:rPr>
              <w:t>Испол</w:t>
            </w:r>
            <w:r w:rsidR="00FD190E" w:rsidRPr="00B551ED">
              <w:rPr>
                <w:rFonts w:ascii="Times New Roman" w:hAnsi="Times New Roman" w:cs="Times New Roman"/>
                <w:b/>
                <w:sz w:val="24"/>
                <w:szCs w:val="24"/>
              </w:rPr>
              <w:t>нено</w:t>
            </w:r>
          </w:p>
          <w:p w:rsidR="00FD190E" w:rsidRPr="00B551ED" w:rsidRDefault="00FD190E" w:rsidP="00F50F67">
            <w:pPr>
              <w:spacing w:after="0"/>
              <w:rPr>
                <w:rFonts w:ascii="Times New Roman" w:hAnsi="Times New Roman" w:cs="Times New Roman"/>
                <w:b/>
                <w:sz w:val="24"/>
                <w:szCs w:val="24"/>
              </w:rPr>
            </w:pPr>
            <w:r w:rsidRPr="00B551ED">
              <w:rPr>
                <w:rFonts w:ascii="Times New Roman" w:hAnsi="Times New Roman" w:cs="Times New Roman"/>
                <w:sz w:val="24"/>
                <w:szCs w:val="24"/>
              </w:rPr>
              <w:t>Тыс. руб.</w:t>
            </w:r>
          </w:p>
        </w:tc>
        <w:tc>
          <w:tcPr>
            <w:tcW w:w="1134" w:type="dxa"/>
          </w:tcPr>
          <w:p w:rsidR="00FD190E" w:rsidRPr="00B551ED" w:rsidRDefault="00FD190E" w:rsidP="00F50F67">
            <w:pPr>
              <w:spacing w:after="0"/>
              <w:rPr>
                <w:rFonts w:ascii="Times New Roman" w:hAnsi="Times New Roman" w:cs="Times New Roman"/>
                <w:b/>
                <w:sz w:val="24"/>
                <w:szCs w:val="24"/>
              </w:rPr>
            </w:pPr>
            <w:proofErr w:type="spellStart"/>
            <w:r w:rsidRPr="00B551ED">
              <w:rPr>
                <w:rFonts w:ascii="Times New Roman" w:hAnsi="Times New Roman" w:cs="Times New Roman"/>
                <w:b/>
                <w:sz w:val="24"/>
                <w:szCs w:val="24"/>
              </w:rPr>
              <w:t>Откл</w:t>
            </w:r>
            <w:proofErr w:type="spellEnd"/>
            <w:r w:rsidRPr="00B551ED">
              <w:rPr>
                <w:rFonts w:ascii="Times New Roman" w:hAnsi="Times New Roman" w:cs="Times New Roman"/>
                <w:b/>
                <w:sz w:val="24"/>
                <w:szCs w:val="24"/>
              </w:rPr>
              <w:t>.</w:t>
            </w:r>
            <w:r w:rsidR="00297C78">
              <w:rPr>
                <w:rFonts w:ascii="Times New Roman" w:hAnsi="Times New Roman" w:cs="Times New Roman"/>
                <w:b/>
                <w:sz w:val="24"/>
                <w:szCs w:val="24"/>
              </w:rPr>
              <w:t>+,-</w:t>
            </w:r>
          </w:p>
          <w:p w:rsidR="00FD190E" w:rsidRPr="00B551ED" w:rsidRDefault="00FD190E" w:rsidP="00F50F67">
            <w:pPr>
              <w:spacing w:after="0"/>
              <w:rPr>
                <w:rFonts w:ascii="Times New Roman" w:hAnsi="Times New Roman" w:cs="Times New Roman"/>
                <w:b/>
                <w:sz w:val="24"/>
                <w:szCs w:val="24"/>
              </w:rPr>
            </w:pPr>
            <w:r w:rsidRPr="00B551ED">
              <w:rPr>
                <w:rFonts w:ascii="Times New Roman" w:hAnsi="Times New Roman" w:cs="Times New Roman"/>
                <w:sz w:val="24"/>
                <w:szCs w:val="24"/>
              </w:rPr>
              <w:t>Тыс. руб.</w:t>
            </w:r>
          </w:p>
        </w:tc>
        <w:tc>
          <w:tcPr>
            <w:tcW w:w="992" w:type="dxa"/>
          </w:tcPr>
          <w:p w:rsidR="00FD190E" w:rsidRPr="00B551ED" w:rsidRDefault="00FD190E" w:rsidP="00F50F67">
            <w:pPr>
              <w:spacing w:after="0"/>
              <w:rPr>
                <w:rFonts w:ascii="Times New Roman" w:hAnsi="Times New Roman" w:cs="Times New Roman"/>
                <w:b/>
                <w:sz w:val="24"/>
                <w:szCs w:val="24"/>
              </w:rPr>
            </w:pPr>
            <w:r w:rsidRPr="00B551ED">
              <w:rPr>
                <w:rFonts w:ascii="Times New Roman" w:hAnsi="Times New Roman" w:cs="Times New Roman"/>
                <w:b/>
                <w:sz w:val="24"/>
                <w:szCs w:val="24"/>
              </w:rPr>
              <w:t>%</w:t>
            </w:r>
          </w:p>
          <w:p w:rsidR="00FD190E" w:rsidRPr="00B551ED" w:rsidRDefault="00FD190E" w:rsidP="00F50F67">
            <w:pPr>
              <w:spacing w:after="0"/>
              <w:rPr>
                <w:rFonts w:ascii="Times New Roman" w:hAnsi="Times New Roman" w:cs="Times New Roman"/>
                <w:b/>
                <w:sz w:val="24"/>
                <w:szCs w:val="24"/>
              </w:rPr>
            </w:pPr>
            <w:r w:rsidRPr="00B551ED">
              <w:rPr>
                <w:rFonts w:ascii="Times New Roman" w:hAnsi="Times New Roman" w:cs="Times New Roman"/>
                <w:b/>
                <w:sz w:val="24"/>
                <w:szCs w:val="24"/>
              </w:rPr>
              <w:t>выполнения</w:t>
            </w:r>
          </w:p>
        </w:tc>
      </w:tr>
      <w:tr w:rsidR="004C2AF3" w:rsidRPr="00B551ED" w:rsidTr="00077DC6">
        <w:tc>
          <w:tcPr>
            <w:tcW w:w="567" w:type="dxa"/>
          </w:tcPr>
          <w:p w:rsidR="004C2AF3" w:rsidRPr="00B551ED" w:rsidRDefault="004C2AF3" w:rsidP="00B551ED">
            <w:pPr>
              <w:autoSpaceDE w:val="0"/>
              <w:autoSpaceDN w:val="0"/>
              <w:adjustRightInd w:val="0"/>
              <w:contextualSpacing/>
              <w:jc w:val="both"/>
              <w:rPr>
                <w:rFonts w:ascii="Times New Roman" w:hAnsi="Times New Roman" w:cs="Times New Roman"/>
                <w:sz w:val="24"/>
                <w:szCs w:val="24"/>
              </w:rPr>
            </w:pPr>
            <w:r w:rsidRPr="00B551ED">
              <w:rPr>
                <w:rFonts w:ascii="Times New Roman" w:hAnsi="Times New Roman" w:cs="Times New Roman"/>
                <w:sz w:val="24"/>
                <w:szCs w:val="24"/>
              </w:rPr>
              <w:t>1</w:t>
            </w:r>
          </w:p>
        </w:tc>
        <w:tc>
          <w:tcPr>
            <w:tcW w:w="2268" w:type="dxa"/>
          </w:tcPr>
          <w:p w:rsidR="004C2AF3" w:rsidRPr="00B551ED" w:rsidRDefault="004C2AF3" w:rsidP="00B551ED">
            <w:pPr>
              <w:autoSpaceDE w:val="0"/>
              <w:autoSpaceDN w:val="0"/>
              <w:adjustRightInd w:val="0"/>
              <w:contextualSpacing/>
              <w:jc w:val="both"/>
              <w:rPr>
                <w:rFonts w:ascii="Times New Roman" w:hAnsi="Times New Roman" w:cs="Times New Roman"/>
                <w:sz w:val="24"/>
                <w:szCs w:val="24"/>
              </w:rPr>
            </w:pPr>
            <w:r w:rsidRPr="00B551ED">
              <w:rPr>
                <w:rFonts w:ascii="Times New Roman" w:hAnsi="Times New Roman" w:cs="Times New Roman"/>
                <w:sz w:val="24"/>
                <w:szCs w:val="24"/>
              </w:rPr>
              <w:t>Налоговые доходы</w:t>
            </w:r>
          </w:p>
        </w:tc>
        <w:tc>
          <w:tcPr>
            <w:tcW w:w="1418" w:type="dxa"/>
          </w:tcPr>
          <w:p w:rsidR="004C2AF3" w:rsidRPr="00CA1B00" w:rsidRDefault="00AB308A" w:rsidP="00CB1A3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103 308,4</w:t>
            </w:r>
          </w:p>
        </w:tc>
        <w:tc>
          <w:tcPr>
            <w:tcW w:w="1559" w:type="dxa"/>
            <w:shd w:val="clear" w:color="auto" w:fill="DBE5F1" w:themeFill="accent1" w:themeFillTint="33"/>
          </w:tcPr>
          <w:p w:rsidR="004C2AF3" w:rsidRPr="00CA1B00" w:rsidRDefault="00297C78" w:rsidP="00CE10E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90 612,9</w:t>
            </w:r>
          </w:p>
        </w:tc>
        <w:tc>
          <w:tcPr>
            <w:tcW w:w="1418" w:type="dxa"/>
            <w:shd w:val="clear" w:color="auto" w:fill="DBE5F1" w:themeFill="accent1" w:themeFillTint="33"/>
          </w:tcPr>
          <w:p w:rsidR="004C2AF3" w:rsidRPr="004C5736" w:rsidRDefault="00297C78" w:rsidP="006E0C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90 984,3</w:t>
            </w:r>
          </w:p>
        </w:tc>
        <w:tc>
          <w:tcPr>
            <w:tcW w:w="1134" w:type="dxa"/>
          </w:tcPr>
          <w:p w:rsidR="004C2AF3" w:rsidRPr="00446441" w:rsidRDefault="004C2AF3" w:rsidP="009670DD">
            <w:pPr>
              <w:spacing w:after="0" w:line="240" w:lineRule="auto"/>
              <w:jc w:val="center"/>
              <w:rPr>
                <w:rFonts w:ascii="Times New Roman" w:hAnsi="Times New Roman" w:cs="Times New Roman"/>
                <w:sz w:val="24"/>
                <w:szCs w:val="24"/>
              </w:rPr>
            </w:pPr>
            <w:r w:rsidRPr="00446441">
              <w:rPr>
                <w:rFonts w:ascii="Times New Roman" w:hAnsi="Times New Roman" w:cs="Times New Roman"/>
                <w:sz w:val="24"/>
                <w:szCs w:val="24"/>
              </w:rPr>
              <w:t>+</w:t>
            </w:r>
            <w:r w:rsidR="00297C78">
              <w:rPr>
                <w:rFonts w:ascii="Times New Roman" w:hAnsi="Times New Roman" w:cs="Times New Roman"/>
                <w:sz w:val="24"/>
                <w:szCs w:val="24"/>
              </w:rPr>
              <w:t>371,4</w:t>
            </w:r>
          </w:p>
        </w:tc>
        <w:tc>
          <w:tcPr>
            <w:tcW w:w="992" w:type="dxa"/>
          </w:tcPr>
          <w:p w:rsidR="004C2AF3" w:rsidRPr="00446441" w:rsidRDefault="004C2AF3" w:rsidP="0091487D">
            <w:pPr>
              <w:spacing w:after="0" w:line="240" w:lineRule="auto"/>
              <w:jc w:val="center"/>
              <w:rPr>
                <w:rFonts w:ascii="Times New Roman" w:hAnsi="Times New Roman" w:cs="Times New Roman"/>
                <w:sz w:val="24"/>
                <w:szCs w:val="24"/>
              </w:rPr>
            </w:pPr>
            <w:r w:rsidRPr="00446441">
              <w:rPr>
                <w:rFonts w:ascii="Times New Roman" w:hAnsi="Times New Roman" w:cs="Times New Roman"/>
                <w:sz w:val="24"/>
                <w:szCs w:val="24"/>
              </w:rPr>
              <w:t>100</w:t>
            </w:r>
            <w:r w:rsidR="00F3477E">
              <w:rPr>
                <w:rFonts w:ascii="Times New Roman" w:hAnsi="Times New Roman" w:cs="Times New Roman"/>
                <w:sz w:val="24"/>
                <w:szCs w:val="24"/>
              </w:rPr>
              <w:t>,4</w:t>
            </w:r>
          </w:p>
        </w:tc>
      </w:tr>
      <w:tr w:rsidR="004C2AF3" w:rsidRPr="00B551ED" w:rsidTr="00077DC6">
        <w:tc>
          <w:tcPr>
            <w:tcW w:w="567" w:type="dxa"/>
          </w:tcPr>
          <w:p w:rsidR="004C2AF3" w:rsidRPr="00B551ED" w:rsidRDefault="004C2AF3" w:rsidP="00B551ED">
            <w:pPr>
              <w:autoSpaceDE w:val="0"/>
              <w:autoSpaceDN w:val="0"/>
              <w:adjustRightInd w:val="0"/>
              <w:contextualSpacing/>
              <w:jc w:val="both"/>
              <w:rPr>
                <w:rFonts w:ascii="Times New Roman" w:hAnsi="Times New Roman" w:cs="Times New Roman"/>
                <w:sz w:val="24"/>
                <w:szCs w:val="24"/>
              </w:rPr>
            </w:pPr>
            <w:r w:rsidRPr="00B551ED">
              <w:rPr>
                <w:rFonts w:ascii="Times New Roman" w:hAnsi="Times New Roman" w:cs="Times New Roman"/>
                <w:sz w:val="24"/>
                <w:szCs w:val="24"/>
              </w:rPr>
              <w:t>2</w:t>
            </w:r>
          </w:p>
        </w:tc>
        <w:tc>
          <w:tcPr>
            <w:tcW w:w="2268" w:type="dxa"/>
          </w:tcPr>
          <w:p w:rsidR="004C2AF3" w:rsidRPr="00B551ED" w:rsidRDefault="004C2AF3" w:rsidP="00B551ED">
            <w:pPr>
              <w:autoSpaceDE w:val="0"/>
              <w:autoSpaceDN w:val="0"/>
              <w:adjustRightInd w:val="0"/>
              <w:contextualSpacing/>
              <w:jc w:val="both"/>
              <w:rPr>
                <w:rFonts w:ascii="Times New Roman" w:hAnsi="Times New Roman" w:cs="Times New Roman"/>
                <w:sz w:val="24"/>
                <w:szCs w:val="24"/>
              </w:rPr>
            </w:pPr>
            <w:r w:rsidRPr="00B551ED">
              <w:rPr>
                <w:rFonts w:ascii="Times New Roman" w:hAnsi="Times New Roman" w:cs="Times New Roman"/>
                <w:sz w:val="24"/>
                <w:szCs w:val="24"/>
              </w:rPr>
              <w:t>Неналоговые доходы</w:t>
            </w:r>
          </w:p>
        </w:tc>
        <w:tc>
          <w:tcPr>
            <w:tcW w:w="1418" w:type="dxa"/>
          </w:tcPr>
          <w:p w:rsidR="004C2AF3" w:rsidRPr="00CA1B00" w:rsidRDefault="00AB308A" w:rsidP="00CB1A3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16 733,0</w:t>
            </w:r>
          </w:p>
        </w:tc>
        <w:tc>
          <w:tcPr>
            <w:tcW w:w="1559" w:type="dxa"/>
            <w:shd w:val="clear" w:color="auto" w:fill="DBE5F1" w:themeFill="accent1" w:themeFillTint="33"/>
          </w:tcPr>
          <w:p w:rsidR="004C2AF3" w:rsidRPr="00CA1B00" w:rsidRDefault="00297C78" w:rsidP="006E0C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24 083,8</w:t>
            </w:r>
          </w:p>
        </w:tc>
        <w:tc>
          <w:tcPr>
            <w:tcW w:w="1418" w:type="dxa"/>
            <w:shd w:val="clear" w:color="auto" w:fill="DBE5F1" w:themeFill="accent1" w:themeFillTint="33"/>
          </w:tcPr>
          <w:p w:rsidR="004C2AF3" w:rsidRPr="004C5736" w:rsidRDefault="000309C9" w:rsidP="00297C7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297C78">
              <w:rPr>
                <w:rFonts w:ascii="Times New Roman" w:hAnsi="Times New Roman" w:cs="Times New Roman"/>
                <w:sz w:val="24"/>
                <w:szCs w:val="24"/>
              </w:rPr>
              <w:t>24 214,4</w:t>
            </w:r>
          </w:p>
        </w:tc>
        <w:tc>
          <w:tcPr>
            <w:tcW w:w="1134" w:type="dxa"/>
          </w:tcPr>
          <w:p w:rsidR="004C2AF3" w:rsidRPr="00446441" w:rsidRDefault="004C2AF3" w:rsidP="009670DD">
            <w:pPr>
              <w:spacing w:after="0" w:line="240" w:lineRule="auto"/>
              <w:jc w:val="center"/>
              <w:rPr>
                <w:rFonts w:ascii="Times New Roman" w:hAnsi="Times New Roman" w:cs="Times New Roman"/>
                <w:sz w:val="24"/>
                <w:szCs w:val="24"/>
              </w:rPr>
            </w:pPr>
            <w:r w:rsidRPr="00446441">
              <w:rPr>
                <w:rFonts w:ascii="Times New Roman" w:hAnsi="Times New Roman" w:cs="Times New Roman"/>
                <w:sz w:val="24"/>
                <w:szCs w:val="24"/>
              </w:rPr>
              <w:t>+</w:t>
            </w:r>
            <w:r>
              <w:rPr>
                <w:rFonts w:ascii="Times New Roman" w:hAnsi="Times New Roman" w:cs="Times New Roman"/>
                <w:sz w:val="24"/>
                <w:szCs w:val="24"/>
              </w:rPr>
              <w:t>1</w:t>
            </w:r>
            <w:r w:rsidR="00297C78">
              <w:rPr>
                <w:rFonts w:ascii="Times New Roman" w:hAnsi="Times New Roman" w:cs="Times New Roman"/>
                <w:sz w:val="24"/>
                <w:szCs w:val="24"/>
              </w:rPr>
              <w:t>30,5</w:t>
            </w:r>
          </w:p>
        </w:tc>
        <w:tc>
          <w:tcPr>
            <w:tcW w:w="992" w:type="dxa"/>
          </w:tcPr>
          <w:p w:rsidR="004C2AF3" w:rsidRPr="00446441" w:rsidRDefault="004C2AF3" w:rsidP="0091487D">
            <w:pPr>
              <w:spacing w:after="0" w:line="240" w:lineRule="auto"/>
              <w:jc w:val="center"/>
              <w:rPr>
                <w:rFonts w:ascii="Times New Roman" w:hAnsi="Times New Roman" w:cs="Times New Roman"/>
                <w:sz w:val="24"/>
                <w:szCs w:val="24"/>
              </w:rPr>
            </w:pPr>
            <w:r w:rsidRPr="00446441">
              <w:rPr>
                <w:rFonts w:ascii="Times New Roman" w:hAnsi="Times New Roman" w:cs="Times New Roman"/>
                <w:sz w:val="24"/>
                <w:szCs w:val="24"/>
              </w:rPr>
              <w:t>100</w:t>
            </w:r>
            <w:r w:rsidR="00F3477E">
              <w:rPr>
                <w:rFonts w:ascii="Times New Roman" w:hAnsi="Times New Roman" w:cs="Times New Roman"/>
                <w:sz w:val="24"/>
                <w:szCs w:val="24"/>
              </w:rPr>
              <w:t>,5</w:t>
            </w:r>
          </w:p>
        </w:tc>
      </w:tr>
      <w:tr w:rsidR="004C2AF3" w:rsidRPr="00B551ED" w:rsidTr="00077DC6">
        <w:tc>
          <w:tcPr>
            <w:tcW w:w="567" w:type="dxa"/>
          </w:tcPr>
          <w:p w:rsidR="004C2AF3" w:rsidRPr="00B551ED" w:rsidRDefault="004C2AF3" w:rsidP="00B551ED">
            <w:pPr>
              <w:autoSpaceDE w:val="0"/>
              <w:autoSpaceDN w:val="0"/>
              <w:adjustRightInd w:val="0"/>
              <w:contextualSpacing/>
              <w:jc w:val="both"/>
              <w:rPr>
                <w:rFonts w:ascii="Times New Roman" w:hAnsi="Times New Roman" w:cs="Times New Roman"/>
                <w:sz w:val="24"/>
                <w:szCs w:val="24"/>
              </w:rPr>
            </w:pPr>
            <w:r w:rsidRPr="00B551ED">
              <w:rPr>
                <w:rFonts w:ascii="Times New Roman" w:hAnsi="Times New Roman" w:cs="Times New Roman"/>
                <w:sz w:val="24"/>
                <w:szCs w:val="24"/>
              </w:rPr>
              <w:t>3</w:t>
            </w:r>
          </w:p>
        </w:tc>
        <w:tc>
          <w:tcPr>
            <w:tcW w:w="2268" w:type="dxa"/>
          </w:tcPr>
          <w:p w:rsidR="004C2AF3" w:rsidRPr="00B551ED" w:rsidRDefault="004C2AF3" w:rsidP="00B551ED">
            <w:pPr>
              <w:autoSpaceDE w:val="0"/>
              <w:autoSpaceDN w:val="0"/>
              <w:adjustRightInd w:val="0"/>
              <w:contextualSpacing/>
              <w:jc w:val="both"/>
              <w:rPr>
                <w:rFonts w:ascii="Times New Roman" w:hAnsi="Times New Roman" w:cs="Times New Roman"/>
                <w:sz w:val="24"/>
                <w:szCs w:val="24"/>
              </w:rPr>
            </w:pPr>
            <w:r w:rsidRPr="00B551ED">
              <w:rPr>
                <w:rFonts w:ascii="Times New Roman" w:hAnsi="Times New Roman" w:cs="Times New Roman"/>
                <w:sz w:val="24"/>
                <w:szCs w:val="24"/>
              </w:rPr>
              <w:t>Всего налоговых и неналоговых доходов</w:t>
            </w:r>
          </w:p>
        </w:tc>
        <w:tc>
          <w:tcPr>
            <w:tcW w:w="1418" w:type="dxa"/>
          </w:tcPr>
          <w:p w:rsidR="004C2AF3" w:rsidRPr="00077DC6" w:rsidRDefault="00AB308A" w:rsidP="00CB1A33">
            <w:pPr>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120 041,4</w:t>
            </w:r>
          </w:p>
        </w:tc>
        <w:tc>
          <w:tcPr>
            <w:tcW w:w="1559" w:type="dxa"/>
            <w:shd w:val="clear" w:color="auto" w:fill="DBE5F1" w:themeFill="accent1" w:themeFillTint="33"/>
          </w:tcPr>
          <w:p w:rsidR="004C2AF3" w:rsidRPr="00077DC6" w:rsidRDefault="004C2AF3" w:rsidP="006E0C43">
            <w:pPr>
              <w:spacing w:after="0" w:line="240" w:lineRule="auto"/>
              <w:jc w:val="center"/>
              <w:rPr>
                <w:rFonts w:ascii="Times New Roman" w:hAnsi="Times New Roman" w:cs="Times New Roman"/>
                <w:bCs/>
                <w:iCs/>
                <w:sz w:val="24"/>
                <w:szCs w:val="24"/>
              </w:rPr>
            </w:pPr>
            <w:r w:rsidRPr="00077DC6">
              <w:rPr>
                <w:rFonts w:ascii="Times New Roman" w:hAnsi="Times New Roman" w:cs="Times New Roman"/>
                <w:bCs/>
                <w:iCs/>
                <w:sz w:val="24"/>
                <w:szCs w:val="24"/>
              </w:rPr>
              <w:t>1</w:t>
            </w:r>
            <w:r w:rsidR="00297C78">
              <w:rPr>
                <w:rFonts w:ascii="Times New Roman" w:hAnsi="Times New Roman" w:cs="Times New Roman"/>
                <w:bCs/>
                <w:iCs/>
                <w:sz w:val="24"/>
                <w:szCs w:val="24"/>
              </w:rPr>
              <w:t>14 696,7</w:t>
            </w:r>
          </w:p>
        </w:tc>
        <w:tc>
          <w:tcPr>
            <w:tcW w:w="1418" w:type="dxa"/>
            <w:shd w:val="clear" w:color="auto" w:fill="DBE5F1" w:themeFill="accent1" w:themeFillTint="33"/>
          </w:tcPr>
          <w:p w:rsidR="004C2AF3" w:rsidRPr="00077DC6" w:rsidRDefault="004C2AF3" w:rsidP="00CE10E6">
            <w:pPr>
              <w:spacing w:after="0" w:line="240" w:lineRule="auto"/>
              <w:jc w:val="center"/>
              <w:rPr>
                <w:rFonts w:ascii="Times New Roman" w:hAnsi="Times New Roman" w:cs="Times New Roman"/>
                <w:bCs/>
                <w:iCs/>
                <w:sz w:val="24"/>
                <w:szCs w:val="24"/>
              </w:rPr>
            </w:pPr>
            <w:r w:rsidRPr="00077DC6">
              <w:rPr>
                <w:rFonts w:ascii="Times New Roman" w:hAnsi="Times New Roman" w:cs="Times New Roman"/>
                <w:bCs/>
                <w:iCs/>
                <w:sz w:val="24"/>
                <w:szCs w:val="24"/>
              </w:rPr>
              <w:t>1</w:t>
            </w:r>
            <w:r w:rsidR="00297C78">
              <w:rPr>
                <w:rFonts w:ascii="Times New Roman" w:hAnsi="Times New Roman" w:cs="Times New Roman"/>
                <w:bCs/>
                <w:iCs/>
                <w:sz w:val="24"/>
                <w:szCs w:val="24"/>
              </w:rPr>
              <w:t>15 198,7</w:t>
            </w:r>
          </w:p>
        </w:tc>
        <w:tc>
          <w:tcPr>
            <w:tcW w:w="1134" w:type="dxa"/>
          </w:tcPr>
          <w:p w:rsidR="004C2AF3" w:rsidRPr="00077DC6" w:rsidRDefault="00377690" w:rsidP="009670DD">
            <w:pPr>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+502,0</w:t>
            </w:r>
          </w:p>
        </w:tc>
        <w:tc>
          <w:tcPr>
            <w:tcW w:w="992" w:type="dxa"/>
          </w:tcPr>
          <w:p w:rsidR="004C2AF3" w:rsidRPr="00077DC6" w:rsidRDefault="004C2AF3" w:rsidP="0091487D">
            <w:pPr>
              <w:spacing w:after="0" w:line="240" w:lineRule="auto"/>
              <w:jc w:val="center"/>
              <w:rPr>
                <w:rFonts w:ascii="Times New Roman" w:hAnsi="Times New Roman" w:cs="Times New Roman"/>
                <w:bCs/>
                <w:iCs/>
                <w:sz w:val="24"/>
                <w:szCs w:val="24"/>
              </w:rPr>
            </w:pPr>
            <w:r w:rsidRPr="00077DC6">
              <w:rPr>
                <w:rFonts w:ascii="Times New Roman" w:hAnsi="Times New Roman" w:cs="Times New Roman"/>
                <w:bCs/>
                <w:iCs/>
                <w:sz w:val="24"/>
                <w:szCs w:val="24"/>
              </w:rPr>
              <w:t>100</w:t>
            </w:r>
            <w:r w:rsidR="00F3477E">
              <w:rPr>
                <w:rFonts w:ascii="Times New Roman" w:hAnsi="Times New Roman" w:cs="Times New Roman"/>
                <w:bCs/>
                <w:iCs/>
                <w:sz w:val="24"/>
                <w:szCs w:val="24"/>
              </w:rPr>
              <w:t>,4</w:t>
            </w:r>
          </w:p>
        </w:tc>
      </w:tr>
      <w:tr w:rsidR="004C2AF3" w:rsidRPr="00B551ED" w:rsidTr="00077DC6">
        <w:tc>
          <w:tcPr>
            <w:tcW w:w="567" w:type="dxa"/>
          </w:tcPr>
          <w:p w:rsidR="004C2AF3" w:rsidRPr="00B551ED" w:rsidRDefault="004C2AF3" w:rsidP="00B551ED">
            <w:pPr>
              <w:autoSpaceDE w:val="0"/>
              <w:autoSpaceDN w:val="0"/>
              <w:adjustRightInd w:val="0"/>
              <w:contextualSpacing/>
              <w:jc w:val="both"/>
              <w:rPr>
                <w:rFonts w:ascii="Times New Roman" w:hAnsi="Times New Roman" w:cs="Times New Roman"/>
                <w:sz w:val="24"/>
                <w:szCs w:val="24"/>
              </w:rPr>
            </w:pPr>
            <w:r w:rsidRPr="00B551ED">
              <w:rPr>
                <w:rFonts w:ascii="Times New Roman" w:hAnsi="Times New Roman" w:cs="Times New Roman"/>
                <w:sz w:val="24"/>
                <w:szCs w:val="24"/>
              </w:rPr>
              <w:t>4</w:t>
            </w:r>
          </w:p>
        </w:tc>
        <w:tc>
          <w:tcPr>
            <w:tcW w:w="2268" w:type="dxa"/>
          </w:tcPr>
          <w:p w:rsidR="004C2AF3" w:rsidRPr="00B551ED" w:rsidRDefault="004C2AF3" w:rsidP="00B551ED">
            <w:pPr>
              <w:autoSpaceDE w:val="0"/>
              <w:autoSpaceDN w:val="0"/>
              <w:adjustRightInd w:val="0"/>
              <w:contextualSpacing/>
              <w:rPr>
                <w:rFonts w:ascii="Times New Roman" w:hAnsi="Times New Roman" w:cs="Times New Roman"/>
                <w:sz w:val="24"/>
                <w:szCs w:val="24"/>
              </w:rPr>
            </w:pPr>
            <w:r w:rsidRPr="00B551ED">
              <w:rPr>
                <w:rFonts w:ascii="Times New Roman" w:hAnsi="Times New Roman" w:cs="Times New Roman"/>
                <w:sz w:val="24"/>
                <w:szCs w:val="24"/>
              </w:rPr>
              <w:t xml:space="preserve">Поступления от других уровней </w:t>
            </w:r>
            <w:r w:rsidRPr="00B551ED">
              <w:rPr>
                <w:rFonts w:ascii="Times New Roman" w:hAnsi="Times New Roman" w:cs="Times New Roman"/>
                <w:sz w:val="24"/>
                <w:szCs w:val="24"/>
              </w:rPr>
              <w:lastRenderedPageBreak/>
              <w:t>бюджетов</w:t>
            </w:r>
          </w:p>
        </w:tc>
        <w:tc>
          <w:tcPr>
            <w:tcW w:w="1418" w:type="dxa"/>
          </w:tcPr>
          <w:p w:rsidR="004C2AF3" w:rsidRPr="00CA1B00" w:rsidRDefault="00AB308A" w:rsidP="00CB1A3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396,2</w:t>
            </w:r>
          </w:p>
        </w:tc>
        <w:tc>
          <w:tcPr>
            <w:tcW w:w="1559" w:type="dxa"/>
            <w:shd w:val="clear" w:color="auto" w:fill="DBE5F1" w:themeFill="accent1" w:themeFillTint="33"/>
          </w:tcPr>
          <w:p w:rsidR="004C2AF3" w:rsidRPr="00297C78" w:rsidRDefault="00F3477E" w:rsidP="006E0C43">
            <w:pPr>
              <w:spacing w:after="0" w:line="240" w:lineRule="auto"/>
              <w:jc w:val="center"/>
              <w:rPr>
                <w:rFonts w:ascii="Times New Roman" w:hAnsi="Times New Roman" w:cs="Times New Roman"/>
                <w:sz w:val="24"/>
                <w:szCs w:val="24"/>
                <w:highlight w:val="yellow"/>
              </w:rPr>
            </w:pPr>
            <w:r w:rsidRPr="00F3477E">
              <w:rPr>
                <w:rFonts w:ascii="Times New Roman" w:hAnsi="Times New Roman" w:cs="Times New Roman"/>
                <w:sz w:val="24"/>
                <w:szCs w:val="24"/>
              </w:rPr>
              <w:t>32</w:t>
            </w:r>
            <w:r>
              <w:rPr>
                <w:rFonts w:ascii="Times New Roman" w:hAnsi="Times New Roman" w:cs="Times New Roman"/>
                <w:sz w:val="24"/>
                <w:szCs w:val="24"/>
              </w:rPr>
              <w:t xml:space="preserve"> </w:t>
            </w:r>
            <w:r w:rsidRPr="00F3477E">
              <w:rPr>
                <w:rFonts w:ascii="Times New Roman" w:hAnsi="Times New Roman" w:cs="Times New Roman"/>
                <w:sz w:val="24"/>
                <w:szCs w:val="24"/>
              </w:rPr>
              <w:t>255,9</w:t>
            </w:r>
          </w:p>
        </w:tc>
        <w:tc>
          <w:tcPr>
            <w:tcW w:w="1418" w:type="dxa"/>
            <w:shd w:val="clear" w:color="auto" w:fill="DBE5F1" w:themeFill="accent1" w:themeFillTint="33"/>
          </w:tcPr>
          <w:p w:rsidR="004C2AF3" w:rsidRPr="00297C78" w:rsidRDefault="00F3477E" w:rsidP="006E0C43">
            <w:pPr>
              <w:spacing w:after="0" w:line="240" w:lineRule="auto"/>
              <w:jc w:val="center"/>
              <w:rPr>
                <w:rFonts w:ascii="Times New Roman" w:hAnsi="Times New Roman" w:cs="Times New Roman"/>
                <w:sz w:val="24"/>
                <w:szCs w:val="24"/>
                <w:highlight w:val="yellow"/>
              </w:rPr>
            </w:pPr>
            <w:r w:rsidRPr="00F3477E">
              <w:rPr>
                <w:rFonts w:ascii="Times New Roman" w:hAnsi="Times New Roman" w:cs="Times New Roman"/>
                <w:sz w:val="24"/>
                <w:szCs w:val="24"/>
              </w:rPr>
              <w:t xml:space="preserve">   21</w:t>
            </w:r>
            <w:r>
              <w:rPr>
                <w:rFonts w:ascii="Times New Roman" w:hAnsi="Times New Roman" w:cs="Times New Roman"/>
                <w:sz w:val="24"/>
                <w:szCs w:val="24"/>
              </w:rPr>
              <w:t xml:space="preserve"> </w:t>
            </w:r>
            <w:r w:rsidRPr="00F3477E">
              <w:rPr>
                <w:rFonts w:ascii="Times New Roman" w:hAnsi="Times New Roman" w:cs="Times New Roman"/>
                <w:sz w:val="24"/>
                <w:szCs w:val="24"/>
              </w:rPr>
              <w:t>414,7</w:t>
            </w:r>
          </w:p>
        </w:tc>
        <w:tc>
          <w:tcPr>
            <w:tcW w:w="1134" w:type="dxa"/>
          </w:tcPr>
          <w:p w:rsidR="004C2AF3" w:rsidRPr="00446441" w:rsidRDefault="004C2AF3" w:rsidP="009670D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F3477E">
              <w:rPr>
                <w:rFonts w:ascii="Times New Roman" w:hAnsi="Times New Roman" w:cs="Times New Roman"/>
                <w:sz w:val="24"/>
                <w:szCs w:val="24"/>
              </w:rPr>
              <w:t>0841,2</w:t>
            </w:r>
          </w:p>
        </w:tc>
        <w:tc>
          <w:tcPr>
            <w:tcW w:w="992" w:type="dxa"/>
          </w:tcPr>
          <w:p w:rsidR="004C2AF3" w:rsidRPr="00446441" w:rsidRDefault="00F3477E" w:rsidP="009670D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66,4</w:t>
            </w:r>
          </w:p>
        </w:tc>
      </w:tr>
      <w:tr w:rsidR="004C2AF3" w:rsidRPr="00B551ED" w:rsidTr="00077DC6">
        <w:tc>
          <w:tcPr>
            <w:tcW w:w="567" w:type="dxa"/>
            <w:shd w:val="clear" w:color="auto" w:fill="DBE5F1" w:themeFill="accent1" w:themeFillTint="33"/>
          </w:tcPr>
          <w:p w:rsidR="004C2AF3" w:rsidRPr="00B551ED" w:rsidRDefault="004C2AF3" w:rsidP="00B551ED">
            <w:pPr>
              <w:autoSpaceDE w:val="0"/>
              <w:autoSpaceDN w:val="0"/>
              <w:adjustRightInd w:val="0"/>
              <w:contextualSpacing/>
              <w:jc w:val="both"/>
              <w:rPr>
                <w:rFonts w:ascii="Times New Roman" w:hAnsi="Times New Roman" w:cs="Times New Roman"/>
                <w:sz w:val="24"/>
                <w:szCs w:val="24"/>
              </w:rPr>
            </w:pPr>
            <w:r w:rsidRPr="00B551ED">
              <w:rPr>
                <w:rFonts w:ascii="Times New Roman" w:hAnsi="Times New Roman" w:cs="Times New Roman"/>
                <w:sz w:val="24"/>
                <w:szCs w:val="24"/>
              </w:rPr>
              <w:lastRenderedPageBreak/>
              <w:t>5</w:t>
            </w:r>
          </w:p>
        </w:tc>
        <w:tc>
          <w:tcPr>
            <w:tcW w:w="2268" w:type="dxa"/>
            <w:shd w:val="clear" w:color="auto" w:fill="DBE5F1" w:themeFill="accent1" w:themeFillTint="33"/>
          </w:tcPr>
          <w:p w:rsidR="004C2AF3" w:rsidRPr="00B551ED" w:rsidRDefault="004C2AF3" w:rsidP="00B551ED">
            <w:pPr>
              <w:autoSpaceDE w:val="0"/>
              <w:autoSpaceDN w:val="0"/>
              <w:adjustRightInd w:val="0"/>
              <w:contextualSpacing/>
              <w:rPr>
                <w:rFonts w:ascii="Times New Roman" w:hAnsi="Times New Roman" w:cs="Times New Roman"/>
                <w:b/>
                <w:sz w:val="24"/>
                <w:szCs w:val="24"/>
              </w:rPr>
            </w:pPr>
            <w:r w:rsidRPr="00B551ED">
              <w:rPr>
                <w:rFonts w:ascii="Times New Roman" w:hAnsi="Times New Roman" w:cs="Times New Roman"/>
                <w:b/>
                <w:sz w:val="24"/>
                <w:szCs w:val="24"/>
              </w:rPr>
              <w:t>Всего доходов</w:t>
            </w:r>
          </w:p>
        </w:tc>
        <w:tc>
          <w:tcPr>
            <w:tcW w:w="1418" w:type="dxa"/>
            <w:shd w:val="clear" w:color="auto" w:fill="DBE5F1" w:themeFill="accent1" w:themeFillTint="33"/>
          </w:tcPr>
          <w:p w:rsidR="004C2AF3" w:rsidRPr="00CA1B00" w:rsidRDefault="00AB308A" w:rsidP="00CB1A3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120437,6</w:t>
            </w:r>
          </w:p>
        </w:tc>
        <w:tc>
          <w:tcPr>
            <w:tcW w:w="1559" w:type="dxa"/>
            <w:shd w:val="clear" w:color="auto" w:fill="DBE5F1" w:themeFill="accent1" w:themeFillTint="33"/>
          </w:tcPr>
          <w:p w:rsidR="004C2AF3" w:rsidRPr="00CA1B00" w:rsidRDefault="004C2AF3" w:rsidP="0095268B">
            <w:pPr>
              <w:spacing w:after="0" w:line="240" w:lineRule="auto"/>
              <w:jc w:val="center"/>
              <w:rPr>
                <w:rFonts w:ascii="Times New Roman" w:hAnsi="Times New Roman" w:cs="Times New Roman"/>
                <w:b/>
                <w:bCs/>
                <w:sz w:val="24"/>
                <w:szCs w:val="24"/>
              </w:rPr>
            </w:pPr>
            <w:r w:rsidRPr="00CA1B00">
              <w:rPr>
                <w:rFonts w:ascii="Times New Roman" w:hAnsi="Times New Roman" w:cs="Times New Roman"/>
                <w:b/>
                <w:bCs/>
                <w:sz w:val="24"/>
                <w:szCs w:val="24"/>
              </w:rPr>
              <w:t>1</w:t>
            </w:r>
            <w:r w:rsidR="00F3477E">
              <w:rPr>
                <w:rFonts w:ascii="Times New Roman" w:hAnsi="Times New Roman" w:cs="Times New Roman"/>
                <w:b/>
                <w:bCs/>
                <w:sz w:val="24"/>
                <w:szCs w:val="24"/>
              </w:rPr>
              <w:t>46 952,6</w:t>
            </w:r>
          </w:p>
        </w:tc>
        <w:tc>
          <w:tcPr>
            <w:tcW w:w="1418" w:type="dxa"/>
            <w:shd w:val="clear" w:color="auto" w:fill="DBE5F1" w:themeFill="accent1" w:themeFillTint="33"/>
          </w:tcPr>
          <w:p w:rsidR="004C2AF3" w:rsidRPr="004C5736" w:rsidRDefault="004C2AF3" w:rsidP="0095268B">
            <w:pPr>
              <w:spacing w:after="0" w:line="240" w:lineRule="auto"/>
              <w:jc w:val="center"/>
              <w:rPr>
                <w:rFonts w:ascii="Times New Roman" w:hAnsi="Times New Roman" w:cs="Times New Roman"/>
                <w:b/>
                <w:bCs/>
                <w:sz w:val="24"/>
                <w:szCs w:val="24"/>
              </w:rPr>
            </w:pPr>
            <w:r w:rsidRPr="004C5736">
              <w:rPr>
                <w:rFonts w:ascii="Times New Roman" w:hAnsi="Times New Roman" w:cs="Times New Roman"/>
                <w:b/>
                <w:bCs/>
                <w:sz w:val="24"/>
                <w:szCs w:val="24"/>
              </w:rPr>
              <w:t>1</w:t>
            </w:r>
            <w:r w:rsidR="00F3477E">
              <w:rPr>
                <w:rFonts w:ascii="Times New Roman" w:hAnsi="Times New Roman" w:cs="Times New Roman"/>
                <w:b/>
                <w:bCs/>
                <w:sz w:val="24"/>
                <w:szCs w:val="24"/>
              </w:rPr>
              <w:t>36 613,4</w:t>
            </w:r>
          </w:p>
        </w:tc>
        <w:tc>
          <w:tcPr>
            <w:tcW w:w="1134" w:type="dxa"/>
            <w:shd w:val="clear" w:color="auto" w:fill="DBE5F1" w:themeFill="accent1" w:themeFillTint="33"/>
          </w:tcPr>
          <w:p w:rsidR="004C2AF3" w:rsidRPr="00446441" w:rsidRDefault="004C2AF3" w:rsidP="009670D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r w:rsidR="00F3477E">
              <w:rPr>
                <w:rFonts w:ascii="Times New Roman" w:hAnsi="Times New Roman" w:cs="Times New Roman"/>
                <w:b/>
                <w:bCs/>
                <w:sz w:val="24"/>
                <w:szCs w:val="24"/>
              </w:rPr>
              <w:t>0339,2</w:t>
            </w:r>
          </w:p>
        </w:tc>
        <w:tc>
          <w:tcPr>
            <w:tcW w:w="992" w:type="dxa"/>
            <w:shd w:val="clear" w:color="auto" w:fill="DBE5F1" w:themeFill="accent1" w:themeFillTint="33"/>
          </w:tcPr>
          <w:p w:rsidR="004C2AF3" w:rsidRPr="00446441" w:rsidRDefault="00F3477E" w:rsidP="009670D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92,9</w:t>
            </w:r>
          </w:p>
        </w:tc>
      </w:tr>
      <w:tr w:rsidR="00446441" w:rsidRPr="00B551ED" w:rsidTr="00077DC6">
        <w:tc>
          <w:tcPr>
            <w:tcW w:w="567" w:type="dxa"/>
            <w:shd w:val="clear" w:color="auto" w:fill="D6E3BC" w:themeFill="accent3" w:themeFillTint="66"/>
          </w:tcPr>
          <w:p w:rsidR="00446441" w:rsidRPr="00B551ED" w:rsidRDefault="00446441" w:rsidP="00B551ED">
            <w:pPr>
              <w:autoSpaceDE w:val="0"/>
              <w:autoSpaceDN w:val="0"/>
              <w:adjustRightInd w:val="0"/>
              <w:contextualSpacing/>
              <w:jc w:val="both"/>
              <w:rPr>
                <w:rFonts w:ascii="Times New Roman" w:hAnsi="Times New Roman" w:cs="Times New Roman"/>
                <w:sz w:val="24"/>
                <w:szCs w:val="24"/>
              </w:rPr>
            </w:pPr>
            <w:r w:rsidRPr="00B551ED">
              <w:rPr>
                <w:rFonts w:ascii="Times New Roman" w:hAnsi="Times New Roman" w:cs="Times New Roman"/>
                <w:sz w:val="24"/>
                <w:szCs w:val="24"/>
              </w:rPr>
              <w:t>6</w:t>
            </w:r>
          </w:p>
        </w:tc>
        <w:tc>
          <w:tcPr>
            <w:tcW w:w="2268" w:type="dxa"/>
            <w:shd w:val="clear" w:color="auto" w:fill="D6E3BC" w:themeFill="accent3" w:themeFillTint="66"/>
          </w:tcPr>
          <w:p w:rsidR="00446441" w:rsidRPr="00B551ED" w:rsidRDefault="00446441" w:rsidP="00B551ED">
            <w:pPr>
              <w:autoSpaceDE w:val="0"/>
              <w:autoSpaceDN w:val="0"/>
              <w:adjustRightInd w:val="0"/>
              <w:contextualSpacing/>
              <w:rPr>
                <w:rFonts w:ascii="Times New Roman" w:hAnsi="Times New Roman" w:cs="Times New Roman"/>
                <w:b/>
                <w:sz w:val="24"/>
                <w:szCs w:val="24"/>
              </w:rPr>
            </w:pPr>
            <w:r w:rsidRPr="00B551ED">
              <w:rPr>
                <w:rFonts w:ascii="Times New Roman" w:hAnsi="Times New Roman" w:cs="Times New Roman"/>
                <w:b/>
                <w:sz w:val="24"/>
                <w:szCs w:val="24"/>
              </w:rPr>
              <w:t>Расходы</w:t>
            </w:r>
          </w:p>
        </w:tc>
        <w:tc>
          <w:tcPr>
            <w:tcW w:w="1418" w:type="dxa"/>
            <w:shd w:val="clear" w:color="auto" w:fill="D6E3BC" w:themeFill="accent3" w:themeFillTint="66"/>
          </w:tcPr>
          <w:p w:rsidR="00446441" w:rsidRPr="00CA1B00" w:rsidRDefault="00446441" w:rsidP="0095268B">
            <w:pPr>
              <w:spacing w:after="0" w:line="240" w:lineRule="auto"/>
              <w:jc w:val="center"/>
              <w:rPr>
                <w:rFonts w:ascii="Times New Roman" w:hAnsi="Times New Roman" w:cs="Times New Roman"/>
                <w:b/>
                <w:bCs/>
                <w:sz w:val="24"/>
                <w:szCs w:val="24"/>
              </w:rPr>
            </w:pPr>
            <w:r w:rsidRPr="00CA1B00">
              <w:rPr>
                <w:rFonts w:ascii="Times New Roman" w:hAnsi="Times New Roman" w:cs="Times New Roman"/>
                <w:b/>
                <w:bCs/>
                <w:sz w:val="24"/>
                <w:szCs w:val="24"/>
              </w:rPr>
              <w:t>1</w:t>
            </w:r>
            <w:r w:rsidR="00AB308A">
              <w:rPr>
                <w:rFonts w:ascii="Times New Roman" w:hAnsi="Times New Roman" w:cs="Times New Roman"/>
                <w:b/>
                <w:bCs/>
                <w:sz w:val="24"/>
                <w:szCs w:val="24"/>
              </w:rPr>
              <w:t>14569,6</w:t>
            </w:r>
          </w:p>
        </w:tc>
        <w:tc>
          <w:tcPr>
            <w:tcW w:w="1559" w:type="dxa"/>
            <w:shd w:val="clear" w:color="auto" w:fill="D6E3BC" w:themeFill="accent3" w:themeFillTint="66"/>
          </w:tcPr>
          <w:p w:rsidR="00446441" w:rsidRPr="00CA1B00" w:rsidRDefault="00446441" w:rsidP="0095268B">
            <w:pPr>
              <w:spacing w:after="0" w:line="240" w:lineRule="auto"/>
              <w:jc w:val="center"/>
              <w:rPr>
                <w:rFonts w:ascii="Times New Roman" w:hAnsi="Times New Roman" w:cs="Times New Roman"/>
                <w:b/>
                <w:bCs/>
                <w:sz w:val="24"/>
                <w:szCs w:val="24"/>
              </w:rPr>
            </w:pPr>
            <w:r w:rsidRPr="00CA1B00">
              <w:rPr>
                <w:rFonts w:ascii="Times New Roman" w:hAnsi="Times New Roman" w:cs="Times New Roman"/>
                <w:b/>
                <w:bCs/>
                <w:sz w:val="24"/>
                <w:szCs w:val="24"/>
              </w:rPr>
              <w:t>1</w:t>
            </w:r>
            <w:r w:rsidR="00F3477E">
              <w:rPr>
                <w:rFonts w:ascii="Times New Roman" w:hAnsi="Times New Roman" w:cs="Times New Roman"/>
                <w:b/>
                <w:bCs/>
                <w:sz w:val="24"/>
                <w:szCs w:val="24"/>
              </w:rPr>
              <w:t>44 380,4</w:t>
            </w:r>
          </w:p>
        </w:tc>
        <w:tc>
          <w:tcPr>
            <w:tcW w:w="1418" w:type="dxa"/>
            <w:shd w:val="clear" w:color="auto" w:fill="D6E3BC" w:themeFill="accent3" w:themeFillTint="66"/>
          </w:tcPr>
          <w:p w:rsidR="00446441" w:rsidRPr="00446441" w:rsidRDefault="00F3477E" w:rsidP="0091487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131 613,7</w:t>
            </w:r>
          </w:p>
        </w:tc>
        <w:tc>
          <w:tcPr>
            <w:tcW w:w="1134" w:type="dxa"/>
            <w:shd w:val="clear" w:color="auto" w:fill="D6E3BC" w:themeFill="accent3" w:themeFillTint="66"/>
          </w:tcPr>
          <w:p w:rsidR="00446441" w:rsidRPr="00446441" w:rsidRDefault="00F3477E" w:rsidP="009670D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-12766,7</w:t>
            </w:r>
          </w:p>
        </w:tc>
        <w:tc>
          <w:tcPr>
            <w:tcW w:w="992" w:type="dxa"/>
            <w:shd w:val="clear" w:color="auto" w:fill="D6E3BC" w:themeFill="accent3" w:themeFillTint="66"/>
          </w:tcPr>
          <w:p w:rsidR="00446441" w:rsidRPr="00446441" w:rsidRDefault="00F3477E" w:rsidP="009670D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91,2</w:t>
            </w:r>
          </w:p>
        </w:tc>
      </w:tr>
      <w:tr w:rsidR="00446441" w:rsidRPr="00B551ED" w:rsidTr="00077DC6">
        <w:tc>
          <w:tcPr>
            <w:tcW w:w="567" w:type="dxa"/>
            <w:shd w:val="clear" w:color="auto" w:fill="FBD4B4" w:themeFill="accent6" w:themeFillTint="66"/>
          </w:tcPr>
          <w:p w:rsidR="00446441" w:rsidRPr="00B551ED" w:rsidRDefault="00446441" w:rsidP="00B551ED">
            <w:pPr>
              <w:autoSpaceDE w:val="0"/>
              <w:autoSpaceDN w:val="0"/>
              <w:adjustRightInd w:val="0"/>
              <w:contextualSpacing/>
              <w:jc w:val="both"/>
              <w:rPr>
                <w:rFonts w:ascii="Times New Roman" w:hAnsi="Times New Roman" w:cs="Times New Roman"/>
                <w:sz w:val="24"/>
                <w:szCs w:val="24"/>
              </w:rPr>
            </w:pPr>
            <w:r w:rsidRPr="00B551ED">
              <w:rPr>
                <w:rFonts w:ascii="Times New Roman" w:hAnsi="Times New Roman" w:cs="Times New Roman"/>
                <w:sz w:val="24"/>
                <w:szCs w:val="24"/>
              </w:rPr>
              <w:t>7</w:t>
            </w:r>
          </w:p>
        </w:tc>
        <w:tc>
          <w:tcPr>
            <w:tcW w:w="2268" w:type="dxa"/>
            <w:shd w:val="clear" w:color="auto" w:fill="FBD4B4" w:themeFill="accent6" w:themeFillTint="66"/>
          </w:tcPr>
          <w:p w:rsidR="00446441" w:rsidRPr="00B551ED" w:rsidRDefault="000F7B39" w:rsidP="00B551ED">
            <w:pPr>
              <w:autoSpaceDE w:val="0"/>
              <w:autoSpaceDN w:val="0"/>
              <w:adjustRightInd w:val="0"/>
              <w:contextualSpacing/>
              <w:rPr>
                <w:rFonts w:ascii="Times New Roman" w:hAnsi="Times New Roman" w:cs="Times New Roman"/>
                <w:b/>
                <w:sz w:val="24"/>
                <w:szCs w:val="24"/>
              </w:rPr>
            </w:pPr>
            <w:r>
              <w:rPr>
                <w:rFonts w:ascii="Times New Roman" w:hAnsi="Times New Roman" w:cs="Times New Roman"/>
                <w:b/>
                <w:sz w:val="24"/>
                <w:szCs w:val="24"/>
              </w:rPr>
              <w:t xml:space="preserve">Профицит </w:t>
            </w:r>
            <w:r w:rsidR="00446441" w:rsidRPr="00B551ED">
              <w:rPr>
                <w:rFonts w:ascii="Times New Roman" w:hAnsi="Times New Roman" w:cs="Times New Roman"/>
                <w:b/>
                <w:sz w:val="24"/>
                <w:szCs w:val="24"/>
              </w:rPr>
              <w:t>бюджета</w:t>
            </w:r>
          </w:p>
        </w:tc>
        <w:tc>
          <w:tcPr>
            <w:tcW w:w="1418" w:type="dxa"/>
            <w:shd w:val="clear" w:color="auto" w:fill="FBD4B4" w:themeFill="accent6" w:themeFillTint="66"/>
          </w:tcPr>
          <w:p w:rsidR="00446441" w:rsidRPr="00CA1B00" w:rsidRDefault="00AB308A" w:rsidP="00AB308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5868,0</w:t>
            </w:r>
          </w:p>
        </w:tc>
        <w:tc>
          <w:tcPr>
            <w:tcW w:w="1559" w:type="dxa"/>
            <w:shd w:val="clear" w:color="auto" w:fill="FBD4B4" w:themeFill="accent6" w:themeFillTint="66"/>
          </w:tcPr>
          <w:p w:rsidR="005020F7" w:rsidRDefault="00F3477E" w:rsidP="0091487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2 572,2</w:t>
            </w:r>
          </w:p>
          <w:p w:rsidR="00446441" w:rsidRPr="00CA1B00" w:rsidRDefault="00446441" w:rsidP="0091487D">
            <w:pPr>
              <w:spacing w:after="0" w:line="240" w:lineRule="auto"/>
              <w:jc w:val="center"/>
              <w:rPr>
                <w:rFonts w:ascii="Times New Roman" w:hAnsi="Times New Roman" w:cs="Times New Roman"/>
                <w:b/>
                <w:bCs/>
                <w:sz w:val="24"/>
                <w:szCs w:val="24"/>
              </w:rPr>
            </w:pPr>
          </w:p>
        </w:tc>
        <w:tc>
          <w:tcPr>
            <w:tcW w:w="1418" w:type="dxa"/>
            <w:shd w:val="clear" w:color="auto" w:fill="FBD4B4" w:themeFill="accent6" w:themeFillTint="66"/>
          </w:tcPr>
          <w:p w:rsidR="00446441" w:rsidRPr="00446441" w:rsidRDefault="00F3477E" w:rsidP="0009673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4 999,7</w:t>
            </w:r>
          </w:p>
        </w:tc>
        <w:tc>
          <w:tcPr>
            <w:tcW w:w="1134" w:type="dxa"/>
            <w:shd w:val="clear" w:color="auto" w:fill="FBD4B4" w:themeFill="accent6" w:themeFillTint="66"/>
          </w:tcPr>
          <w:p w:rsidR="00446441" w:rsidRPr="00446441" w:rsidRDefault="006F566A" w:rsidP="00096739">
            <w:pPr>
              <w:autoSpaceDE w:val="0"/>
              <w:autoSpaceDN w:val="0"/>
              <w:adjustRightInd w:val="0"/>
              <w:contextualSpacing/>
              <w:jc w:val="both"/>
              <w:rPr>
                <w:rFonts w:ascii="Times New Roman" w:hAnsi="Times New Roman" w:cs="Times New Roman"/>
                <w:b/>
                <w:sz w:val="24"/>
                <w:szCs w:val="24"/>
              </w:rPr>
            </w:pPr>
            <w:r>
              <w:rPr>
                <w:rFonts w:ascii="Times New Roman" w:hAnsi="Times New Roman" w:cs="Times New Roman"/>
                <w:b/>
                <w:sz w:val="24"/>
                <w:szCs w:val="24"/>
              </w:rPr>
              <w:t>+</w:t>
            </w:r>
            <w:r w:rsidR="00F3477E">
              <w:rPr>
                <w:rFonts w:ascii="Times New Roman" w:hAnsi="Times New Roman" w:cs="Times New Roman"/>
                <w:b/>
                <w:sz w:val="24"/>
                <w:szCs w:val="24"/>
              </w:rPr>
              <w:t>2427,5</w:t>
            </w:r>
          </w:p>
        </w:tc>
        <w:tc>
          <w:tcPr>
            <w:tcW w:w="992" w:type="dxa"/>
            <w:shd w:val="clear" w:color="auto" w:fill="FBD4B4" w:themeFill="accent6" w:themeFillTint="66"/>
          </w:tcPr>
          <w:p w:rsidR="00446441" w:rsidRPr="00446441" w:rsidRDefault="00F3477E" w:rsidP="00F3477E">
            <w:pPr>
              <w:autoSpaceDE w:val="0"/>
              <w:autoSpaceDN w:val="0"/>
              <w:adjustRightInd w:val="0"/>
              <w:contextualSpacing/>
              <w:rPr>
                <w:rFonts w:ascii="Times New Roman" w:hAnsi="Times New Roman" w:cs="Times New Roman"/>
                <w:b/>
                <w:sz w:val="24"/>
                <w:szCs w:val="24"/>
              </w:rPr>
            </w:pPr>
            <w:r>
              <w:rPr>
                <w:rFonts w:ascii="Times New Roman" w:hAnsi="Times New Roman" w:cs="Times New Roman"/>
                <w:b/>
                <w:sz w:val="24"/>
                <w:szCs w:val="24"/>
              </w:rPr>
              <w:t xml:space="preserve">  194,4</w:t>
            </w:r>
          </w:p>
        </w:tc>
      </w:tr>
    </w:tbl>
    <w:p w:rsidR="00CC47EA" w:rsidRDefault="00B551ED" w:rsidP="00617B93">
      <w:pPr>
        <w:spacing w:after="0"/>
        <w:jc w:val="both"/>
        <w:rPr>
          <w:rFonts w:ascii="Times New Roman" w:hAnsi="Times New Roman" w:cs="Times New Roman"/>
          <w:sz w:val="28"/>
          <w:szCs w:val="28"/>
        </w:rPr>
      </w:pPr>
      <w:r w:rsidRPr="00B551ED">
        <w:rPr>
          <w:rFonts w:ascii="Times New Roman" w:hAnsi="Times New Roman" w:cs="Times New Roman"/>
          <w:sz w:val="28"/>
          <w:szCs w:val="28"/>
        </w:rPr>
        <w:tab/>
      </w:r>
    </w:p>
    <w:p w:rsidR="00617B93" w:rsidRPr="00617B93" w:rsidRDefault="00B551ED" w:rsidP="00CC47EA">
      <w:pPr>
        <w:spacing w:after="0"/>
        <w:ind w:firstLine="708"/>
        <w:jc w:val="both"/>
        <w:rPr>
          <w:rFonts w:ascii="Times New Roman" w:eastAsia="Calibri" w:hAnsi="Times New Roman" w:cs="Times New Roman"/>
          <w:sz w:val="28"/>
          <w:szCs w:val="28"/>
        </w:rPr>
      </w:pPr>
      <w:r w:rsidRPr="00B551ED">
        <w:rPr>
          <w:rFonts w:ascii="Times New Roman" w:hAnsi="Times New Roman" w:cs="Times New Roman"/>
          <w:sz w:val="28"/>
          <w:szCs w:val="28"/>
        </w:rPr>
        <w:t xml:space="preserve">Из приведенных данных видно, что </w:t>
      </w:r>
      <w:r w:rsidR="00767BFD" w:rsidRPr="00B551ED">
        <w:rPr>
          <w:rFonts w:ascii="Times New Roman" w:hAnsi="Times New Roman" w:cs="Times New Roman"/>
          <w:sz w:val="28"/>
          <w:szCs w:val="28"/>
        </w:rPr>
        <w:t>в течение 201</w:t>
      </w:r>
      <w:r w:rsidR="00AB308A">
        <w:rPr>
          <w:rFonts w:ascii="Times New Roman" w:hAnsi="Times New Roman" w:cs="Times New Roman"/>
          <w:sz w:val="28"/>
          <w:szCs w:val="28"/>
        </w:rPr>
        <w:t>4</w:t>
      </w:r>
      <w:r w:rsidR="00767BFD" w:rsidRPr="00B551ED">
        <w:rPr>
          <w:rFonts w:ascii="Times New Roman" w:hAnsi="Times New Roman" w:cs="Times New Roman"/>
          <w:sz w:val="28"/>
          <w:szCs w:val="28"/>
        </w:rPr>
        <w:t xml:space="preserve"> года в  бюджет </w:t>
      </w:r>
      <w:r w:rsidR="00767BFD">
        <w:rPr>
          <w:rFonts w:ascii="Times New Roman" w:hAnsi="Times New Roman" w:cs="Times New Roman"/>
          <w:sz w:val="28"/>
          <w:szCs w:val="28"/>
        </w:rPr>
        <w:t>Тбилисского поселения</w:t>
      </w:r>
      <w:r w:rsidR="00767BFD" w:rsidRPr="00B551ED">
        <w:rPr>
          <w:rFonts w:ascii="Times New Roman" w:hAnsi="Times New Roman" w:cs="Times New Roman"/>
          <w:sz w:val="28"/>
          <w:szCs w:val="28"/>
        </w:rPr>
        <w:t xml:space="preserve"> на 201</w:t>
      </w:r>
      <w:r w:rsidR="00AB308A">
        <w:rPr>
          <w:rFonts w:ascii="Times New Roman" w:hAnsi="Times New Roman" w:cs="Times New Roman"/>
          <w:sz w:val="28"/>
          <w:szCs w:val="28"/>
        </w:rPr>
        <w:t>4</w:t>
      </w:r>
      <w:r w:rsidR="00767BFD" w:rsidRPr="00B551ED">
        <w:rPr>
          <w:rFonts w:ascii="Times New Roman" w:hAnsi="Times New Roman" w:cs="Times New Roman"/>
          <w:sz w:val="28"/>
          <w:szCs w:val="28"/>
        </w:rPr>
        <w:t xml:space="preserve"> год были внесены изменения, связанные с увеличением как доходной, так и расходной части бюджета</w:t>
      </w:r>
      <w:r w:rsidR="00787EA9">
        <w:rPr>
          <w:rFonts w:ascii="Times New Roman" w:hAnsi="Times New Roman" w:cs="Times New Roman"/>
          <w:sz w:val="28"/>
          <w:szCs w:val="28"/>
        </w:rPr>
        <w:t>.</w:t>
      </w:r>
      <w:r w:rsidR="006E6355">
        <w:rPr>
          <w:rFonts w:ascii="Times New Roman" w:hAnsi="Times New Roman" w:cs="Times New Roman"/>
          <w:sz w:val="28"/>
          <w:szCs w:val="28"/>
        </w:rPr>
        <w:t xml:space="preserve"> </w:t>
      </w:r>
      <w:r w:rsidR="00787EA9">
        <w:rPr>
          <w:rFonts w:ascii="Times New Roman" w:hAnsi="Times New Roman" w:cs="Times New Roman"/>
          <w:sz w:val="28"/>
          <w:szCs w:val="28"/>
        </w:rPr>
        <w:t>П</w:t>
      </w:r>
      <w:r w:rsidR="00767BFD" w:rsidRPr="00B551ED">
        <w:rPr>
          <w:rFonts w:ascii="Times New Roman" w:hAnsi="Times New Roman" w:cs="Times New Roman"/>
          <w:sz w:val="28"/>
          <w:szCs w:val="28"/>
        </w:rPr>
        <w:t>оследн</w:t>
      </w:r>
      <w:r w:rsidR="00787EA9">
        <w:rPr>
          <w:rFonts w:ascii="Times New Roman" w:hAnsi="Times New Roman" w:cs="Times New Roman"/>
          <w:sz w:val="28"/>
          <w:szCs w:val="28"/>
        </w:rPr>
        <w:t>им</w:t>
      </w:r>
      <w:r w:rsidR="00767BFD" w:rsidRPr="00B551ED">
        <w:rPr>
          <w:rFonts w:ascii="Times New Roman" w:hAnsi="Times New Roman" w:cs="Times New Roman"/>
          <w:sz w:val="28"/>
          <w:szCs w:val="28"/>
        </w:rPr>
        <w:t xml:space="preserve"> изменение</w:t>
      </w:r>
      <w:r w:rsidR="00787EA9">
        <w:rPr>
          <w:rFonts w:ascii="Times New Roman" w:hAnsi="Times New Roman" w:cs="Times New Roman"/>
          <w:sz w:val="28"/>
          <w:szCs w:val="28"/>
        </w:rPr>
        <w:t>м</w:t>
      </w:r>
      <w:r w:rsidR="0007088E">
        <w:rPr>
          <w:rFonts w:ascii="Times New Roman" w:hAnsi="Times New Roman" w:cs="Times New Roman"/>
          <w:sz w:val="28"/>
          <w:szCs w:val="28"/>
        </w:rPr>
        <w:t>,</w:t>
      </w:r>
      <w:r w:rsidR="00767BFD" w:rsidRPr="00B551ED">
        <w:rPr>
          <w:rFonts w:ascii="Times New Roman" w:hAnsi="Times New Roman" w:cs="Times New Roman"/>
          <w:sz w:val="28"/>
          <w:szCs w:val="28"/>
        </w:rPr>
        <w:t xml:space="preserve"> от</w:t>
      </w:r>
      <w:r w:rsidR="006E6355">
        <w:rPr>
          <w:rFonts w:ascii="Times New Roman" w:hAnsi="Times New Roman" w:cs="Times New Roman"/>
          <w:sz w:val="28"/>
          <w:szCs w:val="28"/>
        </w:rPr>
        <w:t xml:space="preserve"> </w:t>
      </w:r>
      <w:r w:rsidRPr="00B551ED">
        <w:rPr>
          <w:rFonts w:ascii="Times New Roman" w:hAnsi="Times New Roman" w:cs="Times New Roman"/>
          <w:sz w:val="28"/>
          <w:szCs w:val="28"/>
        </w:rPr>
        <w:t>2</w:t>
      </w:r>
      <w:r w:rsidR="00AB308A">
        <w:rPr>
          <w:rFonts w:ascii="Times New Roman" w:hAnsi="Times New Roman" w:cs="Times New Roman"/>
          <w:sz w:val="28"/>
          <w:szCs w:val="28"/>
        </w:rPr>
        <w:t>6</w:t>
      </w:r>
      <w:r w:rsidRPr="00B551ED">
        <w:rPr>
          <w:rFonts w:ascii="Times New Roman" w:hAnsi="Times New Roman" w:cs="Times New Roman"/>
          <w:sz w:val="28"/>
          <w:szCs w:val="28"/>
        </w:rPr>
        <w:t>.12.201</w:t>
      </w:r>
      <w:r w:rsidR="00AB308A">
        <w:rPr>
          <w:rFonts w:ascii="Times New Roman" w:hAnsi="Times New Roman" w:cs="Times New Roman"/>
          <w:sz w:val="28"/>
          <w:szCs w:val="28"/>
        </w:rPr>
        <w:t>4</w:t>
      </w:r>
      <w:r w:rsidRPr="00B551ED">
        <w:rPr>
          <w:rFonts w:ascii="Times New Roman" w:hAnsi="Times New Roman" w:cs="Times New Roman"/>
          <w:sz w:val="28"/>
          <w:szCs w:val="28"/>
        </w:rPr>
        <w:t xml:space="preserve"> года №</w:t>
      </w:r>
      <w:r w:rsidR="00AB308A">
        <w:rPr>
          <w:rFonts w:ascii="Times New Roman" w:hAnsi="Times New Roman" w:cs="Times New Roman"/>
          <w:sz w:val="28"/>
          <w:szCs w:val="28"/>
        </w:rPr>
        <w:t xml:space="preserve"> 48</w:t>
      </w:r>
      <w:r w:rsidRPr="00B551ED">
        <w:rPr>
          <w:rFonts w:ascii="Times New Roman" w:hAnsi="Times New Roman" w:cs="Times New Roman"/>
          <w:sz w:val="28"/>
          <w:szCs w:val="28"/>
        </w:rPr>
        <w:t xml:space="preserve">,   доходная часть бюджета  увеличена на </w:t>
      </w:r>
      <w:r w:rsidR="00AB308A">
        <w:rPr>
          <w:rFonts w:ascii="Times New Roman" w:hAnsi="Times New Roman" w:cs="Times New Roman"/>
          <w:sz w:val="28"/>
          <w:szCs w:val="28"/>
        </w:rPr>
        <w:t>26515,0</w:t>
      </w:r>
      <w:r w:rsidRPr="00B551ED">
        <w:rPr>
          <w:rFonts w:ascii="Times New Roman" w:hAnsi="Times New Roman" w:cs="Times New Roman"/>
          <w:sz w:val="28"/>
          <w:szCs w:val="28"/>
        </w:rPr>
        <w:t xml:space="preserve"> тыс. руб.</w:t>
      </w:r>
      <w:r w:rsidR="00C83F95">
        <w:rPr>
          <w:rFonts w:ascii="Times New Roman" w:hAnsi="Times New Roman" w:cs="Times New Roman"/>
          <w:sz w:val="28"/>
          <w:szCs w:val="28"/>
        </w:rPr>
        <w:t xml:space="preserve">, </w:t>
      </w:r>
      <w:r w:rsidRPr="00B551ED">
        <w:rPr>
          <w:rFonts w:ascii="Times New Roman" w:hAnsi="Times New Roman" w:cs="Times New Roman"/>
          <w:sz w:val="28"/>
          <w:szCs w:val="28"/>
        </w:rPr>
        <w:t xml:space="preserve">в том числе за счет </w:t>
      </w:r>
      <w:r w:rsidR="000309C9">
        <w:rPr>
          <w:rFonts w:ascii="Times New Roman" w:hAnsi="Times New Roman" w:cs="Times New Roman"/>
          <w:sz w:val="28"/>
          <w:szCs w:val="28"/>
        </w:rPr>
        <w:t>снижения</w:t>
      </w:r>
      <w:r w:rsidRPr="00B551ED">
        <w:rPr>
          <w:rFonts w:ascii="Times New Roman" w:hAnsi="Times New Roman" w:cs="Times New Roman"/>
          <w:sz w:val="28"/>
          <w:szCs w:val="28"/>
        </w:rPr>
        <w:t xml:space="preserve"> собственных доходов на </w:t>
      </w:r>
      <w:r w:rsidR="000309C9">
        <w:rPr>
          <w:rFonts w:ascii="Times New Roman" w:hAnsi="Times New Roman" w:cs="Times New Roman"/>
          <w:sz w:val="28"/>
          <w:szCs w:val="28"/>
        </w:rPr>
        <w:t>5344,7</w:t>
      </w:r>
      <w:r w:rsidR="00F15589">
        <w:rPr>
          <w:rFonts w:ascii="Times New Roman" w:hAnsi="Times New Roman" w:cs="Times New Roman"/>
          <w:sz w:val="28"/>
          <w:szCs w:val="28"/>
        </w:rPr>
        <w:t xml:space="preserve"> </w:t>
      </w:r>
      <w:r w:rsidR="000309C9">
        <w:rPr>
          <w:rFonts w:ascii="Times New Roman" w:hAnsi="Times New Roman" w:cs="Times New Roman"/>
          <w:sz w:val="28"/>
          <w:szCs w:val="28"/>
        </w:rPr>
        <w:t xml:space="preserve">тыс. руб. и увеличения </w:t>
      </w:r>
      <w:r w:rsidRPr="00B551ED">
        <w:rPr>
          <w:rFonts w:ascii="Times New Roman" w:hAnsi="Times New Roman" w:cs="Times New Roman"/>
          <w:sz w:val="28"/>
          <w:szCs w:val="28"/>
        </w:rPr>
        <w:t xml:space="preserve">за счет безвозмездных поступлений из других уровней бюджетов на  </w:t>
      </w:r>
      <w:r w:rsidR="000309C9">
        <w:rPr>
          <w:rFonts w:ascii="Times New Roman" w:hAnsi="Times New Roman" w:cs="Times New Roman"/>
          <w:sz w:val="28"/>
          <w:szCs w:val="28"/>
        </w:rPr>
        <w:t>31859,7</w:t>
      </w:r>
      <w:r w:rsidR="00F15589">
        <w:rPr>
          <w:rFonts w:ascii="Times New Roman" w:hAnsi="Times New Roman" w:cs="Times New Roman"/>
          <w:sz w:val="28"/>
          <w:szCs w:val="28"/>
        </w:rPr>
        <w:t xml:space="preserve"> </w:t>
      </w:r>
      <w:r w:rsidR="008D2F4B">
        <w:rPr>
          <w:rFonts w:ascii="Times New Roman" w:hAnsi="Times New Roman" w:cs="Times New Roman"/>
          <w:sz w:val="28"/>
          <w:szCs w:val="28"/>
        </w:rPr>
        <w:t xml:space="preserve">тыс. руб. </w:t>
      </w:r>
      <w:r w:rsidR="00F15589">
        <w:rPr>
          <w:rFonts w:ascii="Times New Roman" w:hAnsi="Times New Roman" w:cs="Times New Roman"/>
          <w:sz w:val="28"/>
          <w:szCs w:val="28"/>
        </w:rPr>
        <w:t xml:space="preserve"> </w:t>
      </w:r>
      <w:r w:rsidRPr="00B551ED">
        <w:rPr>
          <w:rFonts w:ascii="Times New Roman" w:hAnsi="Times New Roman" w:cs="Times New Roman"/>
          <w:sz w:val="28"/>
          <w:szCs w:val="28"/>
        </w:rPr>
        <w:t xml:space="preserve">Под дополнительные доходы,   запланированы расходы,  с ростом на  </w:t>
      </w:r>
      <w:r w:rsidR="00D73727">
        <w:rPr>
          <w:rFonts w:ascii="Times New Roman" w:hAnsi="Times New Roman" w:cs="Times New Roman"/>
          <w:sz w:val="28"/>
          <w:szCs w:val="28"/>
        </w:rPr>
        <w:t>29810,8</w:t>
      </w:r>
      <w:r w:rsidRPr="00B551ED">
        <w:rPr>
          <w:rFonts w:ascii="Times New Roman" w:hAnsi="Times New Roman" w:cs="Times New Roman"/>
          <w:sz w:val="28"/>
          <w:szCs w:val="28"/>
        </w:rPr>
        <w:t xml:space="preserve"> тыс. руб.,  при этом рост доходов составил</w:t>
      </w:r>
      <w:r w:rsidR="00767BFD">
        <w:rPr>
          <w:rFonts w:ascii="Times New Roman" w:hAnsi="Times New Roman" w:cs="Times New Roman"/>
          <w:sz w:val="28"/>
          <w:szCs w:val="28"/>
        </w:rPr>
        <w:t xml:space="preserve"> 1</w:t>
      </w:r>
      <w:r w:rsidR="00D73727">
        <w:rPr>
          <w:rFonts w:ascii="Times New Roman" w:hAnsi="Times New Roman" w:cs="Times New Roman"/>
          <w:sz w:val="28"/>
          <w:szCs w:val="28"/>
        </w:rPr>
        <w:t>22,0</w:t>
      </w:r>
      <w:r w:rsidRPr="00B551ED">
        <w:rPr>
          <w:rFonts w:ascii="Times New Roman" w:hAnsi="Times New Roman" w:cs="Times New Roman"/>
          <w:sz w:val="28"/>
          <w:szCs w:val="28"/>
        </w:rPr>
        <w:t xml:space="preserve">%,  при  росте расходов на </w:t>
      </w:r>
      <w:r w:rsidR="00D73727">
        <w:rPr>
          <w:rFonts w:ascii="Times New Roman" w:hAnsi="Times New Roman" w:cs="Times New Roman"/>
          <w:sz w:val="28"/>
          <w:szCs w:val="28"/>
        </w:rPr>
        <w:t>126,0</w:t>
      </w:r>
      <w:r w:rsidRPr="00B551ED">
        <w:rPr>
          <w:rFonts w:ascii="Times New Roman" w:hAnsi="Times New Roman" w:cs="Times New Roman"/>
          <w:sz w:val="28"/>
          <w:szCs w:val="28"/>
        </w:rPr>
        <w:t xml:space="preserve">%,  результатом чего  </w:t>
      </w:r>
      <w:r w:rsidR="00D73727">
        <w:rPr>
          <w:rFonts w:ascii="Times New Roman" w:hAnsi="Times New Roman" w:cs="Times New Roman"/>
          <w:sz w:val="28"/>
          <w:szCs w:val="28"/>
        </w:rPr>
        <w:t>стал  профицит</w:t>
      </w:r>
      <w:r w:rsidR="00E17C32">
        <w:rPr>
          <w:rFonts w:ascii="Times New Roman" w:hAnsi="Times New Roman" w:cs="Times New Roman"/>
          <w:sz w:val="28"/>
          <w:szCs w:val="28"/>
        </w:rPr>
        <w:t xml:space="preserve"> бюджета в сумме 2572,2</w:t>
      </w:r>
      <w:r w:rsidR="00F5477E">
        <w:rPr>
          <w:rFonts w:ascii="Times New Roman" w:hAnsi="Times New Roman" w:cs="Times New Roman"/>
          <w:sz w:val="28"/>
          <w:szCs w:val="28"/>
        </w:rPr>
        <w:t xml:space="preserve"> тыс. руб.</w:t>
      </w:r>
    </w:p>
    <w:p w:rsidR="00B551ED" w:rsidRPr="00B551ED" w:rsidRDefault="007F4285" w:rsidP="00B551ED">
      <w:pPr>
        <w:autoSpaceDE w:val="0"/>
        <w:autoSpaceDN w:val="0"/>
        <w:adjustRightInd w:val="0"/>
        <w:spacing w:after="0"/>
        <w:contextualSpacing/>
        <w:jc w:val="both"/>
        <w:rPr>
          <w:rFonts w:ascii="Times New Roman" w:hAnsi="Times New Roman" w:cs="Times New Roman"/>
          <w:sz w:val="28"/>
          <w:szCs w:val="28"/>
        </w:rPr>
      </w:pPr>
      <w:r>
        <w:rPr>
          <w:rFonts w:ascii="Times New Roman" w:hAnsi="Times New Roman" w:cs="Times New Roman"/>
          <w:sz w:val="28"/>
          <w:szCs w:val="28"/>
        </w:rPr>
        <w:tab/>
      </w:r>
      <w:r w:rsidR="00B551ED" w:rsidRPr="00B551ED">
        <w:rPr>
          <w:rFonts w:ascii="Times New Roman" w:hAnsi="Times New Roman" w:cs="Times New Roman"/>
          <w:sz w:val="28"/>
          <w:szCs w:val="28"/>
        </w:rPr>
        <w:t xml:space="preserve">Изменение в сторону увеличения безвозмездных поступлений связано с </w:t>
      </w:r>
      <w:r w:rsidR="002F3091">
        <w:rPr>
          <w:rFonts w:ascii="Times New Roman" w:hAnsi="Times New Roman" w:cs="Times New Roman"/>
          <w:sz w:val="28"/>
          <w:szCs w:val="28"/>
        </w:rPr>
        <w:t xml:space="preserve">планированием </w:t>
      </w:r>
      <w:r w:rsidR="00B551ED" w:rsidRPr="00B551ED">
        <w:rPr>
          <w:rFonts w:ascii="Times New Roman" w:hAnsi="Times New Roman" w:cs="Times New Roman"/>
          <w:sz w:val="28"/>
          <w:szCs w:val="28"/>
        </w:rPr>
        <w:t xml:space="preserve"> в 201</w:t>
      </w:r>
      <w:r w:rsidR="000F5E5A">
        <w:rPr>
          <w:rFonts w:ascii="Times New Roman" w:hAnsi="Times New Roman" w:cs="Times New Roman"/>
          <w:sz w:val="28"/>
          <w:szCs w:val="28"/>
        </w:rPr>
        <w:t>4</w:t>
      </w:r>
      <w:r w:rsidR="00B551ED" w:rsidRPr="00B551ED">
        <w:rPr>
          <w:rFonts w:ascii="Times New Roman" w:hAnsi="Times New Roman" w:cs="Times New Roman"/>
          <w:sz w:val="28"/>
          <w:szCs w:val="28"/>
        </w:rPr>
        <w:t xml:space="preserve"> году </w:t>
      </w:r>
      <w:r w:rsidR="002F3091">
        <w:rPr>
          <w:rFonts w:ascii="Times New Roman" w:hAnsi="Times New Roman" w:cs="Times New Roman"/>
          <w:sz w:val="28"/>
          <w:szCs w:val="28"/>
        </w:rPr>
        <w:t xml:space="preserve">средств </w:t>
      </w:r>
      <w:r w:rsidR="0053055A">
        <w:rPr>
          <w:rFonts w:ascii="Times New Roman" w:hAnsi="Times New Roman" w:cs="Times New Roman"/>
          <w:sz w:val="28"/>
          <w:szCs w:val="28"/>
        </w:rPr>
        <w:t>по</w:t>
      </w:r>
      <w:r w:rsidR="002F3091">
        <w:rPr>
          <w:rFonts w:ascii="Times New Roman" w:hAnsi="Times New Roman" w:cs="Times New Roman"/>
          <w:sz w:val="28"/>
          <w:szCs w:val="28"/>
        </w:rPr>
        <w:t xml:space="preserve"> финансировани</w:t>
      </w:r>
      <w:r w:rsidR="0053055A">
        <w:rPr>
          <w:rFonts w:ascii="Times New Roman" w:hAnsi="Times New Roman" w:cs="Times New Roman"/>
          <w:sz w:val="28"/>
          <w:szCs w:val="28"/>
        </w:rPr>
        <w:t>ю</w:t>
      </w:r>
      <w:r w:rsidR="00B551ED" w:rsidRPr="00B551ED">
        <w:rPr>
          <w:rFonts w:ascii="Times New Roman" w:hAnsi="Times New Roman" w:cs="Times New Roman"/>
          <w:sz w:val="28"/>
          <w:szCs w:val="28"/>
        </w:rPr>
        <w:t xml:space="preserve"> краевых и федеральных целевых программ в сумме </w:t>
      </w:r>
      <w:r w:rsidR="000F5E5A">
        <w:rPr>
          <w:rFonts w:ascii="Times New Roman" w:hAnsi="Times New Roman" w:cs="Times New Roman"/>
          <w:sz w:val="28"/>
          <w:szCs w:val="28"/>
        </w:rPr>
        <w:t>30259,2</w:t>
      </w:r>
      <w:r w:rsidR="00B551ED" w:rsidRPr="00B551ED">
        <w:rPr>
          <w:rFonts w:ascii="Times New Roman" w:hAnsi="Times New Roman" w:cs="Times New Roman"/>
          <w:sz w:val="28"/>
          <w:szCs w:val="28"/>
        </w:rPr>
        <w:t xml:space="preserve"> тыс. руб., </w:t>
      </w:r>
      <w:r w:rsidR="0057624F">
        <w:rPr>
          <w:rFonts w:ascii="Times New Roman" w:hAnsi="Times New Roman" w:cs="Times New Roman"/>
          <w:sz w:val="28"/>
          <w:szCs w:val="28"/>
        </w:rPr>
        <w:t>перечень и объемы программ представлены в таблице</w:t>
      </w:r>
      <w:r w:rsidR="006E6355">
        <w:rPr>
          <w:rFonts w:ascii="Times New Roman" w:hAnsi="Times New Roman" w:cs="Times New Roman"/>
          <w:sz w:val="28"/>
          <w:szCs w:val="28"/>
        </w:rPr>
        <w:t xml:space="preserve"> </w:t>
      </w:r>
      <w:r w:rsidR="0025534F">
        <w:rPr>
          <w:rFonts w:ascii="Times New Roman" w:hAnsi="Times New Roman" w:cs="Times New Roman"/>
          <w:sz w:val="28"/>
          <w:szCs w:val="28"/>
        </w:rPr>
        <w:t>2</w:t>
      </w:r>
      <w:r w:rsidR="00B551ED" w:rsidRPr="00B551ED">
        <w:rPr>
          <w:rFonts w:ascii="Times New Roman" w:hAnsi="Times New Roman" w:cs="Times New Roman"/>
          <w:sz w:val="28"/>
          <w:szCs w:val="28"/>
        </w:rPr>
        <w:t xml:space="preserve">:      </w:t>
      </w:r>
    </w:p>
    <w:p w:rsidR="00B551ED" w:rsidRPr="00B551ED" w:rsidRDefault="00B551ED" w:rsidP="007933DD">
      <w:pPr>
        <w:autoSpaceDE w:val="0"/>
        <w:autoSpaceDN w:val="0"/>
        <w:adjustRightInd w:val="0"/>
        <w:spacing w:after="0"/>
        <w:ind w:left="7788" w:firstLine="708"/>
        <w:contextualSpacing/>
        <w:jc w:val="both"/>
        <w:rPr>
          <w:rFonts w:ascii="Times New Roman" w:hAnsi="Times New Roman" w:cs="Times New Roman"/>
          <w:sz w:val="28"/>
          <w:szCs w:val="28"/>
        </w:rPr>
      </w:pPr>
      <w:r w:rsidRPr="00B551ED">
        <w:rPr>
          <w:rFonts w:ascii="Times New Roman" w:hAnsi="Times New Roman" w:cs="Times New Roman"/>
          <w:sz w:val="28"/>
          <w:szCs w:val="28"/>
        </w:rPr>
        <w:t xml:space="preserve">табл. </w:t>
      </w:r>
      <w:r w:rsidR="0025534F">
        <w:rPr>
          <w:rFonts w:ascii="Times New Roman" w:hAnsi="Times New Roman" w:cs="Times New Roman"/>
          <w:sz w:val="28"/>
          <w:szCs w:val="28"/>
        </w:rPr>
        <w:t>2</w:t>
      </w: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67"/>
        <w:gridCol w:w="1559"/>
        <w:gridCol w:w="1559"/>
        <w:gridCol w:w="1276"/>
      </w:tblGrid>
      <w:tr w:rsidR="00B551ED" w:rsidRPr="00B551ED" w:rsidTr="00011C53">
        <w:trPr>
          <w:cantSplit/>
          <w:trHeight w:val="866"/>
        </w:trPr>
        <w:tc>
          <w:tcPr>
            <w:tcW w:w="5567" w:type="dxa"/>
          </w:tcPr>
          <w:p w:rsidR="00B81FD7" w:rsidRDefault="00B81FD7" w:rsidP="00B81FD7">
            <w:pPr>
              <w:spacing w:after="0"/>
              <w:jc w:val="center"/>
              <w:rPr>
                <w:rFonts w:ascii="Times New Roman" w:hAnsi="Times New Roman" w:cs="Times New Roman"/>
                <w:sz w:val="24"/>
                <w:szCs w:val="24"/>
              </w:rPr>
            </w:pPr>
          </w:p>
          <w:p w:rsidR="00B81FD7" w:rsidRDefault="00B81FD7" w:rsidP="00B81FD7">
            <w:pPr>
              <w:spacing w:after="0"/>
              <w:jc w:val="center"/>
              <w:rPr>
                <w:rFonts w:ascii="Times New Roman" w:hAnsi="Times New Roman" w:cs="Times New Roman"/>
                <w:sz w:val="24"/>
                <w:szCs w:val="24"/>
              </w:rPr>
            </w:pPr>
          </w:p>
          <w:p w:rsidR="00B81FD7" w:rsidRDefault="00B81FD7" w:rsidP="00B81FD7">
            <w:pPr>
              <w:spacing w:after="0"/>
              <w:jc w:val="center"/>
              <w:rPr>
                <w:rFonts w:ascii="Times New Roman" w:hAnsi="Times New Roman" w:cs="Times New Roman"/>
                <w:sz w:val="24"/>
                <w:szCs w:val="24"/>
              </w:rPr>
            </w:pPr>
          </w:p>
          <w:p w:rsidR="00B551ED" w:rsidRPr="00EB1900" w:rsidRDefault="00B551ED" w:rsidP="00B81FD7">
            <w:pPr>
              <w:spacing w:after="0"/>
              <w:jc w:val="center"/>
              <w:rPr>
                <w:rFonts w:ascii="Times New Roman" w:hAnsi="Times New Roman" w:cs="Times New Roman"/>
                <w:sz w:val="24"/>
                <w:szCs w:val="24"/>
              </w:rPr>
            </w:pPr>
            <w:r w:rsidRPr="00EB1900">
              <w:rPr>
                <w:rFonts w:ascii="Times New Roman" w:hAnsi="Times New Roman" w:cs="Times New Roman"/>
                <w:sz w:val="24"/>
                <w:szCs w:val="24"/>
              </w:rPr>
              <w:t>Наименование целевой программы</w:t>
            </w:r>
          </w:p>
        </w:tc>
        <w:tc>
          <w:tcPr>
            <w:tcW w:w="1559" w:type="dxa"/>
          </w:tcPr>
          <w:p w:rsidR="00494949" w:rsidRDefault="00494949" w:rsidP="00F5477E">
            <w:pPr>
              <w:spacing w:after="0"/>
              <w:jc w:val="center"/>
              <w:rPr>
                <w:rFonts w:ascii="Times New Roman" w:hAnsi="Times New Roman" w:cs="Times New Roman"/>
                <w:sz w:val="24"/>
                <w:szCs w:val="24"/>
              </w:rPr>
            </w:pPr>
            <w:r w:rsidRPr="00EB1900">
              <w:rPr>
                <w:rFonts w:ascii="Times New Roman" w:hAnsi="Times New Roman" w:cs="Times New Roman"/>
                <w:sz w:val="24"/>
                <w:szCs w:val="24"/>
              </w:rPr>
              <w:t>Утверждено в бюджете на 201</w:t>
            </w:r>
            <w:r w:rsidR="000F5E5A">
              <w:rPr>
                <w:rFonts w:ascii="Times New Roman" w:hAnsi="Times New Roman" w:cs="Times New Roman"/>
                <w:sz w:val="24"/>
                <w:szCs w:val="24"/>
              </w:rPr>
              <w:t>4</w:t>
            </w:r>
            <w:r w:rsidRPr="00EB1900">
              <w:rPr>
                <w:rFonts w:ascii="Times New Roman" w:hAnsi="Times New Roman" w:cs="Times New Roman"/>
                <w:sz w:val="24"/>
                <w:szCs w:val="24"/>
              </w:rPr>
              <w:t>год</w:t>
            </w:r>
            <w:r w:rsidR="000F5E5A">
              <w:rPr>
                <w:rFonts w:ascii="Times New Roman" w:hAnsi="Times New Roman" w:cs="Times New Roman"/>
                <w:sz w:val="24"/>
                <w:szCs w:val="24"/>
              </w:rPr>
              <w:t xml:space="preserve"> решение от 13.12</w:t>
            </w:r>
            <w:r w:rsidR="00ED0AEF">
              <w:rPr>
                <w:rFonts w:ascii="Times New Roman" w:hAnsi="Times New Roman" w:cs="Times New Roman"/>
                <w:sz w:val="24"/>
                <w:szCs w:val="24"/>
              </w:rPr>
              <w:t>.201</w:t>
            </w:r>
            <w:r w:rsidR="000F5E5A">
              <w:rPr>
                <w:rFonts w:ascii="Times New Roman" w:hAnsi="Times New Roman" w:cs="Times New Roman"/>
                <w:sz w:val="24"/>
                <w:szCs w:val="24"/>
              </w:rPr>
              <w:t>3</w:t>
            </w:r>
            <w:r w:rsidR="00ED0AEF">
              <w:rPr>
                <w:rFonts w:ascii="Times New Roman" w:hAnsi="Times New Roman" w:cs="Times New Roman"/>
                <w:sz w:val="24"/>
                <w:szCs w:val="24"/>
              </w:rPr>
              <w:t xml:space="preserve"> г.</w:t>
            </w:r>
          </w:p>
          <w:p w:rsidR="00ED0AEF" w:rsidRPr="00EB1900" w:rsidRDefault="00922C62" w:rsidP="00F5477E">
            <w:pPr>
              <w:spacing w:after="0"/>
              <w:jc w:val="center"/>
              <w:rPr>
                <w:rFonts w:ascii="Times New Roman" w:hAnsi="Times New Roman" w:cs="Times New Roman"/>
                <w:sz w:val="24"/>
                <w:szCs w:val="24"/>
              </w:rPr>
            </w:pPr>
            <w:r>
              <w:rPr>
                <w:rFonts w:ascii="Times New Roman" w:hAnsi="Times New Roman" w:cs="Times New Roman"/>
                <w:sz w:val="24"/>
                <w:szCs w:val="24"/>
              </w:rPr>
              <w:t>№</w:t>
            </w:r>
            <w:r w:rsidR="000F5E5A">
              <w:rPr>
                <w:rFonts w:ascii="Times New Roman" w:hAnsi="Times New Roman" w:cs="Times New Roman"/>
                <w:sz w:val="24"/>
                <w:szCs w:val="24"/>
              </w:rPr>
              <w:t xml:space="preserve"> 1130</w:t>
            </w:r>
          </w:p>
          <w:p w:rsidR="00B551ED" w:rsidRPr="00EB1900" w:rsidRDefault="00B551ED" w:rsidP="00F5477E">
            <w:pPr>
              <w:spacing w:after="0"/>
              <w:jc w:val="center"/>
              <w:rPr>
                <w:rFonts w:ascii="Times New Roman" w:hAnsi="Times New Roman" w:cs="Times New Roman"/>
                <w:sz w:val="24"/>
                <w:szCs w:val="24"/>
              </w:rPr>
            </w:pPr>
            <w:r w:rsidRPr="00EB1900">
              <w:rPr>
                <w:rFonts w:ascii="Times New Roman" w:hAnsi="Times New Roman" w:cs="Times New Roman"/>
                <w:sz w:val="24"/>
                <w:szCs w:val="24"/>
              </w:rPr>
              <w:t>тыс. руб.</w:t>
            </w:r>
          </w:p>
        </w:tc>
        <w:tc>
          <w:tcPr>
            <w:tcW w:w="1559" w:type="dxa"/>
          </w:tcPr>
          <w:p w:rsidR="00B551ED" w:rsidRPr="003015AC" w:rsidRDefault="00B551ED" w:rsidP="00F5477E">
            <w:pPr>
              <w:tabs>
                <w:tab w:val="left" w:pos="2952"/>
                <w:tab w:val="left" w:pos="3185"/>
              </w:tabs>
              <w:spacing w:after="0"/>
              <w:rPr>
                <w:rFonts w:ascii="Times New Roman" w:hAnsi="Times New Roman" w:cs="Times New Roman"/>
                <w:sz w:val="24"/>
                <w:szCs w:val="24"/>
              </w:rPr>
            </w:pPr>
            <w:r w:rsidRPr="003015AC">
              <w:rPr>
                <w:rFonts w:ascii="Times New Roman" w:hAnsi="Times New Roman" w:cs="Times New Roman"/>
                <w:sz w:val="24"/>
                <w:szCs w:val="24"/>
              </w:rPr>
              <w:t>С учетом внесенных изменений</w:t>
            </w:r>
          </w:p>
          <w:p w:rsidR="00ED0AEF" w:rsidRPr="003015AC" w:rsidRDefault="00ED0AEF" w:rsidP="00F5477E">
            <w:pPr>
              <w:tabs>
                <w:tab w:val="left" w:pos="2952"/>
                <w:tab w:val="left" w:pos="3185"/>
              </w:tabs>
              <w:spacing w:after="0"/>
              <w:rPr>
                <w:rFonts w:ascii="Times New Roman" w:hAnsi="Times New Roman" w:cs="Times New Roman"/>
                <w:sz w:val="24"/>
                <w:szCs w:val="24"/>
              </w:rPr>
            </w:pPr>
            <w:r w:rsidRPr="003015AC">
              <w:rPr>
                <w:rFonts w:ascii="Times New Roman" w:hAnsi="Times New Roman" w:cs="Times New Roman"/>
                <w:sz w:val="24"/>
                <w:szCs w:val="24"/>
              </w:rPr>
              <w:t>решение от 2</w:t>
            </w:r>
            <w:r w:rsidR="000F5E5A" w:rsidRPr="003015AC">
              <w:rPr>
                <w:rFonts w:ascii="Times New Roman" w:hAnsi="Times New Roman" w:cs="Times New Roman"/>
                <w:sz w:val="24"/>
                <w:szCs w:val="24"/>
              </w:rPr>
              <w:t>6</w:t>
            </w:r>
            <w:r w:rsidRPr="003015AC">
              <w:rPr>
                <w:rFonts w:ascii="Times New Roman" w:hAnsi="Times New Roman" w:cs="Times New Roman"/>
                <w:sz w:val="24"/>
                <w:szCs w:val="24"/>
              </w:rPr>
              <w:t>.12.201</w:t>
            </w:r>
            <w:r w:rsidR="000F5E5A" w:rsidRPr="003015AC">
              <w:rPr>
                <w:rFonts w:ascii="Times New Roman" w:hAnsi="Times New Roman" w:cs="Times New Roman"/>
                <w:sz w:val="24"/>
                <w:szCs w:val="24"/>
              </w:rPr>
              <w:t>4</w:t>
            </w:r>
            <w:r w:rsidRPr="003015AC">
              <w:rPr>
                <w:rFonts w:ascii="Times New Roman" w:hAnsi="Times New Roman" w:cs="Times New Roman"/>
                <w:sz w:val="24"/>
                <w:szCs w:val="24"/>
              </w:rPr>
              <w:t xml:space="preserve"> г.</w:t>
            </w:r>
          </w:p>
          <w:p w:rsidR="00ED0AEF" w:rsidRPr="003015AC" w:rsidRDefault="000F5E5A" w:rsidP="00F5477E">
            <w:pPr>
              <w:tabs>
                <w:tab w:val="left" w:pos="2952"/>
                <w:tab w:val="left" w:pos="3185"/>
              </w:tabs>
              <w:spacing w:after="0"/>
              <w:rPr>
                <w:rFonts w:ascii="Times New Roman" w:hAnsi="Times New Roman" w:cs="Times New Roman"/>
                <w:sz w:val="24"/>
                <w:szCs w:val="24"/>
              </w:rPr>
            </w:pPr>
            <w:r w:rsidRPr="003015AC">
              <w:rPr>
                <w:rFonts w:ascii="Times New Roman" w:hAnsi="Times New Roman" w:cs="Times New Roman"/>
                <w:sz w:val="24"/>
                <w:szCs w:val="24"/>
              </w:rPr>
              <w:t>№ 48</w:t>
            </w:r>
          </w:p>
          <w:p w:rsidR="00B551ED" w:rsidRPr="008C693A" w:rsidRDefault="00B551ED" w:rsidP="00F5477E">
            <w:pPr>
              <w:tabs>
                <w:tab w:val="left" w:pos="2952"/>
                <w:tab w:val="left" w:pos="3185"/>
              </w:tabs>
              <w:spacing w:after="0"/>
              <w:rPr>
                <w:rFonts w:ascii="Times New Roman" w:hAnsi="Times New Roman" w:cs="Times New Roman"/>
                <w:sz w:val="24"/>
                <w:szCs w:val="24"/>
                <w:highlight w:val="yellow"/>
              </w:rPr>
            </w:pPr>
            <w:r w:rsidRPr="003015AC">
              <w:rPr>
                <w:rFonts w:ascii="Times New Roman" w:hAnsi="Times New Roman" w:cs="Times New Roman"/>
                <w:sz w:val="24"/>
                <w:szCs w:val="24"/>
              </w:rPr>
              <w:t>тыс. руб.</w:t>
            </w:r>
          </w:p>
        </w:tc>
        <w:tc>
          <w:tcPr>
            <w:tcW w:w="1276" w:type="dxa"/>
          </w:tcPr>
          <w:p w:rsidR="00B551ED" w:rsidRPr="008C693A" w:rsidRDefault="00B551ED" w:rsidP="00F5477E">
            <w:pPr>
              <w:tabs>
                <w:tab w:val="left" w:pos="2952"/>
                <w:tab w:val="left" w:pos="3185"/>
              </w:tabs>
              <w:spacing w:after="0"/>
              <w:rPr>
                <w:rFonts w:ascii="Times New Roman" w:hAnsi="Times New Roman" w:cs="Times New Roman"/>
                <w:sz w:val="24"/>
                <w:szCs w:val="24"/>
                <w:highlight w:val="yellow"/>
              </w:rPr>
            </w:pPr>
            <w:proofErr w:type="spellStart"/>
            <w:r w:rsidRPr="003015AC">
              <w:rPr>
                <w:rFonts w:ascii="Times New Roman" w:hAnsi="Times New Roman" w:cs="Times New Roman"/>
                <w:sz w:val="24"/>
                <w:szCs w:val="24"/>
              </w:rPr>
              <w:t>Отклоне-ние</w:t>
            </w:r>
            <w:proofErr w:type="spellEnd"/>
          </w:p>
        </w:tc>
      </w:tr>
      <w:tr w:rsidR="00140144" w:rsidRPr="00B551ED" w:rsidTr="00011C53">
        <w:trPr>
          <w:cantSplit/>
        </w:trPr>
        <w:tc>
          <w:tcPr>
            <w:tcW w:w="5567" w:type="dxa"/>
          </w:tcPr>
          <w:p w:rsidR="00140144" w:rsidRPr="00D51FE0" w:rsidRDefault="000F5E5A" w:rsidP="00140144">
            <w:pPr>
              <w:suppressLineNumbers/>
              <w:suppressAutoHyphens/>
              <w:spacing w:after="0" w:line="240" w:lineRule="auto"/>
              <w:rPr>
                <w:rFonts w:ascii="Times New Roman" w:hAnsi="Times New Roman" w:cs="Times New Roman"/>
                <w:sz w:val="28"/>
                <w:szCs w:val="28"/>
              </w:rPr>
            </w:pPr>
            <w:r w:rsidRPr="00D51FE0">
              <w:rPr>
                <w:rFonts w:ascii="Times New Roman" w:hAnsi="Times New Roman" w:cs="Times New Roman"/>
                <w:sz w:val="28"/>
                <w:szCs w:val="28"/>
              </w:rPr>
              <w:t>Федеральная целевая программа «Жилище» на 2011-2015 годы подпрограмма «Обеспечение жильем молодых семей»</w:t>
            </w:r>
          </w:p>
        </w:tc>
        <w:tc>
          <w:tcPr>
            <w:tcW w:w="1559" w:type="dxa"/>
          </w:tcPr>
          <w:p w:rsidR="00140144" w:rsidRDefault="00140144" w:rsidP="00F5477E">
            <w:pPr>
              <w:spacing w:after="0"/>
              <w:jc w:val="center"/>
              <w:rPr>
                <w:sz w:val="24"/>
                <w:szCs w:val="24"/>
              </w:rPr>
            </w:pPr>
            <w:r>
              <w:rPr>
                <w:sz w:val="24"/>
                <w:szCs w:val="24"/>
              </w:rPr>
              <w:t>0</w:t>
            </w:r>
          </w:p>
        </w:tc>
        <w:tc>
          <w:tcPr>
            <w:tcW w:w="1559" w:type="dxa"/>
          </w:tcPr>
          <w:p w:rsidR="00140144" w:rsidRDefault="007332A4" w:rsidP="00F5477E">
            <w:pPr>
              <w:spacing w:before="100" w:beforeAutospacing="1" w:after="0"/>
              <w:jc w:val="center"/>
              <w:rPr>
                <w:rFonts w:ascii="Times New Roman" w:hAnsi="Times New Roman" w:cs="Times New Roman"/>
                <w:b/>
                <w:sz w:val="24"/>
                <w:szCs w:val="24"/>
              </w:rPr>
            </w:pPr>
            <w:r>
              <w:rPr>
                <w:rFonts w:ascii="Times New Roman" w:hAnsi="Times New Roman" w:cs="Times New Roman"/>
                <w:b/>
                <w:sz w:val="24"/>
                <w:szCs w:val="24"/>
              </w:rPr>
              <w:t>2004,4</w:t>
            </w:r>
          </w:p>
        </w:tc>
        <w:tc>
          <w:tcPr>
            <w:tcW w:w="1276" w:type="dxa"/>
          </w:tcPr>
          <w:p w:rsidR="00140144" w:rsidRPr="00F554CA" w:rsidRDefault="007332A4" w:rsidP="00F5477E">
            <w:pPr>
              <w:spacing w:after="0"/>
              <w:jc w:val="center"/>
              <w:rPr>
                <w:rFonts w:ascii="Times New Roman" w:hAnsi="Times New Roman" w:cs="Times New Roman"/>
                <w:sz w:val="24"/>
                <w:szCs w:val="24"/>
              </w:rPr>
            </w:pPr>
            <w:r>
              <w:rPr>
                <w:rFonts w:ascii="Times New Roman" w:hAnsi="Times New Roman" w:cs="Times New Roman"/>
                <w:sz w:val="24"/>
                <w:szCs w:val="24"/>
              </w:rPr>
              <w:t>+2004,4</w:t>
            </w:r>
          </w:p>
        </w:tc>
      </w:tr>
      <w:tr w:rsidR="00BA2823" w:rsidRPr="00B551ED" w:rsidTr="00011C53">
        <w:trPr>
          <w:cantSplit/>
        </w:trPr>
        <w:tc>
          <w:tcPr>
            <w:tcW w:w="5567" w:type="dxa"/>
          </w:tcPr>
          <w:p w:rsidR="00BA2823" w:rsidRPr="00D51FE0" w:rsidRDefault="000F5E5A" w:rsidP="00F5477E">
            <w:pPr>
              <w:suppressLineNumbers/>
              <w:suppressAutoHyphens/>
              <w:spacing w:after="0" w:line="240" w:lineRule="auto"/>
              <w:rPr>
                <w:rFonts w:ascii="Times New Roman" w:hAnsi="Times New Roman" w:cs="Times New Roman"/>
                <w:sz w:val="28"/>
                <w:szCs w:val="28"/>
              </w:rPr>
            </w:pPr>
            <w:r w:rsidRPr="00D51FE0">
              <w:rPr>
                <w:rFonts w:ascii="Times New Roman" w:hAnsi="Times New Roman" w:cs="Times New Roman"/>
                <w:sz w:val="28"/>
                <w:szCs w:val="28"/>
              </w:rPr>
              <w:t>Краевая целевая программа «Жилище» на 2011-2015 годы подпрограмма «Обеспечение жильем молодых семей»</w:t>
            </w:r>
          </w:p>
        </w:tc>
        <w:tc>
          <w:tcPr>
            <w:tcW w:w="1559" w:type="dxa"/>
          </w:tcPr>
          <w:p w:rsidR="00BA2823" w:rsidRPr="00B551ED" w:rsidRDefault="00ED0AEF" w:rsidP="00F5477E">
            <w:pPr>
              <w:spacing w:after="0"/>
              <w:jc w:val="center"/>
              <w:rPr>
                <w:sz w:val="24"/>
                <w:szCs w:val="24"/>
              </w:rPr>
            </w:pPr>
            <w:r>
              <w:rPr>
                <w:sz w:val="24"/>
                <w:szCs w:val="24"/>
              </w:rPr>
              <w:t>0</w:t>
            </w:r>
          </w:p>
        </w:tc>
        <w:tc>
          <w:tcPr>
            <w:tcW w:w="1559" w:type="dxa"/>
          </w:tcPr>
          <w:p w:rsidR="00BA2823" w:rsidRPr="00011C53" w:rsidRDefault="007332A4" w:rsidP="00F5477E">
            <w:pPr>
              <w:spacing w:before="100" w:beforeAutospacing="1" w:after="0"/>
              <w:jc w:val="center"/>
              <w:rPr>
                <w:rFonts w:ascii="Times New Roman" w:hAnsi="Times New Roman" w:cs="Times New Roman"/>
                <w:b/>
                <w:sz w:val="24"/>
                <w:szCs w:val="24"/>
              </w:rPr>
            </w:pPr>
            <w:r>
              <w:rPr>
                <w:rFonts w:ascii="Times New Roman" w:hAnsi="Times New Roman" w:cs="Times New Roman"/>
                <w:b/>
                <w:sz w:val="24"/>
                <w:szCs w:val="24"/>
              </w:rPr>
              <w:t>3199,6</w:t>
            </w:r>
          </w:p>
        </w:tc>
        <w:tc>
          <w:tcPr>
            <w:tcW w:w="1276" w:type="dxa"/>
          </w:tcPr>
          <w:p w:rsidR="00BA2823" w:rsidRPr="00F554CA" w:rsidRDefault="00D51FE0" w:rsidP="00F5477E">
            <w:pPr>
              <w:spacing w:after="0"/>
              <w:jc w:val="center"/>
              <w:rPr>
                <w:rFonts w:ascii="Times New Roman" w:hAnsi="Times New Roman" w:cs="Times New Roman"/>
                <w:sz w:val="24"/>
                <w:szCs w:val="24"/>
              </w:rPr>
            </w:pPr>
            <w:r>
              <w:rPr>
                <w:rFonts w:ascii="Times New Roman" w:hAnsi="Times New Roman" w:cs="Times New Roman"/>
                <w:sz w:val="24"/>
                <w:szCs w:val="24"/>
              </w:rPr>
              <w:t>+3199,6</w:t>
            </w:r>
          </w:p>
        </w:tc>
      </w:tr>
      <w:tr w:rsidR="00BA2823" w:rsidRPr="00B551ED" w:rsidTr="00011C53">
        <w:trPr>
          <w:cantSplit/>
        </w:trPr>
        <w:tc>
          <w:tcPr>
            <w:tcW w:w="5567" w:type="dxa"/>
          </w:tcPr>
          <w:p w:rsidR="00BA2823" w:rsidRPr="00D51FE0" w:rsidRDefault="000F5E5A" w:rsidP="00F5477E">
            <w:pPr>
              <w:suppressLineNumbers/>
              <w:suppressAutoHyphens/>
              <w:spacing w:after="0" w:line="240" w:lineRule="auto"/>
              <w:rPr>
                <w:rFonts w:ascii="Times New Roman" w:hAnsi="Times New Roman" w:cs="Times New Roman"/>
                <w:sz w:val="28"/>
                <w:szCs w:val="28"/>
              </w:rPr>
            </w:pPr>
            <w:r w:rsidRPr="00D51FE0">
              <w:rPr>
                <w:rFonts w:ascii="Times New Roman" w:hAnsi="Times New Roman" w:cs="Times New Roman"/>
                <w:sz w:val="28"/>
                <w:szCs w:val="28"/>
              </w:rPr>
              <w:t>Государственная программа Краснодарского края «Развитие культуры» по подпрограмме «Кадровое обеспечение культуры и искусства»</w:t>
            </w:r>
          </w:p>
        </w:tc>
        <w:tc>
          <w:tcPr>
            <w:tcW w:w="1559" w:type="dxa"/>
          </w:tcPr>
          <w:p w:rsidR="00BA2823" w:rsidRPr="00B551ED" w:rsidRDefault="00ED0AEF" w:rsidP="00F5477E">
            <w:pPr>
              <w:spacing w:after="0"/>
              <w:jc w:val="center"/>
              <w:rPr>
                <w:sz w:val="24"/>
                <w:szCs w:val="24"/>
              </w:rPr>
            </w:pPr>
            <w:r>
              <w:rPr>
                <w:sz w:val="24"/>
                <w:szCs w:val="24"/>
              </w:rPr>
              <w:t>0</w:t>
            </w:r>
          </w:p>
        </w:tc>
        <w:tc>
          <w:tcPr>
            <w:tcW w:w="1559" w:type="dxa"/>
          </w:tcPr>
          <w:p w:rsidR="00BA2823" w:rsidRPr="00983C98" w:rsidRDefault="007332A4" w:rsidP="00F5477E">
            <w:pPr>
              <w:spacing w:before="100" w:beforeAutospacing="1" w:after="0"/>
              <w:jc w:val="center"/>
              <w:rPr>
                <w:rFonts w:ascii="Times New Roman" w:hAnsi="Times New Roman" w:cs="Times New Roman"/>
                <w:b/>
                <w:sz w:val="24"/>
                <w:szCs w:val="24"/>
              </w:rPr>
            </w:pPr>
            <w:r>
              <w:rPr>
                <w:rFonts w:ascii="Times New Roman" w:hAnsi="Times New Roman" w:cs="Times New Roman"/>
                <w:b/>
                <w:sz w:val="24"/>
                <w:szCs w:val="24"/>
              </w:rPr>
              <w:t>5635,3</w:t>
            </w:r>
          </w:p>
        </w:tc>
        <w:tc>
          <w:tcPr>
            <w:tcW w:w="1276" w:type="dxa"/>
          </w:tcPr>
          <w:p w:rsidR="00BA2823" w:rsidRPr="00F554CA" w:rsidRDefault="00D51FE0" w:rsidP="00F5477E">
            <w:pPr>
              <w:spacing w:after="0"/>
              <w:jc w:val="center"/>
              <w:rPr>
                <w:rFonts w:ascii="Times New Roman" w:hAnsi="Times New Roman" w:cs="Times New Roman"/>
                <w:sz w:val="24"/>
                <w:szCs w:val="24"/>
              </w:rPr>
            </w:pPr>
            <w:r>
              <w:rPr>
                <w:rFonts w:ascii="Times New Roman" w:hAnsi="Times New Roman" w:cs="Times New Roman"/>
                <w:sz w:val="24"/>
                <w:szCs w:val="24"/>
              </w:rPr>
              <w:t>+5635,3</w:t>
            </w:r>
          </w:p>
        </w:tc>
      </w:tr>
      <w:tr w:rsidR="00BA2823" w:rsidRPr="00B551ED" w:rsidTr="00011C53">
        <w:trPr>
          <w:cantSplit/>
        </w:trPr>
        <w:tc>
          <w:tcPr>
            <w:tcW w:w="5567" w:type="dxa"/>
          </w:tcPr>
          <w:p w:rsidR="00BA2823" w:rsidRPr="00D51FE0" w:rsidRDefault="000F5E5A" w:rsidP="00F5477E">
            <w:pPr>
              <w:widowControl w:val="0"/>
              <w:suppressLineNumbers/>
              <w:suppressAutoHyphens/>
              <w:spacing w:after="0" w:line="240" w:lineRule="auto"/>
              <w:rPr>
                <w:rFonts w:ascii="Times New Roman" w:hAnsi="Times New Roman" w:cs="Times New Roman"/>
                <w:sz w:val="28"/>
                <w:szCs w:val="28"/>
              </w:rPr>
            </w:pPr>
            <w:r w:rsidRPr="00D51FE0">
              <w:rPr>
                <w:rFonts w:ascii="Times New Roman" w:hAnsi="Times New Roman" w:cs="Times New Roman"/>
                <w:sz w:val="28"/>
                <w:szCs w:val="28"/>
              </w:rPr>
              <w:lastRenderedPageBreak/>
              <w:t>Ведомственная долгосрочная краевая целевая программа «О подготовке градостроительной и землеустроительной документации на территории Краснодарского края»</w:t>
            </w:r>
          </w:p>
        </w:tc>
        <w:tc>
          <w:tcPr>
            <w:tcW w:w="1559" w:type="dxa"/>
          </w:tcPr>
          <w:p w:rsidR="00BA2823" w:rsidRPr="00B551ED" w:rsidRDefault="00ED0AEF" w:rsidP="00F5477E">
            <w:pPr>
              <w:spacing w:after="0"/>
              <w:jc w:val="center"/>
              <w:rPr>
                <w:sz w:val="24"/>
                <w:szCs w:val="24"/>
              </w:rPr>
            </w:pPr>
            <w:r>
              <w:rPr>
                <w:sz w:val="24"/>
                <w:szCs w:val="24"/>
              </w:rPr>
              <w:t>0</w:t>
            </w:r>
          </w:p>
        </w:tc>
        <w:tc>
          <w:tcPr>
            <w:tcW w:w="1559" w:type="dxa"/>
          </w:tcPr>
          <w:p w:rsidR="00BA2823" w:rsidRPr="00011C53" w:rsidRDefault="007332A4" w:rsidP="00F5477E">
            <w:pPr>
              <w:widowControl w:val="0"/>
              <w:suppressLineNumbers/>
              <w:suppressAutoHyphens/>
              <w:spacing w:after="0"/>
              <w:jc w:val="center"/>
              <w:rPr>
                <w:rFonts w:ascii="Times New Roman" w:hAnsi="Times New Roman" w:cs="Times New Roman"/>
                <w:b/>
                <w:color w:val="000000"/>
                <w:sz w:val="24"/>
                <w:szCs w:val="24"/>
                <w:lang w:eastAsia="ar-SA"/>
              </w:rPr>
            </w:pPr>
            <w:r w:rsidRPr="003015AC">
              <w:rPr>
                <w:rFonts w:ascii="Times New Roman" w:hAnsi="Times New Roman" w:cs="Times New Roman"/>
                <w:b/>
                <w:color w:val="000000"/>
                <w:sz w:val="24"/>
                <w:szCs w:val="24"/>
                <w:lang w:eastAsia="ar-SA"/>
              </w:rPr>
              <w:t>11,3</w:t>
            </w:r>
          </w:p>
        </w:tc>
        <w:tc>
          <w:tcPr>
            <w:tcW w:w="1276" w:type="dxa"/>
          </w:tcPr>
          <w:p w:rsidR="00BA2823" w:rsidRPr="00F554CA" w:rsidRDefault="00D51FE0" w:rsidP="00F5477E">
            <w:pPr>
              <w:spacing w:after="0"/>
              <w:jc w:val="center"/>
              <w:rPr>
                <w:rFonts w:ascii="Times New Roman" w:hAnsi="Times New Roman" w:cs="Times New Roman"/>
                <w:sz w:val="24"/>
                <w:szCs w:val="24"/>
              </w:rPr>
            </w:pPr>
            <w:r>
              <w:rPr>
                <w:rFonts w:ascii="Times New Roman" w:hAnsi="Times New Roman" w:cs="Times New Roman"/>
                <w:sz w:val="24"/>
                <w:szCs w:val="24"/>
              </w:rPr>
              <w:t>+11,3</w:t>
            </w:r>
          </w:p>
        </w:tc>
      </w:tr>
      <w:tr w:rsidR="00BA2823" w:rsidRPr="00B551ED" w:rsidTr="00011C53">
        <w:trPr>
          <w:cantSplit/>
        </w:trPr>
        <w:tc>
          <w:tcPr>
            <w:tcW w:w="5567" w:type="dxa"/>
          </w:tcPr>
          <w:p w:rsidR="00BA2823" w:rsidRPr="00D51FE0" w:rsidRDefault="000F5E5A" w:rsidP="00F5477E">
            <w:pPr>
              <w:suppressLineNumbers/>
              <w:suppressAutoHyphens/>
              <w:spacing w:after="0" w:line="240" w:lineRule="auto"/>
              <w:rPr>
                <w:rFonts w:ascii="Times New Roman" w:hAnsi="Times New Roman" w:cs="Times New Roman"/>
                <w:sz w:val="28"/>
                <w:szCs w:val="28"/>
              </w:rPr>
            </w:pPr>
            <w:r w:rsidRPr="00D51FE0">
              <w:rPr>
                <w:rFonts w:ascii="Times New Roman" w:hAnsi="Times New Roman" w:cs="Times New Roman"/>
                <w:sz w:val="28"/>
                <w:szCs w:val="28"/>
              </w:rPr>
              <w:t>Краевая целевая программа «Проектирование и строительство жилья эконом-класса на территории Тбилисского сельского поселения Тбилисского района»</w:t>
            </w:r>
          </w:p>
        </w:tc>
        <w:tc>
          <w:tcPr>
            <w:tcW w:w="1559" w:type="dxa"/>
          </w:tcPr>
          <w:p w:rsidR="00BA2823" w:rsidRPr="00B551ED" w:rsidRDefault="00ED0AEF" w:rsidP="00F5477E">
            <w:pPr>
              <w:spacing w:after="0"/>
              <w:jc w:val="center"/>
              <w:rPr>
                <w:sz w:val="24"/>
                <w:szCs w:val="24"/>
              </w:rPr>
            </w:pPr>
            <w:r>
              <w:rPr>
                <w:sz w:val="24"/>
                <w:szCs w:val="24"/>
              </w:rPr>
              <w:t>0</w:t>
            </w:r>
          </w:p>
        </w:tc>
        <w:tc>
          <w:tcPr>
            <w:tcW w:w="1559" w:type="dxa"/>
          </w:tcPr>
          <w:p w:rsidR="00BA2823" w:rsidRPr="00983C98" w:rsidRDefault="007332A4" w:rsidP="00F5477E">
            <w:pPr>
              <w:widowControl w:val="0"/>
              <w:suppressLineNumbers/>
              <w:suppressAutoHyphens/>
              <w:spacing w:after="0"/>
              <w:jc w:val="center"/>
              <w:rPr>
                <w:rFonts w:ascii="Times New Roman" w:hAnsi="Times New Roman" w:cs="Times New Roman"/>
                <w:b/>
                <w:color w:val="000000"/>
                <w:sz w:val="24"/>
                <w:szCs w:val="24"/>
                <w:lang w:eastAsia="ar-SA"/>
              </w:rPr>
            </w:pPr>
            <w:r w:rsidRPr="00B3169B">
              <w:rPr>
                <w:rFonts w:ascii="Times New Roman" w:hAnsi="Times New Roman" w:cs="Times New Roman"/>
                <w:b/>
                <w:color w:val="000000"/>
                <w:sz w:val="24"/>
                <w:szCs w:val="24"/>
                <w:lang w:eastAsia="ar-SA"/>
              </w:rPr>
              <w:t>1549,7</w:t>
            </w:r>
          </w:p>
        </w:tc>
        <w:tc>
          <w:tcPr>
            <w:tcW w:w="1276" w:type="dxa"/>
          </w:tcPr>
          <w:p w:rsidR="00BA2823" w:rsidRPr="00F554CA" w:rsidRDefault="00D51FE0" w:rsidP="00F5477E">
            <w:pPr>
              <w:spacing w:after="0"/>
              <w:jc w:val="center"/>
              <w:rPr>
                <w:rFonts w:ascii="Times New Roman" w:hAnsi="Times New Roman" w:cs="Times New Roman"/>
                <w:sz w:val="24"/>
                <w:szCs w:val="24"/>
              </w:rPr>
            </w:pPr>
            <w:r>
              <w:rPr>
                <w:rFonts w:ascii="Times New Roman" w:hAnsi="Times New Roman" w:cs="Times New Roman"/>
                <w:sz w:val="24"/>
                <w:szCs w:val="24"/>
              </w:rPr>
              <w:t>+1549,7</w:t>
            </w:r>
          </w:p>
        </w:tc>
      </w:tr>
      <w:tr w:rsidR="00BA2823" w:rsidRPr="00B551ED" w:rsidTr="00011C53">
        <w:trPr>
          <w:cantSplit/>
        </w:trPr>
        <w:tc>
          <w:tcPr>
            <w:tcW w:w="5567" w:type="dxa"/>
          </w:tcPr>
          <w:p w:rsidR="00BA2823" w:rsidRPr="00D51FE0" w:rsidRDefault="007332A4" w:rsidP="00F5477E">
            <w:pPr>
              <w:widowControl w:val="0"/>
              <w:suppressLineNumbers/>
              <w:suppressAutoHyphens/>
              <w:spacing w:after="0" w:line="240" w:lineRule="auto"/>
              <w:rPr>
                <w:rFonts w:ascii="Times New Roman" w:hAnsi="Times New Roman" w:cs="Times New Roman"/>
                <w:sz w:val="28"/>
                <w:szCs w:val="28"/>
              </w:rPr>
            </w:pPr>
            <w:r w:rsidRPr="00D51FE0">
              <w:rPr>
                <w:rFonts w:ascii="Times New Roman" w:hAnsi="Times New Roman" w:cs="Times New Roman"/>
                <w:sz w:val="28"/>
                <w:szCs w:val="28"/>
              </w:rPr>
              <w:t>Краевая целевая программа «Реконструкция, капитальный ремонт, ремонт и содержание улично-дорожной сети»</w:t>
            </w:r>
          </w:p>
        </w:tc>
        <w:tc>
          <w:tcPr>
            <w:tcW w:w="1559" w:type="dxa"/>
          </w:tcPr>
          <w:p w:rsidR="00BA2823" w:rsidRPr="00B551ED" w:rsidRDefault="00ED0AEF" w:rsidP="00F5477E">
            <w:pPr>
              <w:spacing w:after="0"/>
              <w:jc w:val="center"/>
              <w:rPr>
                <w:sz w:val="24"/>
                <w:szCs w:val="24"/>
              </w:rPr>
            </w:pPr>
            <w:r>
              <w:rPr>
                <w:sz w:val="24"/>
                <w:szCs w:val="24"/>
              </w:rPr>
              <w:t>0</w:t>
            </w:r>
          </w:p>
        </w:tc>
        <w:tc>
          <w:tcPr>
            <w:tcW w:w="1559" w:type="dxa"/>
          </w:tcPr>
          <w:p w:rsidR="00BA2823" w:rsidRPr="00983C98" w:rsidRDefault="007332A4" w:rsidP="00F5477E">
            <w:pPr>
              <w:widowControl w:val="0"/>
              <w:suppressLineNumbers/>
              <w:suppressAutoHyphens/>
              <w:spacing w:after="0"/>
              <w:jc w:val="center"/>
              <w:rPr>
                <w:rFonts w:ascii="Times New Roman" w:hAnsi="Times New Roman" w:cs="Times New Roman"/>
                <w:b/>
                <w:color w:val="000000"/>
                <w:sz w:val="24"/>
                <w:szCs w:val="24"/>
                <w:lang w:eastAsia="ar-SA"/>
              </w:rPr>
            </w:pPr>
            <w:r>
              <w:rPr>
                <w:rFonts w:ascii="Times New Roman" w:hAnsi="Times New Roman" w:cs="Times New Roman"/>
                <w:b/>
                <w:color w:val="000000"/>
                <w:sz w:val="24"/>
                <w:szCs w:val="24"/>
                <w:lang w:eastAsia="ar-SA"/>
              </w:rPr>
              <w:t>11058,9</w:t>
            </w:r>
          </w:p>
        </w:tc>
        <w:tc>
          <w:tcPr>
            <w:tcW w:w="1276" w:type="dxa"/>
          </w:tcPr>
          <w:p w:rsidR="00BA2823" w:rsidRPr="00F554CA" w:rsidRDefault="00D51FE0" w:rsidP="00F5477E">
            <w:pPr>
              <w:spacing w:after="0"/>
              <w:jc w:val="center"/>
              <w:rPr>
                <w:rFonts w:ascii="Times New Roman" w:hAnsi="Times New Roman" w:cs="Times New Roman"/>
                <w:sz w:val="24"/>
                <w:szCs w:val="24"/>
              </w:rPr>
            </w:pPr>
            <w:r>
              <w:rPr>
                <w:rFonts w:ascii="Times New Roman" w:hAnsi="Times New Roman" w:cs="Times New Roman"/>
                <w:sz w:val="24"/>
                <w:szCs w:val="24"/>
              </w:rPr>
              <w:t>+11058,9</w:t>
            </w:r>
          </w:p>
        </w:tc>
      </w:tr>
      <w:tr w:rsidR="00BA2823" w:rsidRPr="00B551ED" w:rsidTr="00011C53">
        <w:trPr>
          <w:cantSplit/>
        </w:trPr>
        <w:tc>
          <w:tcPr>
            <w:tcW w:w="5567" w:type="dxa"/>
          </w:tcPr>
          <w:p w:rsidR="00BA2823" w:rsidRPr="00D51FE0" w:rsidRDefault="007332A4" w:rsidP="00F5477E">
            <w:pPr>
              <w:widowControl w:val="0"/>
              <w:suppressLineNumbers/>
              <w:suppressAutoHyphens/>
              <w:spacing w:after="0" w:line="240" w:lineRule="auto"/>
              <w:rPr>
                <w:rFonts w:ascii="Times New Roman" w:hAnsi="Times New Roman" w:cs="Times New Roman"/>
                <w:sz w:val="28"/>
                <w:szCs w:val="28"/>
              </w:rPr>
            </w:pPr>
            <w:r w:rsidRPr="00D51FE0">
              <w:rPr>
                <w:rFonts w:ascii="Times New Roman" w:hAnsi="Times New Roman" w:cs="Times New Roman"/>
                <w:sz w:val="28"/>
                <w:szCs w:val="28"/>
              </w:rPr>
              <w:t>Долгосрочная краевая целевая программа «Жилище» подпрограмма «Проектирование инженерных сетей в целях жилищного строительства»</w:t>
            </w:r>
          </w:p>
        </w:tc>
        <w:tc>
          <w:tcPr>
            <w:tcW w:w="1559" w:type="dxa"/>
          </w:tcPr>
          <w:p w:rsidR="00BA2823" w:rsidRPr="00B551ED" w:rsidRDefault="00ED0AEF" w:rsidP="00F5477E">
            <w:pPr>
              <w:spacing w:after="0"/>
              <w:jc w:val="center"/>
              <w:rPr>
                <w:sz w:val="24"/>
                <w:szCs w:val="24"/>
              </w:rPr>
            </w:pPr>
            <w:r>
              <w:rPr>
                <w:sz w:val="24"/>
                <w:szCs w:val="24"/>
              </w:rPr>
              <w:t>0</w:t>
            </w:r>
          </w:p>
        </w:tc>
        <w:tc>
          <w:tcPr>
            <w:tcW w:w="1559" w:type="dxa"/>
          </w:tcPr>
          <w:p w:rsidR="00BA2823" w:rsidRPr="00983C98" w:rsidRDefault="007332A4" w:rsidP="00F5477E">
            <w:pPr>
              <w:widowControl w:val="0"/>
              <w:suppressLineNumbers/>
              <w:suppressAutoHyphens/>
              <w:spacing w:after="0"/>
              <w:jc w:val="center"/>
              <w:rPr>
                <w:rFonts w:ascii="Times New Roman" w:hAnsi="Times New Roman" w:cs="Times New Roman"/>
                <w:b/>
                <w:color w:val="000000"/>
                <w:sz w:val="24"/>
                <w:szCs w:val="24"/>
                <w:lang w:eastAsia="ar-SA"/>
              </w:rPr>
            </w:pPr>
            <w:r w:rsidRPr="00B3169B">
              <w:rPr>
                <w:rFonts w:ascii="Times New Roman" w:hAnsi="Times New Roman" w:cs="Times New Roman"/>
                <w:b/>
                <w:color w:val="000000"/>
                <w:sz w:val="24"/>
                <w:szCs w:val="24"/>
                <w:lang w:eastAsia="ar-SA"/>
              </w:rPr>
              <w:t>6800,0</w:t>
            </w:r>
          </w:p>
        </w:tc>
        <w:tc>
          <w:tcPr>
            <w:tcW w:w="1276" w:type="dxa"/>
          </w:tcPr>
          <w:p w:rsidR="00BA2823" w:rsidRPr="00F554CA" w:rsidRDefault="00D51FE0" w:rsidP="00F5477E">
            <w:pPr>
              <w:spacing w:after="0"/>
              <w:jc w:val="center"/>
              <w:rPr>
                <w:rFonts w:ascii="Times New Roman" w:hAnsi="Times New Roman" w:cs="Times New Roman"/>
                <w:sz w:val="24"/>
                <w:szCs w:val="24"/>
              </w:rPr>
            </w:pPr>
            <w:r>
              <w:rPr>
                <w:rFonts w:ascii="Times New Roman" w:hAnsi="Times New Roman" w:cs="Times New Roman"/>
                <w:sz w:val="24"/>
                <w:szCs w:val="24"/>
              </w:rPr>
              <w:t>+6800,0</w:t>
            </w:r>
          </w:p>
        </w:tc>
      </w:tr>
      <w:tr w:rsidR="00BA2823" w:rsidRPr="00B551ED" w:rsidTr="00011C53">
        <w:trPr>
          <w:cantSplit/>
        </w:trPr>
        <w:tc>
          <w:tcPr>
            <w:tcW w:w="5567" w:type="dxa"/>
          </w:tcPr>
          <w:p w:rsidR="00BA2823" w:rsidRPr="00BA2823" w:rsidRDefault="00BA2823" w:rsidP="00F5477E">
            <w:pPr>
              <w:widowControl w:val="0"/>
              <w:suppressLineNumbers/>
              <w:suppressAutoHyphens/>
              <w:spacing w:after="0" w:line="240" w:lineRule="auto"/>
              <w:rPr>
                <w:rFonts w:ascii="Times New Roman" w:hAnsi="Times New Roman" w:cs="Times New Roman"/>
                <w:b/>
                <w:bCs/>
                <w:color w:val="000000"/>
                <w:sz w:val="24"/>
                <w:szCs w:val="24"/>
                <w:lang w:eastAsia="ar-SA"/>
              </w:rPr>
            </w:pPr>
            <w:r w:rsidRPr="00BA2823">
              <w:rPr>
                <w:rFonts w:ascii="Times New Roman" w:hAnsi="Times New Roman" w:cs="Times New Roman"/>
                <w:b/>
                <w:bCs/>
                <w:color w:val="000000"/>
                <w:sz w:val="24"/>
                <w:szCs w:val="24"/>
                <w:lang w:eastAsia="ar-SA"/>
              </w:rPr>
              <w:t>Итого</w:t>
            </w:r>
          </w:p>
        </w:tc>
        <w:tc>
          <w:tcPr>
            <w:tcW w:w="1559" w:type="dxa"/>
          </w:tcPr>
          <w:p w:rsidR="00BA2823" w:rsidRPr="00B551ED" w:rsidRDefault="00ED0AEF" w:rsidP="00F5477E">
            <w:pPr>
              <w:spacing w:after="0"/>
              <w:jc w:val="center"/>
              <w:rPr>
                <w:sz w:val="24"/>
                <w:szCs w:val="24"/>
              </w:rPr>
            </w:pPr>
            <w:r>
              <w:rPr>
                <w:sz w:val="24"/>
                <w:szCs w:val="24"/>
              </w:rPr>
              <w:t>0</w:t>
            </w:r>
          </w:p>
        </w:tc>
        <w:tc>
          <w:tcPr>
            <w:tcW w:w="1559" w:type="dxa"/>
          </w:tcPr>
          <w:p w:rsidR="00BA2823" w:rsidRPr="003E73FB" w:rsidRDefault="007332A4" w:rsidP="00F5477E">
            <w:pPr>
              <w:widowControl w:val="0"/>
              <w:suppressLineNumbers/>
              <w:suppressAutoHyphens/>
              <w:spacing w:after="0"/>
              <w:jc w:val="center"/>
              <w:rPr>
                <w:rFonts w:ascii="Times New Roman" w:hAnsi="Times New Roman" w:cs="Times New Roman"/>
                <w:b/>
                <w:bCs/>
                <w:color w:val="000000"/>
                <w:sz w:val="24"/>
                <w:szCs w:val="24"/>
                <w:lang w:eastAsia="ar-SA"/>
              </w:rPr>
            </w:pPr>
            <w:r>
              <w:rPr>
                <w:rFonts w:ascii="Times New Roman" w:hAnsi="Times New Roman" w:cs="Times New Roman"/>
                <w:b/>
                <w:bCs/>
                <w:color w:val="000000"/>
                <w:sz w:val="24"/>
                <w:szCs w:val="24"/>
                <w:lang w:eastAsia="ar-SA"/>
              </w:rPr>
              <w:t>30259,2</w:t>
            </w:r>
          </w:p>
        </w:tc>
        <w:tc>
          <w:tcPr>
            <w:tcW w:w="1276" w:type="dxa"/>
          </w:tcPr>
          <w:p w:rsidR="00BA2823" w:rsidRPr="00F554CA" w:rsidRDefault="00922C62" w:rsidP="00140144">
            <w:pPr>
              <w:spacing w:after="0"/>
              <w:jc w:val="center"/>
              <w:rPr>
                <w:rFonts w:ascii="Times New Roman" w:hAnsi="Times New Roman" w:cs="Times New Roman"/>
                <w:sz w:val="24"/>
                <w:szCs w:val="24"/>
              </w:rPr>
            </w:pPr>
            <w:r w:rsidRPr="00F554CA">
              <w:rPr>
                <w:rFonts w:ascii="Times New Roman" w:hAnsi="Times New Roman" w:cs="Times New Roman"/>
                <w:sz w:val="24"/>
                <w:szCs w:val="24"/>
              </w:rPr>
              <w:t>+</w:t>
            </w:r>
            <w:r w:rsidR="00D51FE0">
              <w:rPr>
                <w:rFonts w:ascii="Times New Roman" w:hAnsi="Times New Roman" w:cs="Times New Roman"/>
                <w:sz w:val="24"/>
                <w:szCs w:val="24"/>
              </w:rPr>
              <w:t>30259,2</w:t>
            </w:r>
          </w:p>
        </w:tc>
      </w:tr>
    </w:tbl>
    <w:p w:rsidR="0053055A" w:rsidRDefault="0053055A" w:rsidP="00B551ED">
      <w:pPr>
        <w:autoSpaceDE w:val="0"/>
        <w:autoSpaceDN w:val="0"/>
        <w:adjustRightInd w:val="0"/>
        <w:spacing w:after="0"/>
        <w:ind w:firstLine="708"/>
        <w:contextualSpacing/>
        <w:jc w:val="both"/>
        <w:rPr>
          <w:rFonts w:ascii="Times New Roman" w:hAnsi="Times New Roman" w:cs="Times New Roman"/>
          <w:sz w:val="28"/>
          <w:szCs w:val="28"/>
        </w:rPr>
      </w:pPr>
    </w:p>
    <w:p w:rsidR="00B551ED" w:rsidRPr="00B551ED" w:rsidRDefault="00B551ED" w:rsidP="00B551ED">
      <w:pPr>
        <w:autoSpaceDE w:val="0"/>
        <w:autoSpaceDN w:val="0"/>
        <w:adjustRightInd w:val="0"/>
        <w:spacing w:after="0"/>
        <w:ind w:firstLine="708"/>
        <w:contextualSpacing/>
        <w:jc w:val="both"/>
        <w:rPr>
          <w:rFonts w:ascii="Times New Roman" w:hAnsi="Times New Roman" w:cs="Times New Roman"/>
          <w:sz w:val="28"/>
          <w:szCs w:val="28"/>
        </w:rPr>
      </w:pPr>
      <w:r w:rsidRPr="00B551ED">
        <w:rPr>
          <w:rFonts w:ascii="Times New Roman" w:hAnsi="Times New Roman" w:cs="Times New Roman"/>
          <w:sz w:val="28"/>
          <w:szCs w:val="28"/>
        </w:rPr>
        <w:t>Исполнение бюджета по доходной части составило 9</w:t>
      </w:r>
      <w:r w:rsidR="00377690">
        <w:rPr>
          <w:rFonts w:ascii="Times New Roman" w:hAnsi="Times New Roman" w:cs="Times New Roman"/>
          <w:sz w:val="28"/>
          <w:szCs w:val="28"/>
        </w:rPr>
        <w:t>2,9</w:t>
      </w:r>
      <w:r w:rsidRPr="00B551ED">
        <w:rPr>
          <w:rFonts w:ascii="Times New Roman" w:hAnsi="Times New Roman" w:cs="Times New Roman"/>
          <w:sz w:val="28"/>
          <w:szCs w:val="28"/>
        </w:rPr>
        <w:t xml:space="preserve"> %, в том числе  обеспечен </w:t>
      </w:r>
      <w:r w:rsidR="001D6C12">
        <w:rPr>
          <w:rFonts w:ascii="Times New Roman" w:hAnsi="Times New Roman" w:cs="Times New Roman"/>
          <w:sz w:val="28"/>
          <w:szCs w:val="28"/>
        </w:rPr>
        <w:t xml:space="preserve"> небольшой </w:t>
      </w:r>
      <w:r w:rsidRPr="00B551ED">
        <w:rPr>
          <w:rFonts w:ascii="Times New Roman" w:hAnsi="Times New Roman" w:cs="Times New Roman"/>
          <w:sz w:val="28"/>
          <w:szCs w:val="28"/>
        </w:rPr>
        <w:t xml:space="preserve">рост  собственных доходов на </w:t>
      </w:r>
      <w:r w:rsidR="0088565A">
        <w:rPr>
          <w:rFonts w:ascii="Times New Roman" w:hAnsi="Times New Roman" w:cs="Times New Roman"/>
          <w:sz w:val="28"/>
          <w:szCs w:val="28"/>
        </w:rPr>
        <w:t xml:space="preserve">502,0 </w:t>
      </w:r>
      <w:r w:rsidRPr="00B551ED">
        <w:rPr>
          <w:rFonts w:ascii="Times New Roman" w:hAnsi="Times New Roman" w:cs="Times New Roman"/>
          <w:sz w:val="28"/>
          <w:szCs w:val="28"/>
        </w:rPr>
        <w:t xml:space="preserve">тыс. руб., не дополучены доходы по поступлениям из других уровней бюджета на </w:t>
      </w:r>
      <w:r w:rsidR="0088565A">
        <w:rPr>
          <w:rFonts w:ascii="Times New Roman" w:hAnsi="Times New Roman" w:cs="Times New Roman"/>
          <w:sz w:val="28"/>
          <w:szCs w:val="28"/>
        </w:rPr>
        <w:t xml:space="preserve">33,7 </w:t>
      </w:r>
      <w:r w:rsidRPr="00B551ED">
        <w:rPr>
          <w:rFonts w:ascii="Times New Roman" w:hAnsi="Times New Roman" w:cs="Times New Roman"/>
          <w:sz w:val="28"/>
          <w:szCs w:val="28"/>
        </w:rPr>
        <w:t xml:space="preserve">%, или </w:t>
      </w:r>
      <w:r w:rsidR="001D6C12">
        <w:rPr>
          <w:rFonts w:ascii="Times New Roman" w:hAnsi="Times New Roman" w:cs="Times New Roman"/>
          <w:sz w:val="28"/>
          <w:szCs w:val="28"/>
        </w:rPr>
        <w:t xml:space="preserve">на </w:t>
      </w:r>
      <w:r w:rsidR="0088565A">
        <w:rPr>
          <w:rFonts w:ascii="Times New Roman" w:hAnsi="Times New Roman" w:cs="Times New Roman"/>
          <w:sz w:val="28"/>
          <w:szCs w:val="28"/>
        </w:rPr>
        <w:t xml:space="preserve">10841,2 </w:t>
      </w:r>
      <w:r w:rsidRPr="00B551ED">
        <w:rPr>
          <w:rFonts w:ascii="Times New Roman" w:hAnsi="Times New Roman" w:cs="Times New Roman"/>
          <w:sz w:val="28"/>
          <w:szCs w:val="28"/>
        </w:rPr>
        <w:t xml:space="preserve">тыс. руб. </w:t>
      </w:r>
    </w:p>
    <w:p w:rsidR="00922C62" w:rsidRDefault="00B551ED" w:rsidP="007673C0">
      <w:pPr>
        <w:autoSpaceDE w:val="0"/>
        <w:autoSpaceDN w:val="0"/>
        <w:adjustRightInd w:val="0"/>
        <w:spacing w:after="0"/>
        <w:ind w:firstLine="708"/>
        <w:contextualSpacing/>
        <w:jc w:val="both"/>
        <w:rPr>
          <w:rFonts w:ascii="Times New Roman" w:hAnsi="Times New Roman" w:cs="Times New Roman"/>
          <w:sz w:val="28"/>
          <w:szCs w:val="28"/>
        </w:rPr>
      </w:pPr>
      <w:r w:rsidRPr="00B551ED">
        <w:rPr>
          <w:rFonts w:ascii="Times New Roman" w:hAnsi="Times New Roman" w:cs="Times New Roman"/>
          <w:sz w:val="28"/>
          <w:szCs w:val="28"/>
        </w:rPr>
        <w:t xml:space="preserve">Исполнение бюджета по расходной части составило </w:t>
      </w:r>
      <w:r w:rsidR="00E86729">
        <w:rPr>
          <w:rFonts w:ascii="Times New Roman" w:hAnsi="Times New Roman" w:cs="Times New Roman"/>
          <w:sz w:val="28"/>
          <w:szCs w:val="28"/>
        </w:rPr>
        <w:t>9</w:t>
      </w:r>
      <w:r w:rsidR="003406C5">
        <w:rPr>
          <w:rFonts w:ascii="Times New Roman" w:hAnsi="Times New Roman" w:cs="Times New Roman"/>
          <w:sz w:val="28"/>
          <w:szCs w:val="28"/>
        </w:rPr>
        <w:t xml:space="preserve">1,2 </w:t>
      </w:r>
      <w:r w:rsidRPr="00B551ED">
        <w:rPr>
          <w:rFonts w:ascii="Times New Roman" w:hAnsi="Times New Roman" w:cs="Times New Roman"/>
          <w:sz w:val="28"/>
          <w:szCs w:val="28"/>
        </w:rPr>
        <w:t>%, (табл.</w:t>
      </w:r>
      <w:r w:rsidR="000B17FB">
        <w:rPr>
          <w:rFonts w:ascii="Times New Roman" w:hAnsi="Times New Roman" w:cs="Times New Roman"/>
          <w:sz w:val="28"/>
          <w:szCs w:val="28"/>
        </w:rPr>
        <w:t>1</w:t>
      </w:r>
      <w:r w:rsidRPr="00B551ED">
        <w:rPr>
          <w:rFonts w:ascii="Times New Roman" w:hAnsi="Times New Roman" w:cs="Times New Roman"/>
          <w:sz w:val="28"/>
          <w:szCs w:val="28"/>
        </w:rPr>
        <w:t xml:space="preserve">), т.е. не произведены расходы на  сумму </w:t>
      </w:r>
      <w:r w:rsidR="003406C5">
        <w:rPr>
          <w:rFonts w:ascii="Times New Roman" w:hAnsi="Times New Roman" w:cs="Times New Roman"/>
          <w:sz w:val="28"/>
          <w:szCs w:val="28"/>
        </w:rPr>
        <w:t>12766,7</w:t>
      </w:r>
      <w:r w:rsidR="006A76B0">
        <w:rPr>
          <w:rFonts w:ascii="Times New Roman" w:hAnsi="Times New Roman" w:cs="Times New Roman"/>
          <w:sz w:val="28"/>
          <w:szCs w:val="28"/>
        </w:rPr>
        <w:t xml:space="preserve"> </w:t>
      </w:r>
      <w:r w:rsidRPr="00B551ED">
        <w:rPr>
          <w:rFonts w:ascii="Times New Roman" w:hAnsi="Times New Roman" w:cs="Times New Roman"/>
          <w:sz w:val="28"/>
          <w:szCs w:val="28"/>
        </w:rPr>
        <w:t>тыс. руб., в результате чего</w:t>
      </w:r>
      <w:r w:rsidR="007F4285">
        <w:rPr>
          <w:rFonts w:ascii="Times New Roman" w:hAnsi="Times New Roman" w:cs="Times New Roman"/>
          <w:sz w:val="28"/>
          <w:szCs w:val="28"/>
        </w:rPr>
        <w:t xml:space="preserve">, </w:t>
      </w:r>
      <w:r w:rsidR="003406C5">
        <w:rPr>
          <w:rFonts w:ascii="Times New Roman" w:hAnsi="Times New Roman" w:cs="Times New Roman"/>
          <w:sz w:val="28"/>
          <w:szCs w:val="28"/>
        </w:rPr>
        <w:t xml:space="preserve">увеличился профицит </w:t>
      </w:r>
      <w:r w:rsidRPr="00B551ED">
        <w:rPr>
          <w:rFonts w:ascii="Times New Roman" w:hAnsi="Times New Roman" w:cs="Times New Roman"/>
          <w:sz w:val="28"/>
          <w:szCs w:val="28"/>
        </w:rPr>
        <w:t xml:space="preserve">бюджета на </w:t>
      </w:r>
      <w:r w:rsidR="003406C5">
        <w:rPr>
          <w:rFonts w:ascii="Times New Roman" w:hAnsi="Times New Roman" w:cs="Times New Roman"/>
          <w:sz w:val="28"/>
          <w:szCs w:val="28"/>
        </w:rPr>
        <w:t xml:space="preserve"> 2427,5</w:t>
      </w:r>
      <w:r w:rsidR="006A76B0">
        <w:rPr>
          <w:rFonts w:ascii="Times New Roman" w:hAnsi="Times New Roman" w:cs="Times New Roman"/>
          <w:sz w:val="28"/>
          <w:szCs w:val="28"/>
        </w:rPr>
        <w:t xml:space="preserve"> </w:t>
      </w:r>
      <w:r w:rsidRPr="00B551ED">
        <w:rPr>
          <w:rFonts w:ascii="Times New Roman" w:hAnsi="Times New Roman" w:cs="Times New Roman"/>
          <w:sz w:val="28"/>
          <w:szCs w:val="28"/>
        </w:rPr>
        <w:t>тыс. руб.</w:t>
      </w:r>
    </w:p>
    <w:p w:rsidR="002503F7" w:rsidRPr="0074055A" w:rsidRDefault="00B551ED" w:rsidP="007673C0">
      <w:pPr>
        <w:autoSpaceDE w:val="0"/>
        <w:autoSpaceDN w:val="0"/>
        <w:adjustRightInd w:val="0"/>
        <w:spacing w:after="0"/>
        <w:ind w:firstLine="708"/>
        <w:contextualSpacing/>
        <w:jc w:val="both"/>
        <w:rPr>
          <w:rFonts w:ascii="Times New Roman" w:hAnsi="Times New Roman" w:cs="Times New Roman"/>
          <w:sz w:val="28"/>
          <w:szCs w:val="28"/>
        </w:rPr>
      </w:pPr>
      <w:r w:rsidRPr="0074055A">
        <w:rPr>
          <w:rFonts w:ascii="Times New Roman" w:hAnsi="Times New Roman" w:cs="Times New Roman"/>
          <w:sz w:val="28"/>
          <w:szCs w:val="28"/>
        </w:rPr>
        <w:t>Неисполнение расходной части бюджета</w:t>
      </w:r>
      <w:r w:rsidR="000B17FB" w:rsidRPr="0074055A">
        <w:rPr>
          <w:rFonts w:ascii="Times New Roman" w:hAnsi="Times New Roman" w:cs="Times New Roman"/>
          <w:sz w:val="28"/>
          <w:szCs w:val="28"/>
        </w:rPr>
        <w:t xml:space="preserve"> (табл.3) </w:t>
      </w:r>
      <w:r w:rsidRPr="0074055A">
        <w:rPr>
          <w:rFonts w:ascii="Times New Roman" w:hAnsi="Times New Roman" w:cs="Times New Roman"/>
          <w:sz w:val="28"/>
          <w:szCs w:val="28"/>
        </w:rPr>
        <w:t xml:space="preserve"> связано с </w:t>
      </w:r>
      <w:r w:rsidR="002503F7" w:rsidRPr="0074055A">
        <w:rPr>
          <w:rFonts w:ascii="Times New Roman" w:hAnsi="Times New Roman" w:cs="Times New Roman"/>
          <w:sz w:val="28"/>
          <w:szCs w:val="28"/>
        </w:rPr>
        <w:t>разными причинами:</w:t>
      </w:r>
    </w:p>
    <w:p w:rsidR="002503F7" w:rsidRPr="0074055A" w:rsidRDefault="002503F7" w:rsidP="007673C0">
      <w:pPr>
        <w:autoSpaceDE w:val="0"/>
        <w:autoSpaceDN w:val="0"/>
        <w:adjustRightInd w:val="0"/>
        <w:spacing w:after="0"/>
        <w:ind w:firstLine="708"/>
        <w:contextualSpacing/>
        <w:jc w:val="both"/>
        <w:rPr>
          <w:rFonts w:ascii="Times New Roman" w:hAnsi="Times New Roman" w:cs="Times New Roman"/>
          <w:sz w:val="28"/>
          <w:szCs w:val="28"/>
        </w:rPr>
      </w:pPr>
      <w:r w:rsidRPr="0074055A">
        <w:rPr>
          <w:rFonts w:ascii="Times New Roman" w:hAnsi="Times New Roman" w:cs="Times New Roman"/>
          <w:sz w:val="28"/>
          <w:szCs w:val="28"/>
        </w:rPr>
        <w:t>-</w:t>
      </w:r>
      <w:r w:rsidR="00B551ED" w:rsidRPr="0074055A">
        <w:rPr>
          <w:rFonts w:ascii="Times New Roman" w:hAnsi="Times New Roman" w:cs="Times New Roman"/>
          <w:sz w:val="28"/>
          <w:szCs w:val="28"/>
        </w:rPr>
        <w:t xml:space="preserve"> </w:t>
      </w:r>
      <w:r w:rsidRPr="0074055A">
        <w:rPr>
          <w:rFonts w:ascii="Times New Roman" w:hAnsi="Times New Roman" w:cs="Times New Roman"/>
          <w:sz w:val="28"/>
          <w:szCs w:val="28"/>
        </w:rPr>
        <w:t xml:space="preserve">с </w:t>
      </w:r>
      <w:r w:rsidR="00922C62" w:rsidRPr="0074055A">
        <w:rPr>
          <w:rFonts w:ascii="Times New Roman" w:hAnsi="Times New Roman" w:cs="Times New Roman"/>
          <w:sz w:val="28"/>
          <w:szCs w:val="28"/>
        </w:rPr>
        <w:t>не</w:t>
      </w:r>
      <w:r w:rsidR="006B68D2" w:rsidRPr="0074055A">
        <w:rPr>
          <w:rFonts w:ascii="Times New Roman" w:hAnsi="Times New Roman" w:cs="Times New Roman"/>
          <w:sz w:val="28"/>
          <w:szCs w:val="28"/>
        </w:rPr>
        <w:t xml:space="preserve"> до </w:t>
      </w:r>
      <w:r w:rsidR="00922C62" w:rsidRPr="0074055A">
        <w:rPr>
          <w:rFonts w:ascii="Times New Roman" w:hAnsi="Times New Roman" w:cs="Times New Roman"/>
          <w:sz w:val="28"/>
          <w:szCs w:val="28"/>
        </w:rPr>
        <w:t>поступлением</w:t>
      </w:r>
      <w:r w:rsidR="008D2F4B" w:rsidRPr="0074055A">
        <w:rPr>
          <w:rFonts w:ascii="Times New Roman" w:hAnsi="Times New Roman" w:cs="Times New Roman"/>
          <w:sz w:val="28"/>
          <w:szCs w:val="28"/>
        </w:rPr>
        <w:t xml:space="preserve"> </w:t>
      </w:r>
      <w:r w:rsidR="006A76B0" w:rsidRPr="0074055A">
        <w:rPr>
          <w:rFonts w:ascii="Times New Roman" w:hAnsi="Times New Roman" w:cs="Times New Roman"/>
          <w:sz w:val="28"/>
          <w:szCs w:val="28"/>
        </w:rPr>
        <w:t xml:space="preserve">субсидий </w:t>
      </w:r>
      <w:r w:rsidR="00922C62" w:rsidRPr="0074055A">
        <w:rPr>
          <w:rFonts w:ascii="Times New Roman" w:hAnsi="Times New Roman" w:cs="Times New Roman"/>
          <w:sz w:val="28"/>
          <w:szCs w:val="28"/>
        </w:rPr>
        <w:t xml:space="preserve"> на реализацию</w:t>
      </w:r>
      <w:r w:rsidR="00B551ED" w:rsidRPr="0074055A">
        <w:rPr>
          <w:rFonts w:ascii="Times New Roman" w:hAnsi="Times New Roman" w:cs="Times New Roman"/>
          <w:sz w:val="28"/>
          <w:szCs w:val="28"/>
        </w:rPr>
        <w:t xml:space="preserve"> краевых целевых программ в сумме </w:t>
      </w:r>
      <w:r w:rsidR="00537828" w:rsidRPr="0074055A">
        <w:rPr>
          <w:rFonts w:ascii="Times New Roman" w:hAnsi="Times New Roman" w:cs="Times New Roman"/>
          <w:sz w:val="28"/>
          <w:szCs w:val="28"/>
        </w:rPr>
        <w:t>10165,0</w:t>
      </w:r>
      <w:r w:rsidR="00B551ED" w:rsidRPr="0074055A">
        <w:rPr>
          <w:rFonts w:ascii="Times New Roman" w:hAnsi="Times New Roman" w:cs="Times New Roman"/>
          <w:sz w:val="28"/>
          <w:szCs w:val="28"/>
        </w:rPr>
        <w:t xml:space="preserve"> тыс. руб.</w:t>
      </w:r>
      <w:r w:rsidR="003311BD" w:rsidRPr="0074055A">
        <w:rPr>
          <w:rFonts w:ascii="Times New Roman" w:hAnsi="Times New Roman" w:cs="Times New Roman"/>
          <w:sz w:val="28"/>
          <w:szCs w:val="28"/>
        </w:rPr>
        <w:t>, мун</w:t>
      </w:r>
      <w:r w:rsidR="001657D2" w:rsidRPr="0074055A">
        <w:rPr>
          <w:rFonts w:ascii="Times New Roman" w:hAnsi="Times New Roman" w:cs="Times New Roman"/>
          <w:sz w:val="28"/>
          <w:szCs w:val="28"/>
        </w:rPr>
        <w:t>иципальных целевых программ –221,4</w:t>
      </w:r>
      <w:r w:rsidR="003311BD" w:rsidRPr="0074055A">
        <w:rPr>
          <w:rFonts w:ascii="Times New Roman" w:hAnsi="Times New Roman" w:cs="Times New Roman"/>
          <w:sz w:val="28"/>
          <w:szCs w:val="28"/>
        </w:rPr>
        <w:t xml:space="preserve"> тыс. руб.</w:t>
      </w:r>
      <w:r w:rsidR="007370BC" w:rsidRPr="0074055A">
        <w:rPr>
          <w:rFonts w:ascii="Times New Roman" w:hAnsi="Times New Roman" w:cs="Times New Roman"/>
          <w:sz w:val="28"/>
          <w:szCs w:val="28"/>
        </w:rPr>
        <w:t>;</w:t>
      </w:r>
    </w:p>
    <w:p w:rsidR="004A123C" w:rsidRPr="0074055A" w:rsidRDefault="002503F7" w:rsidP="007673C0">
      <w:pPr>
        <w:autoSpaceDE w:val="0"/>
        <w:autoSpaceDN w:val="0"/>
        <w:adjustRightInd w:val="0"/>
        <w:spacing w:after="0"/>
        <w:ind w:firstLine="708"/>
        <w:contextualSpacing/>
        <w:jc w:val="both"/>
        <w:rPr>
          <w:rFonts w:ascii="Times New Roman" w:hAnsi="Times New Roman" w:cs="Times New Roman"/>
          <w:sz w:val="28"/>
          <w:szCs w:val="28"/>
        </w:rPr>
      </w:pPr>
      <w:r w:rsidRPr="0074055A">
        <w:rPr>
          <w:rFonts w:ascii="Times New Roman" w:hAnsi="Times New Roman" w:cs="Times New Roman"/>
          <w:sz w:val="28"/>
          <w:szCs w:val="28"/>
        </w:rPr>
        <w:t>- с</w:t>
      </w:r>
      <w:r w:rsidR="004A123C" w:rsidRPr="0074055A">
        <w:rPr>
          <w:rFonts w:ascii="Times New Roman" w:hAnsi="Times New Roman" w:cs="Times New Roman"/>
          <w:sz w:val="28"/>
          <w:szCs w:val="28"/>
        </w:rPr>
        <w:t xml:space="preserve"> </w:t>
      </w:r>
      <w:r w:rsidRPr="0074055A">
        <w:rPr>
          <w:rFonts w:ascii="Times New Roman" w:hAnsi="Times New Roman" w:cs="Times New Roman"/>
          <w:sz w:val="28"/>
          <w:szCs w:val="28"/>
        </w:rPr>
        <w:t>экономией средств</w:t>
      </w:r>
      <w:r w:rsidR="0023428B" w:rsidRPr="0074055A">
        <w:rPr>
          <w:rFonts w:ascii="Times New Roman" w:hAnsi="Times New Roman" w:cs="Times New Roman"/>
          <w:sz w:val="28"/>
          <w:szCs w:val="28"/>
        </w:rPr>
        <w:t xml:space="preserve"> на общегосударственные вопросы в сумме 544,6 тыс. руб., на вопросы физкультуры и спорт</w:t>
      </w:r>
      <w:r w:rsidR="002E06EA">
        <w:rPr>
          <w:rFonts w:ascii="Times New Roman" w:hAnsi="Times New Roman" w:cs="Times New Roman"/>
          <w:sz w:val="28"/>
          <w:szCs w:val="28"/>
        </w:rPr>
        <w:t>а</w:t>
      </w:r>
      <w:r w:rsidR="0023428B" w:rsidRPr="0074055A">
        <w:rPr>
          <w:rFonts w:ascii="Times New Roman" w:hAnsi="Times New Roman" w:cs="Times New Roman"/>
          <w:sz w:val="28"/>
          <w:szCs w:val="28"/>
        </w:rPr>
        <w:t xml:space="preserve"> в сумме 15,7</w:t>
      </w:r>
      <w:r w:rsidR="008C13D3" w:rsidRPr="0074055A">
        <w:rPr>
          <w:rFonts w:ascii="Times New Roman" w:hAnsi="Times New Roman" w:cs="Times New Roman"/>
          <w:sz w:val="28"/>
          <w:szCs w:val="28"/>
        </w:rPr>
        <w:t xml:space="preserve"> тыс. руб.</w:t>
      </w:r>
      <w:r w:rsidR="007370BC" w:rsidRPr="0074055A">
        <w:rPr>
          <w:rFonts w:ascii="Times New Roman" w:hAnsi="Times New Roman" w:cs="Times New Roman"/>
          <w:sz w:val="28"/>
          <w:szCs w:val="28"/>
        </w:rPr>
        <w:t>;</w:t>
      </w:r>
    </w:p>
    <w:p w:rsidR="00B551ED" w:rsidRPr="00B551ED" w:rsidRDefault="007370BC" w:rsidP="008C13D3">
      <w:pPr>
        <w:autoSpaceDE w:val="0"/>
        <w:autoSpaceDN w:val="0"/>
        <w:adjustRightInd w:val="0"/>
        <w:spacing w:after="0"/>
        <w:ind w:firstLine="708"/>
        <w:contextualSpacing/>
        <w:jc w:val="both"/>
        <w:rPr>
          <w:rFonts w:ascii="Times New Roman" w:hAnsi="Times New Roman" w:cs="Times New Roman"/>
          <w:sz w:val="28"/>
          <w:szCs w:val="28"/>
        </w:rPr>
      </w:pPr>
      <w:r w:rsidRPr="0074055A">
        <w:rPr>
          <w:rFonts w:ascii="Times New Roman" w:hAnsi="Times New Roman" w:cs="Times New Roman"/>
          <w:sz w:val="28"/>
          <w:szCs w:val="28"/>
        </w:rPr>
        <w:t xml:space="preserve">- </w:t>
      </w:r>
      <w:r w:rsidR="00B551ED" w:rsidRPr="0074055A">
        <w:rPr>
          <w:rFonts w:ascii="Times New Roman" w:hAnsi="Times New Roman" w:cs="Times New Roman"/>
          <w:sz w:val="28"/>
          <w:szCs w:val="28"/>
        </w:rPr>
        <w:t xml:space="preserve"> уменьшением  расходов на финансирование </w:t>
      </w:r>
      <w:r w:rsidR="006B68D2" w:rsidRPr="0074055A">
        <w:rPr>
          <w:rFonts w:ascii="Times New Roman" w:hAnsi="Times New Roman" w:cs="Times New Roman"/>
          <w:sz w:val="28"/>
          <w:szCs w:val="28"/>
        </w:rPr>
        <w:t xml:space="preserve"> </w:t>
      </w:r>
      <w:r w:rsidR="00B31E1F" w:rsidRPr="0074055A">
        <w:rPr>
          <w:rFonts w:ascii="Times New Roman" w:hAnsi="Times New Roman" w:cs="Times New Roman"/>
          <w:sz w:val="28"/>
          <w:szCs w:val="28"/>
        </w:rPr>
        <w:t>вопросов в области коммунального хозяйства</w:t>
      </w:r>
      <w:r w:rsidR="0023428B" w:rsidRPr="0074055A">
        <w:rPr>
          <w:rFonts w:ascii="Times New Roman" w:hAnsi="Times New Roman" w:cs="Times New Roman"/>
          <w:sz w:val="28"/>
          <w:szCs w:val="28"/>
        </w:rPr>
        <w:t xml:space="preserve">, транспорта и </w:t>
      </w:r>
      <w:r w:rsidR="00B31E1F" w:rsidRPr="0074055A">
        <w:rPr>
          <w:rFonts w:ascii="Times New Roman" w:hAnsi="Times New Roman" w:cs="Times New Roman"/>
          <w:sz w:val="28"/>
          <w:szCs w:val="28"/>
        </w:rPr>
        <w:t>культуры</w:t>
      </w:r>
      <w:r w:rsidR="009866A7" w:rsidRPr="0074055A">
        <w:rPr>
          <w:rFonts w:ascii="Times New Roman" w:hAnsi="Times New Roman" w:cs="Times New Roman"/>
          <w:sz w:val="28"/>
          <w:szCs w:val="28"/>
        </w:rPr>
        <w:t xml:space="preserve"> в сумме </w:t>
      </w:r>
      <w:r w:rsidR="0023428B" w:rsidRPr="0074055A">
        <w:rPr>
          <w:rFonts w:ascii="Times New Roman" w:hAnsi="Times New Roman" w:cs="Times New Roman"/>
          <w:sz w:val="28"/>
          <w:szCs w:val="28"/>
        </w:rPr>
        <w:t>1820</w:t>
      </w:r>
      <w:r w:rsidR="00DA6043" w:rsidRPr="0074055A">
        <w:rPr>
          <w:rFonts w:ascii="Times New Roman" w:hAnsi="Times New Roman" w:cs="Times New Roman"/>
          <w:sz w:val="28"/>
          <w:szCs w:val="28"/>
        </w:rPr>
        <w:t xml:space="preserve"> тыс. руб.</w:t>
      </w:r>
      <w:r w:rsidR="009866A7">
        <w:rPr>
          <w:rFonts w:ascii="Times New Roman" w:hAnsi="Times New Roman" w:cs="Times New Roman"/>
          <w:sz w:val="28"/>
          <w:szCs w:val="28"/>
        </w:rPr>
        <w:t xml:space="preserve"> </w:t>
      </w:r>
    </w:p>
    <w:p w:rsidR="00B551ED" w:rsidRPr="007D2E36" w:rsidRDefault="00B551ED" w:rsidP="00AB22D7">
      <w:pPr>
        <w:autoSpaceDE w:val="0"/>
        <w:autoSpaceDN w:val="0"/>
        <w:adjustRightInd w:val="0"/>
        <w:spacing w:after="0"/>
        <w:contextualSpacing/>
        <w:jc w:val="right"/>
        <w:rPr>
          <w:rFonts w:ascii="Times New Roman" w:hAnsi="Times New Roman" w:cs="Times New Roman"/>
          <w:sz w:val="28"/>
          <w:szCs w:val="28"/>
        </w:rPr>
      </w:pPr>
      <w:r w:rsidRPr="0006744B">
        <w:rPr>
          <w:rFonts w:ascii="Times New Roman" w:hAnsi="Times New Roman" w:cs="Times New Roman"/>
          <w:color w:val="FF0000"/>
          <w:sz w:val="28"/>
          <w:szCs w:val="28"/>
        </w:rPr>
        <w:tab/>
      </w:r>
      <w:r w:rsidRPr="0006744B">
        <w:rPr>
          <w:rFonts w:ascii="Times New Roman" w:hAnsi="Times New Roman" w:cs="Times New Roman"/>
          <w:color w:val="FF0000"/>
          <w:sz w:val="28"/>
          <w:szCs w:val="28"/>
        </w:rPr>
        <w:tab/>
      </w:r>
      <w:r w:rsidRPr="007D2E36">
        <w:rPr>
          <w:rFonts w:ascii="Times New Roman" w:hAnsi="Times New Roman" w:cs="Times New Roman"/>
          <w:sz w:val="28"/>
          <w:szCs w:val="28"/>
        </w:rPr>
        <w:t xml:space="preserve">Табл. </w:t>
      </w:r>
      <w:r w:rsidR="0025534F" w:rsidRPr="007D2E36">
        <w:rPr>
          <w:rFonts w:ascii="Times New Roman" w:hAnsi="Times New Roman" w:cs="Times New Roman"/>
          <w:sz w:val="28"/>
          <w:szCs w:val="28"/>
        </w:rPr>
        <w:t>3</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678"/>
        <w:gridCol w:w="1275"/>
        <w:gridCol w:w="1134"/>
        <w:gridCol w:w="851"/>
        <w:gridCol w:w="1275"/>
      </w:tblGrid>
      <w:tr w:rsidR="00B551ED" w:rsidRPr="00AB22D7" w:rsidTr="004D5DF8">
        <w:tc>
          <w:tcPr>
            <w:tcW w:w="534" w:type="dxa"/>
          </w:tcPr>
          <w:p w:rsidR="00B551ED" w:rsidRPr="00AB22D7" w:rsidRDefault="00B551ED" w:rsidP="00AB22D7">
            <w:pPr>
              <w:autoSpaceDE w:val="0"/>
              <w:autoSpaceDN w:val="0"/>
              <w:adjustRightInd w:val="0"/>
              <w:spacing w:after="0" w:line="240" w:lineRule="auto"/>
              <w:contextualSpacing/>
              <w:jc w:val="both"/>
              <w:rPr>
                <w:rFonts w:ascii="Times New Roman" w:hAnsi="Times New Roman" w:cs="Times New Roman"/>
                <w:sz w:val="24"/>
                <w:szCs w:val="24"/>
              </w:rPr>
            </w:pPr>
            <w:r w:rsidRPr="00AB22D7">
              <w:rPr>
                <w:rFonts w:ascii="Times New Roman" w:hAnsi="Times New Roman" w:cs="Times New Roman"/>
                <w:sz w:val="24"/>
                <w:szCs w:val="24"/>
              </w:rPr>
              <w:t>№</w:t>
            </w:r>
          </w:p>
          <w:p w:rsidR="00B551ED" w:rsidRPr="00AB22D7" w:rsidRDefault="00B551ED" w:rsidP="00AB22D7">
            <w:pPr>
              <w:autoSpaceDE w:val="0"/>
              <w:autoSpaceDN w:val="0"/>
              <w:adjustRightInd w:val="0"/>
              <w:spacing w:after="0" w:line="240" w:lineRule="auto"/>
              <w:contextualSpacing/>
              <w:jc w:val="both"/>
              <w:rPr>
                <w:rFonts w:ascii="Times New Roman" w:hAnsi="Times New Roman" w:cs="Times New Roman"/>
                <w:sz w:val="24"/>
                <w:szCs w:val="24"/>
              </w:rPr>
            </w:pPr>
            <w:r w:rsidRPr="00AB22D7">
              <w:rPr>
                <w:rFonts w:ascii="Times New Roman" w:hAnsi="Times New Roman" w:cs="Times New Roman"/>
                <w:sz w:val="24"/>
                <w:szCs w:val="24"/>
              </w:rPr>
              <w:t>п/п</w:t>
            </w:r>
          </w:p>
        </w:tc>
        <w:tc>
          <w:tcPr>
            <w:tcW w:w="4678" w:type="dxa"/>
          </w:tcPr>
          <w:p w:rsidR="00B551ED" w:rsidRPr="00AB22D7" w:rsidRDefault="00251E7C" w:rsidP="00AB22D7">
            <w:pPr>
              <w:autoSpaceDE w:val="0"/>
              <w:autoSpaceDN w:val="0"/>
              <w:adjustRightInd w:val="0"/>
              <w:spacing w:after="0" w:line="240" w:lineRule="auto"/>
              <w:contextualSpacing/>
              <w:jc w:val="both"/>
              <w:rPr>
                <w:rFonts w:ascii="Times New Roman" w:hAnsi="Times New Roman" w:cs="Times New Roman"/>
                <w:sz w:val="24"/>
                <w:szCs w:val="24"/>
              </w:rPr>
            </w:pPr>
            <w:r w:rsidRPr="00AB22D7">
              <w:rPr>
                <w:rFonts w:ascii="Times New Roman" w:hAnsi="Times New Roman" w:cs="Times New Roman"/>
                <w:sz w:val="24"/>
                <w:szCs w:val="24"/>
              </w:rPr>
              <w:t>Наименование  целевых программ</w:t>
            </w:r>
          </w:p>
          <w:p w:rsidR="00251E7C" w:rsidRPr="00AB22D7" w:rsidRDefault="00251E7C" w:rsidP="00AB22D7">
            <w:pPr>
              <w:autoSpaceDE w:val="0"/>
              <w:autoSpaceDN w:val="0"/>
              <w:adjustRightInd w:val="0"/>
              <w:spacing w:after="0" w:line="240" w:lineRule="auto"/>
              <w:contextualSpacing/>
              <w:jc w:val="both"/>
              <w:rPr>
                <w:rFonts w:ascii="Times New Roman" w:hAnsi="Times New Roman" w:cs="Times New Roman"/>
                <w:sz w:val="24"/>
                <w:szCs w:val="24"/>
              </w:rPr>
            </w:pPr>
            <w:r w:rsidRPr="00AB22D7">
              <w:rPr>
                <w:rFonts w:ascii="Times New Roman" w:hAnsi="Times New Roman" w:cs="Times New Roman"/>
                <w:sz w:val="24"/>
                <w:szCs w:val="24"/>
              </w:rPr>
              <w:t>и статей расходов</w:t>
            </w:r>
          </w:p>
        </w:tc>
        <w:tc>
          <w:tcPr>
            <w:tcW w:w="1275" w:type="dxa"/>
          </w:tcPr>
          <w:p w:rsidR="00B551ED" w:rsidRPr="00AB22D7" w:rsidRDefault="00B551ED" w:rsidP="004D5DF8">
            <w:pPr>
              <w:autoSpaceDE w:val="0"/>
              <w:autoSpaceDN w:val="0"/>
              <w:adjustRightInd w:val="0"/>
              <w:spacing w:after="0" w:line="240" w:lineRule="auto"/>
              <w:contextualSpacing/>
              <w:rPr>
                <w:rFonts w:ascii="Times New Roman" w:hAnsi="Times New Roman" w:cs="Times New Roman"/>
                <w:sz w:val="24"/>
                <w:szCs w:val="24"/>
              </w:rPr>
            </w:pPr>
            <w:r w:rsidRPr="00AB22D7">
              <w:rPr>
                <w:rFonts w:ascii="Times New Roman" w:hAnsi="Times New Roman" w:cs="Times New Roman"/>
                <w:sz w:val="24"/>
                <w:szCs w:val="24"/>
              </w:rPr>
              <w:t>Утверждено</w:t>
            </w:r>
            <w:r w:rsidR="004D5DF8">
              <w:rPr>
                <w:rFonts w:ascii="Times New Roman" w:hAnsi="Times New Roman" w:cs="Times New Roman"/>
                <w:sz w:val="24"/>
                <w:szCs w:val="24"/>
              </w:rPr>
              <w:t xml:space="preserve"> </w:t>
            </w:r>
          </w:p>
          <w:p w:rsidR="00B551ED" w:rsidRPr="00AB22D7" w:rsidRDefault="00B551ED" w:rsidP="004D5DF8">
            <w:pPr>
              <w:autoSpaceDE w:val="0"/>
              <w:autoSpaceDN w:val="0"/>
              <w:adjustRightInd w:val="0"/>
              <w:spacing w:after="0" w:line="240" w:lineRule="auto"/>
              <w:contextualSpacing/>
              <w:rPr>
                <w:rFonts w:ascii="Times New Roman" w:hAnsi="Times New Roman" w:cs="Times New Roman"/>
                <w:sz w:val="24"/>
                <w:szCs w:val="24"/>
              </w:rPr>
            </w:pPr>
            <w:r w:rsidRPr="00AB22D7">
              <w:rPr>
                <w:rFonts w:ascii="Times New Roman" w:hAnsi="Times New Roman" w:cs="Times New Roman"/>
                <w:sz w:val="24"/>
                <w:szCs w:val="24"/>
              </w:rPr>
              <w:t>тыс. руб.</w:t>
            </w:r>
          </w:p>
        </w:tc>
        <w:tc>
          <w:tcPr>
            <w:tcW w:w="1134" w:type="dxa"/>
          </w:tcPr>
          <w:p w:rsidR="00B551ED" w:rsidRPr="00AB22D7" w:rsidRDefault="00B551ED" w:rsidP="004D5DF8">
            <w:pPr>
              <w:autoSpaceDE w:val="0"/>
              <w:autoSpaceDN w:val="0"/>
              <w:adjustRightInd w:val="0"/>
              <w:spacing w:after="0" w:line="240" w:lineRule="auto"/>
              <w:contextualSpacing/>
              <w:rPr>
                <w:rFonts w:ascii="Times New Roman" w:hAnsi="Times New Roman" w:cs="Times New Roman"/>
                <w:sz w:val="24"/>
                <w:szCs w:val="24"/>
              </w:rPr>
            </w:pPr>
            <w:r w:rsidRPr="00AB22D7">
              <w:rPr>
                <w:rFonts w:ascii="Times New Roman" w:hAnsi="Times New Roman" w:cs="Times New Roman"/>
                <w:sz w:val="24"/>
                <w:szCs w:val="24"/>
              </w:rPr>
              <w:t>Исполнено</w:t>
            </w:r>
          </w:p>
          <w:p w:rsidR="00B551ED" w:rsidRPr="00AB22D7" w:rsidRDefault="00B551ED" w:rsidP="004D5DF8">
            <w:pPr>
              <w:autoSpaceDE w:val="0"/>
              <w:autoSpaceDN w:val="0"/>
              <w:adjustRightInd w:val="0"/>
              <w:spacing w:after="0" w:line="240" w:lineRule="auto"/>
              <w:contextualSpacing/>
              <w:rPr>
                <w:rFonts w:ascii="Times New Roman" w:hAnsi="Times New Roman" w:cs="Times New Roman"/>
                <w:sz w:val="24"/>
                <w:szCs w:val="24"/>
              </w:rPr>
            </w:pPr>
            <w:r w:rsidRPr="00AB22D7">
              <w:rPr>
                <w:rFonts w:ascii="Times New Roman" w:hAnsi="Times New Roman" w:cs="Times New Roman"/>
                <w:sz w:val="24"/>
                <w:szCs w:val="24"/>
              </w:rPr>
              <w:t>тыс. руб.</w:t>
            </w:r>
          </w:p>
        </w:tc>
        <w:tc>
          <w:tcPr>
            <w:tcW w:w="851" w:type="dxa"/>
          </w:tcPr>
          <w:p w:rsidR="00B551ED" w:rsidRPr="00AB22D7" w:rsidRDefault="00B551ED" w:rsidP="004D5DF8">
            <w:pPr>
              <w:autoSpaceDE w:val="0"/>
              <w:autoSpaceDN w:val="0"/>
              <w:adjustRightInd w:val="0"/>
              <w:spacing w:after="0" w:line="240" w:lineRule="auto"/>
              <w:contextualSpacing/>
              <w:rPr>
                <w:rFonts w:ascii="Times New Roman" w:hAnsi="Times New Roman" w:cs="Times New Roman"/>
                <w:sz w:val="24"/>
                <w:szCs w:val="24"/>
              </w:rPr>
            </w:pPr>
            <w:r w:rsidRPr="00AB22D7">
              <w:rPr>
                <w:rFonts w:ascii="Times New Roman" w:hAnsi="Times New Roman" w:cs="Times New Roman"/>
                <w:sz w:val="24"/>
                <w:szCs w:val="24"/>
              </w:rPr>
              <w:t>%</w:t>
            </w:r>
          </w:p>
          <w:p w:rsidR="00B551ED" w:rsidRPr="00AB22D7" w:rsidRDefault="004D5DF8" w:rsidP="004D5DF8">
            <w:pP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испол</w:t>
            </w:r>
            <w:r w:rsidR="00B551ED" w:rsidRPr="00AB22D7">
              <w:rPr>
                <w:rFonts w:ascii="Times New Roman" w:hAnsi="Times New Roman" w:cs="Times New Roman"/>
                <w:sz w:val="24"/>
                <w:szCs w:val="24"/>
              </w:rPr>
              <w:t>нения</w:t>
            </w:r>
          </w:p>
        </w:tc>
        <w:tc>
          <w:tcPr>
            <w:tcW w:w="1275" w:type="dxa"/>
          </w:tcPr>
          <w:p w:rsidR="00B551ED" w:rsidRDefault="004D5DF8" w:rsidP="004D5DF8">
            <w:pP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Не </w:t>
            </w:r>
            <w:proofErr w:type="spellStart"/>
            <w:r>
              <w:rPr>
                <w:rFonts w:ascii="Times New Roman" w:hAnsi="Times New Roman" w:cs="Times New Roman"/>
                <w:sz w:val="24"/>
                <w:szCs w:val="24"/>
              </w:rPr>
              <w:t>испол-нено</w:t>
            </w:r>
            <w:proofErr w:type="spellEnd"/>
          </w:p>
          <w:p w:rsidR="00B551ED" w:rsidRPr="00AB22D7" w:rsidRDefault="004D5DF8" w:rsidP="004D5DF8">
            <w:pP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тыс. руб.</w:t>
            </w:r>
          </w:p>
        </w:tc>
      </w:tr>
      <w:tr w:rsidR="004D5DF8" w:rsidRPr="00AB22D7" w:rsidTr="004D5DF8">
        <w:tc>
          <w:tcPr>
            <w:tcW w:w="534" w:type="dxa"/>
          </w:tcPr>
          <w:p w:rsidR="004D5DF8" w:rsidRPr="00AB22D7" w:rsidRDefault="004D5DF8" w:rsidP="00AB22D7">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4678" w:type="dxa"/>
          </w:tcPr>
          <w:p w:rsidR="004D5DF8" w:rsidRPr="00DB68D9" w:rsidRDefault="00DB68D9" w:rsidP="008E12FD">
            <w:pPr>
              <w:widowControl w:val="0"/>
              <w:suppressLineNumbers/>
              <w:suppressAutoHyphens/>
              <w:spacing w:after="0" w:line="240" w:lineRule="auto"/>
              <w:rPr>
                <w:rFonts w:ascii="Times New Roman" w:hAnsi="Times New Roman" w:cs="Times New Roman"/>
                <w:sz w:val="28"/>
                <w:szCs w:val="28"/>
              </w:rPr>
            </w:pPr>
            <w:r w:rsidRPr="00DB68D9">
              <w:rPr>
                <w:rFonts w:ascii="Times New Roman" w:hAnsi="Times New Roman" w:cs="Times New Roman"/>
                <w:sz w:val="28"/>
                <w:szCs w:val="28"/>
              </w:rPr>
              <w:t xml:space="preserve">Федеральная целевая программа «Жилище» на 2011-2015 годы подпрограмма «Обеспечение </w:t>
            </w:r>
            <w:r w:rsidRPr="00DB68D9">
              <w:rPr>
                <w:rFonts w:ascii="Times New Roman" w:hAnsi="Times New Roman" w:cs="Times New Roman"/>
                <w:sz w:val="28"/>
                <w:szCs w:val="28"/>
              </w:rPr>
              <w:lastRenderedPageBreak/>
              <w:t>жильем молодых семей»</w:t>
            </w:r>
          </w:p>
        </w:tc>
        <w:tc>
          <w:tcPr>
            <w:tcW w:w="1275" w:type="dxa"/>
          </w:tcPr>
          <w:p w:rsidR="004D5DF8" w:rsidRPr="00F200D1" w:rsidRDefault="00F200D1" w:rsidP="008E12FD">
            <w:pPr>
              <w:widowControl w:val="0"/>
              <w:suppressLineNumbers/>
              <w:suppressAutoHyphens/>
              <w:spacing w:after="0" w:line="240" w:lineRule="auto"/>
              <w:jc w:val="center"/>
              <w:rPr>
                <w:rFonts w:ascii="Times New Roman" w:hAnsi="Times New Roman" w:cs="Times New Roman"/>
                <w:sz w:val="24"/>
                <w:szCs w:val="24"/>
                <w:lang w:eastAsia="ar-SA"/>
              </w:rPr>
            </w:pPr>
            <w:r w:rsidRPr="00F200D1">
              <w:rPr>
                <w:rFonts w:ascii="Times New Roman" w:hAnsi="Times New Roman" w:cs="Times New Roman"/>
                <w:sz w:val="24"/>
                <w:szCs w:val="24"/>
                <w:lang w:eastAsia="ar-SA"/>
              </w:rPr>
              <w:lastRenderedPageBreak/>
              <w:t>2004,4</w:t>
            </w:r>
          </w:p>
        </w:tc>
        <w:tc>
          <w:tcPr>
            <w:tcW w:w="1134" w:type="dxa"/>
          </w:tcPr>
          <w:p w:rsidR="004D5DF8" w:rsidRPr="004D5DF8" w:rsidRDefault="00F200D1" w:rsidP="008E12FD">
            <w:pPr>
              <w:spacing w:before="100" w:beforeAutospacing="1" w:after="0" w:line="240" w:lineRule="auto"/>
              <w:jc w:val="center"/>
              <w:rPr>
                <w:rFonts w:ascii="Times New Roman" w:hAnsi="Times New Roman" w:cs="Times New Roman"/>
                <w:sz w:val="24"/>
                <w:szCs w:val="24"/>
              </w:rPr>
            </w:pPr>
            <w:r>
              <w:rPr>
                <w:rFonts w:ascii="Times New Roman" w:hAnsi="Times New Roman" w:cs="Times New Roman"/>
                <w:sz w:val="24"/>
                <w:szCs w:val="24"/>
              </w:rPr>
              <w:t>1959,5</w:t>
            </w:r>
          </w:p>
        </w:tc>
        <w:tc>
          <w:tcPr>
            <w:tcW w:w="851" w:type="dxa"/>
          </w:tcPr>
          <w:p w:rsidR="004D5DF8" w:rsidRPr="004D5DF8" w:rsidRDefault="00F200D1" w:rsidP="008E12FD">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97,7</w:t>
            </w:r>
          </w:p>
        </w:tc>
        <w:tc>
          <w:tcPr>
            <w:tcW w:w="1275" w:type="dxa"/>
          </w:tcPr>
          <w:p w:rsidR="004D5DF8" w:rsidRPr="004D5DF8" w:rsidRDefault="00F200D1" w:rsidP="008E12FD">
            <w:pPr>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-44,9</w:t>
            </w:r>
          </w:p>
        </w:tc>
      </w:tr>
      <w:tr w:rsidR="004D5DF8" w:rsidRPr="00AB22D7" w:rsidTr="004D5DF8">
        <w:tc>
          <w:tcPr>
            <w:tcW w:w="534" w:type="dxa"/>
          </w:tcPr>
          <w:p w:rsidR="004D5DF8" w:rsidRPr="00AB22D7" w:rsidRDefault="004D5DF8" w:rsidP="00AB22D7">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678" w:type="dxa"/>
          </w:tcPr>
          <w:p w:rsidR="004D5DF8" w:rsidRPr="00AB22D7" w:rsidRDefault="00F200D1" w:rsidP="00AB22D7">
            <w:pPr>
              <w:autoSpaceDE w:val="0"/>
              <w:autoSpaceDN w:val="0"/>
              <w:adjustRightInd w:val="0"/>
              <w:spacing w:after="0" w:line="240" w:lineRule="auto"/>
              <w:contextualSpacing/>
              <w:jc w:val="both"/>
              <w:rPr>
                <w:rFonts w:ascii="Times New Roman" w:hAnsi="Times New Roman" w:cs="Times New Roman"/>
                <w:sz w:val="24"/>
                <w:szCs w:val="24"/>
              </w:rPr>
            </w:pPr>
            <w:r w:rsidRPr="00D51FE0">
              <w:rPr>
                <w:rFonts w:ascii="Times New Roman" w:hAnsi="Times New Roman" w:cs="Times New Roman"/>
                <w:sz w:val="28"/>
                <w:szCs w:val="28"/>
              </w:rPr>
              <w:t>Краевая целевая программа «Жилище» на 2011-2015 годы подпрограмма «Обеспечение жильем молодых семей»</w:t>
            </w:r>
          </w:p>
        </w:tc>
        <w:tc>
          <w:tcPr>
            <w:tcW w:w="1275" w:type="dxa"/>
          </w:tcPr>
          <w:p w:rsidR="004D5DF8" w:rsidRPr="00F200D1" w:rsidRDefault="00F200D1" w:rsidP="008E12FD">
            <w:pPr>
              <w:widowControl w:val="0"/>
              <w:suppressLineNumbers/>
              <w:suppressAutoHyphens/>
              <w:spacing w:after="0" w:line="240" w:lineRule="auto"/>
              <w:jc w:val="center"/>
              <w:rPr>
                <w:rFonts w:ascii="Times New Roman" w:hAnsi="Times New Roman" w:cs="Times New Roman"/>
                <w:sz w:val="24"/>
                <w:szCs w:val="24"/>
                <w:lang w:eastAsia="ar-SA"/>
              </w:rPr>
            </w:pPr>
            <w:r w:rsidRPr="00F200D1">
              <w:rPr>
                <w:rFonts w:ascii="Times New Roman" w:hAnsi="Times New Roman" w:cs="Times New Roman"/>
                <w:sz w:val="24"/>
                <w:szCs w:val="24"/>
                <w:lang w:eastAsia="ar-SA"/>
              </w:rPr>
              <w:t>3199,6</w:t>
            </w:r>
          </w:p>
        </w:tc>
        <w:tc>
          <w:tcPr>
            <w:tcW w:w="1134" w:type="dxa"/>
          </w:tcPr>
          <w:p w:rsidR="004D5DF8" w:rsidRPr="004D5DF8" w:rsidRDefault="00F200D1" w:rsidP="008E12FD">
            <w:pPr>
              <w:spacing w:before="100" w:beforeAutospacing="1" w:after="0" w:line="240" w:lineRule="auto"/>
              <w:jc w:val="center"/>
              <w:rPr>
                <w:rFonts w:ascii="Times New Roman" w:hAnsi="Times New Roman" w:cs="Times New Roman"/>
                <w:sz w:val="24"/>
                <w:szCs w:val="24"/>
              </w:rPr>
            </w:pPr>
            <w:r>
              <w:rPr>
                <w:rFonts w:ascii="Times New Roman" w:hAnsi="Times New Roman" w:cs="Times New Roman"/>
                <w:sz w:val="24"/>
                <w:szCs w:val="24"/>
              </w:rPr>
              <w:t>3131,5</w:t>
            </w:r>
          </w:p>
        </w:tc>
        <w:tc>
          <w:tcPr>
            <w:tcW w:w="851" w:type="dxa"/>
          </w:tcPr>
          <w:p w:rsidR="004D5DF8" w:rsidRPr="004D5DF8" w:rsidRDefault="00F200D1" w:rsidP="008E12FD">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97,9</w:t>
            </w:r>
          </w:p>
        </w:tc>
        <w:tc>
          <w:tcPr>
            <w:tcW w:w="1275" w:type="dxa"/>
          </w:tcPr>
          <w:p w:rsidR="004D5DF8" w:rsidRPr="004D5DF8" w:rsidRDefault="00F200D1" w:rsidP="008E12FD">
            <w:pPr>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-67,1</w:t>
            </w:r>
          </w:p>
          <w:p w:rsidR="004D5DF8" w:rsidRPr="004D5DF8" w:rsidRDefault="004D5DF8" w:rsidP="008E12FD">
            <w:pPr>
              <w:autoSpaceDE w:val="0"/>
              <w:autoSpaceDN w:val="0"/>
              <w:adjustRightInd w:val="0"/>
              <w:spacing w:after="0" w:line="240" w:lineRule="auto"/>
              <w:contextualSpacing/>
              <w:jc w:val="center"/>
              <w:rPr>
                <w:rFonts w:ascii="Times New Roman" w:hAnsi="Times New Roman" w:cs="Times New Roman"/>
                <w:b/>
                <w:sz w:val="24"/>
                <w:szCs w:val="24"/>
              </w:rPr>
            </w:pPr>
          </w:p>
          <w:p w:rsidR="004D5DF8" w:rsidRPr="004D5DF8" w:rsidRDefault="004D5DF8" w:rsidP="008E12FD">
            <w:pPr>
              <w:autoSpaceDE w:val="0"/>
              <w:autoSpaceDN w:val="0"/>
              <w:adjustRightInd w:val="0"/>
              <w:spacing w:after="0" w:line="240" w:lineRule="auto"/>
              <w:contextualSpacing/>
              <w:jc w:val="center"/>
              <w:rPr>
                <w:rFonts w:ascii="Times New Roman" w:hAnsi="Times New Roman" w:cs="Times New Roman"/>
                <w:b/>
                <w:sz w:val="24"/>
                <w:szCs w:val="24"/>
              </w:rPr>
            </w:pPr>
          </w:p>
          <w:p w:rsidR="004D5DF8" w:rsidRPr="004D5DF8" w:rsidRDefault="004D5DF8" w:rsidP="008E12FD">
            <w:pPr>
              <w:autoSpaceDE w:val="0"/>
              <w:autoSpaceDN w:val="0"/>
              <w:adjustRightInd w:val="0"/>
              <w:spacing w:after="0" w:line="240" w:lineRule="auto"/>
              <w:contextualSpacing/>
              <w:jc w:val="center"/>
              <w:rPr>
                <w:rFonts w:ascii="Times New Roman" w:hAnsi="Times New Roman" w:cs="Times New Roman"/>
                <w:b/>
                <w:sz w:val="24"/>
                <w:szCs w:val="24"/>
              </w:rPr>
            </w:pPr>
          </w:p>
        </w:tc>
      </w:tr>
      <w:tr w:rsidR="004D5DF8" w:rsidRPr="00AB22D7" w:rsidTr="004D5DF8">
        <w:tc>
          <w:tcPr>
            <w:tcW w:w="534" w:type="dxa"/>
          </w:tcPr>
          <w:p w:rsidR="004D5DF8" w:rsidRPr="00AB22D7" w:rsidRDefault="004D5DF8" w:rsidP="00AB22D7">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3</w:t>
            </w:r>
          </w:p>
        </w:tc>
        <w:tc>
          <w:tcPr>
            <w:tcW w:w="4678" w:type="dxa"/>
          </w:tcPr>
          <w:p w:rsidR="004D5DF8" w:rsidRPr="00F200D1" w:rsidRDefault="00F200D1" w:rsidP="008E12FD">
            <w:pPr>
              <w:pStyle w:val="6"/>
              <w:spacing w:before="100" w:beforeAutospacing="1" w:after="0"/>
              <w:rPr>
                <w:rFonts w:ascii="Times New Roman" w:hAnsi="Times New Roman" w:cs="Times New Roman"/>
                <w:b/>
                <w:sz w:val="24"/>
                <w:szCs w:val="24"/>
                <w:lang w:val="ru-RU"/>
              </w:rPr>
            </w:pPr>
            <w:r w:rsidRPr="00F200D1">
              <w:rPr>
                <w:rFonts w:ascii="Times New Roman" w:hAnsi="Times New Roman" w:cs="Times New Roman"/>
                <w:sz w:val="28"/>
                <w:szCs w:val="28"/>
                <w:lang w:val="ru-RU"/>
              </w:rPr>
              <w:t>Государственная программа Краснодарского края «Развитие культуры» по подпрограмме «Кадровое обеспечение культуры и искусства»</w:t>
            </w:r>
          </w:p>
        </w:tc>
        <w:tc>
          <w:tcPr>
            <w:tcW w:w="1275" w:type="dxa"/>
          </w:tcPr>
          <w:p w:rsidR="004D5DF8" w:rsidRPr="00F200D1" w:rsidRDefault="00F200D1" w:rsidP="008E12FD">
            <w:pPr>
              <w:spacing w:before="100" w:beforeAutospacing="1" w:after="0" w:line="240" w:lineRule="auto"/>
              <w:jc w:val="center"/>
              <w:rPr>
                <w:rFonts w:ascii="Times New Roman" w:hAnsi="Times New Roman" w:cs="Times New Roman"/>
                <w:sz w:val="24"/>
                <w:szCs w:val="24"/>
              </w:rPr>
            </w:pPr>
            <w:r w:rsidRPr="00F200D1">
              <w:rPr>
                <w:rFonts w:ascii="Times New Roman" w:hAnsi="Times New Roman" w:cs="Times New Roman"/>
                <w:sz w:val="24"/>
                <w:szCs w:val="24"/>
              </w:rPr>
              <w:t>5635,3</w:t>
            </w:r>
          </w:p>
        </w:tc>
        <w:tc>
          <w:tcPr>
            <w:tcW w:w="1134" w:type="dxa"/>
          </w:tcPr>
          <w:p w:rsidR="004D5DF8" w:rsidRPr="004D5DF8" w:rsidRDefault="00F200D1" w:rsidP="008E12FD">
            <w:pPr>
              <w:spacing w:before="100" w:beforeAutospacing="1" w:after="0" w:line="240" w:lineRule="auto"/>
              <w:jc w:val="center"/>
              <w:rPr>
                <w:rFonts w:ascii="Times New Roman" w:hAnsi="Times New Roman" w:cs="Times New Roman"/>
                <w:sz w:val="24"/>
                <w:szCs w:val="24"/>
              </w:rPr>
            </w:pPr>
            <w:r>
              <w:rPr>
                <w:rFonts w:ascii="Times New Roman" w:hAnsi="Times New Roman" w:cs="Times New Roman"/>
                <w:sz w:val="24"/>
                <w:szCs w:val="24"/>
              </w:rPr>
              <w:t>5582,3</w:t>
            </w:r>
          </w:p>
        </w:tc>
        <w:tc>
          <w:tcPr>
            <w:tcW w:w="851" w:type="dxa"/>
          </w:tcPr>
          <w:p w:rsidR="004D5DF8" w:rsidRPr="004D5DF8" w:rsidRDefault="00F200D1" w:rsidP="008E12FD">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99</w:t>
            </w:r>
          </w:p>
        </w:tc>
        <w:tc>
          <w:tcPr>
            <w:tcW w:w="1275" w:type="dxa"/>
          </w:tcPr>
          <w:p w:rsidR="004D5DF8" w:rsidRPr="004D5DF8" w:rsidRDefault="00F200D1" w:rsidP="008E12FD">
            <w:pPr>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-53</w:t>
            </w:r>
          </w:p>
        </w:tc>
      </w:tr>
      <w:tr w:rsidR="004D5DF8" w:rsidRPr="00AB22D7" w:rsidTr="004D5DF8">
        <w:tc>
          <w:tcPr>
            <w:tcW w:w="534" w:type="dxa"/>
          </w:tcPr>
          <w:p w:rsidR="004D5DF8" w:rsidRPr="00AB22D7" w:rsidRDefault="004D5DF8" w:rsidP="00AB22D7">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4</w:t>
            </w:r>
          </w:p>
        </w:tc>
        <w:tc>
          <w:tcPr>
            <w:tcW w:w="4678" w:type="dxa"/>
          </w:tcPr>
          <w:p w:rsidR="004D5DF8" w:rsidRPr="00F200D1" w:rsidRDefault="00F200D1" w:rsidP="0059209C">
            <w:pPr>
              <w:pStyle w:val="6"/>
              <w:spacing w:before="0" w:after="0"/>
              <w:rPr>
                <w:rFonts w:ascii="Times New Roman" w:hAnsi="Times New Roman" w:cs="Times New Roman"/>
                <w:b/>
                <w:sz w:val="24"/>
                <w:szCs w:val="24"/>
                <w:lang w:val="ru-RU"/>
              </w:rPr>
            </w:pPr>
            <w:r w:rsidRPr="00F200D1">
              <w:rPr>
                <w:rFonts w:ascii="Times New Roman" w:hAnsi="Times New Roman" w:cs="Times New Roman"/>
                <w:sz w:val="28"/>
                <w:szCs w:val="28"/>
                <w:lang w:val="ru-RU"/>
              </w:rPr>
              <w:t>Ведомственная долгосрочная краевая целевая программа «О подготовке градостроительной и землеустроительной документации на территории Краснодарского края»</w:t>
            </w:r>
          </w:p>
        </w:tc>
        <w:tc>
          <w:tcPr>
            <w:tcW w:w="1275" w:type="dxa"/>
          </w:tcPr>
          <w:p w:rsidR="004D5DF8" w:rsidRPr="00214E3F" w:rsidRDefault="00214E3F" w:rsidP="008E12FD">
            <w:pPr>
              <w:spacing w:before="100" w:beforeAutospacing="1" w:after="0" w:line="240" w:lineRule="auto"/>
              <w:jc w:val="center"/>
              <w:rPr>
                <w:rFonts w:ascii="Times New Roman" w:hAnsi="Times New Roman" w:cs="Times New Roman"/>
                <w:sz w:val="24"/>
                <w:szCs w:val="24"/>
              </w:rPr>
            </w:pPr>
            <w:r w:rsidRPr="00214E3F">
              <w:rPr>
                <w:rFonts w:ascii="Times New Roman" w:hAnsi="Times New Roman" w:cs="Times New Roman"/>
                <w:sz w:val="24"/>
                <w:szCs w:val="24"/>
              </w:rPr>
              <w:t>11,3</w:t>
            </w:r>
          </w:p>
          <w:p w:rsidR="00214E3F" w:rsidRPr="004D5DF8" w:rsidRDefault="00214E3F" w:rsidP="00214E3F">
            <w:pPr>
              <w:spacing w:before="100" w:beforeAutospacing="1" w:after="0" w:line="240" w:lineRule="auto"/>
              <w:rPr>
                <w:rFonts w:ascii="Times New Roman" w:hAnsi="Times New Roman" w:cs="Times New Roman"/>
                <w:b/>
                <w:sz w:val="24"/>
                <w:szCs w:val="24"/>
              </w:rPr>
            </w:pPr>
          </w:p>
        </w:tc>
        <w:tc>
          <w:tcPr>
            <w:tcW w:w="1134" w:type="dxa"/>
          </w:tcPr>
          <w:p w:rsidR="004D5DF8" w:rsidRPr="004D5DF8" w:rsidRDefault="00214E3F" w:rsidP="008E12FD">
            <w:pPr>
              <w:spacing w:before="100" w:beforeAutospacing="1" w:after="0" w:line="240" w:lineRule="auto"/>
              <w:jc w:val="center"/>
              <w:rPr>
                <w:rFonts w:ascii="Times New Roman" w:hAnsi="Times New Roman" w:cs="Times New Roman"/>
                <w:sz w:val="24"/>
                <w:szCs w:val="24"/>
              </w:rPr>
            </w:pPr>
            <w:r>
              <w:rPr>
                <w:rFonts w:ascii="Times New Roman" w:hAnsi="Times New Roman" w:cs="Times New Roman"/>
                <w:sz w:val="24"/>
                <w:szCs w:val="24"/>
              </w:rPr>
              <w:t>11,3</w:t>
            </w:r>
          </w:p>
        </w:tc>
        <w:tc>
          <w:tcPr>
            <w:tcW w:w="851" w:type="dxa"/>
          </w:tcPr>
          <w:p w:rsidR="004D5DF8" w:rsidRPr="004D5DF8" w:rsidRDefault="00214E3F" w:rsidP="008E12FD">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100</w:t>
            </w:r>
          </w:p>
        </w:tc>
        <w:tc>
          <w:tcPr>
            <w:tcW w:w="1275" w:type="dxa"/>
          </w:tcPr>
          <w:p w:rsidR="004D5DF8" w:rsidRPr="004D5DF8" w:rsidRDefault="00A519F2" w:rsidP="008E12FD">
            <w:pPr>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0</w:t>
            </w:r>
          </w:p>
        </w:tc>
      </w:tr>
      <w:tr w:rsidR="004D5DF8" w:rsidRPr="00AB22D7" w:rsidTr="004D5DF8">
        <w:tc>
          <w:tcPr>
            <w:tcW w:w="534" w:type="dxa"/>
          </w:tcPr>
          <w:p w:rsidR="004D5DF8" w:rsidRPr="00AB22D7" w:rsidRDefault="004D5DF8" w:rsidP="00AB22D7">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5</w:t>
            </w:r>
          </w:p>
        </w:tc>
        <w:tc>
          <w:tcPr>
            <w:tcW w:w="4678" w:type="dxa"/>
          </w:tcPr>
          <w:p w:rsidR="004D5DF8" w:rsidRPr="004D5DF8" w:rsidRDefault="00214E3F" w:rsidP="008E12FD">
            <w:pPr>
              <w:suppressLineNumbers/>
              <w:suppressAutoHyphens/>
              <w:spacing w:after="0" w:line="240" w:lineRule="auto"/>
              <w:rPr>
                <w:rFonts w:ascii="Times New Roman" w:hAnsi="Times New Roman" w:cs="Times New Roman"/>
                <w:b/>
                <w:sz w:val="24"/>
                <w:szCs w:val="24"/>
              </w:rPr>
            </w:pPr>
            <w:r w:rsidRPr="00CE2090">
              <w:rPr>
                <w:rFonts w:ascii="Times New Roman" w:hAnsi="Times New Roman" w:cs="Times New Roman"/>
                <w:sz w:val="28"/>
                <w:szCs w:val="28"/>
              </w:rPr>
              <w:t>Краевая целевая программа «Проектирование и строительство жилья эконом-класса на территории Тбилисского сельского поселения Тбилисского района»</w:t>
            </w:r>
          </w:p>
        </w:tc>
        <w:tc>
          <w:tcPr>
            <w:tcW w:w="1275" w:type="dxa"/>
          </w:tcPr>
          <w:p w:rsidR="004D5DF8" w:rsidRPr="00214E3F" w:rsidRDefault="00214E3F" w:rsidP="008E12FD">
            <w:pPr>
              <w:spacing w:before="100" w:beforeAutospacing="1" w:after="0" w:line="240" w:lineRule="auto"/>
              <w:jc w:val="center"/>
              <w:rPr>
                <w:rFonts w:ascii="Times New Roman" w:hAnsi="Times New Roman" w:cs="Times New Roman"/>
                <w:sz w:val="24"/>
                <w:szCs w:val="24"/>
              </w:rPr>
            </w:pPr>
            <w:r w:rsidRPr="00214E3F">
              <w:rPr>
                <w:rFonts w:ascii="Times New Roman" w:hAnsi="Times New Roman" w:cs="Times New Roman"/>
                <w:sz w:val="24"/>
                <w:szCs w:val="24"/>
              </w:rPr>
              <w:t>1549,7</w:t>
            </w:r>
          </w:p>
        </w:tc>
        <w:tc>
          <w:tcPr>
            <w:tcW w:w="1134" w:type="dxa"/>
          </w:tcPr>
          <w:p w:rsidR="004D5DF8" w:rsidRPr="004D5DF8" w:rsidRDefault="00214E3F" w:rsidP="008E12FD">
            <w:pPr>
              <w:spacing w:before="100" w:beforeAutospacing="1" w:after="0" w:line="240" w:lineRule="auto"/>
              <w:jc w:val="center"/>
              <w:rPr>
                <w:rFonts w:ascii="Times New Roman" w:hAnsi="Times New Roman" w:cs="Times New Roman"/>
                <w:sz w:val="24"/>
                <w:szCs w:val="24"/>
              </w:rPr>
            </w:pPr>
            <w:r>
              <w:rPr>
                <w:rFonts w:ascii="Times New Roman" w:hAnsi="Times New Roman" w:cs="Times New Roman"/>
                <w:sz w:val="24"/>
                <w:szCs w:val="24"/>
              </w:rPr>
              <w:t>1549,6</w:t>
            </w:r>
          </w:p>
        </w:tc>
        <w:tc>
          <w:tcPr>
            <w:tcW w:w="851" w:type="dxa"/>
          </w:tcPr>
          <w:p w:rsidR="004D5DF8" w:rsidRPr="004D5DF8" w:rsidRDefault="00214E3F" w:rsidP="008E12FD">
            <w:pPr>
              <w:widowControl w:val="0"/>
              <w:suppressLineNumbers/>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275" w:type="dxa"/>
          </w:tcPr>
          <w:p w:rsidR="004D5DF8" w:rsidRPr="004D5DF8" w:rsidRDefault="00A519F2" w:rsidP="008E12FD">
            <w:pPr>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0</w:t>
            </w:r>
          </w:p>
        </w:tc>
      </w:tr>
      <w:tr w:rsidR="004D5DF8" w:rsidRPr="00AB22D7" w:rsidTr="004D5DF8">
        <w:tc>
          <w:tcPr>
            <w:tcW w:w="534" w:type="dxa"/>
          </w:tcPr>
          <w:p w:rsidR="004D5DF8" w:rsidRPr="00AB22D7" w:rsidRDefault="004D5DF8" w:rsidP="00AB22D7">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6</w:t>
            </w:r>
          </w:p>
        </w:tc>
        <w:tc>
          <w:tcPr>
            <w:tcW w:w="4678" w:type="dxa"/>
          </w:tcPr>
          <w:p w:rsidR="004D5DF8" w:rsidRPr="00AB22D7" w:rsidRDefault="00214E3F" w:rsidP="002503F7">
            <w:pPr>
              <w:suppressLineNumbers/>
              <w:suppressAutoHyphens/>
              <w:spacing w:after="0" w:line="240" w:lineRule="auto"/>
              <w:rPr>
                <w:rFonts w:ascii="Times New Roman" w:hAnsi="Times New Roman" w:cs="Times New Roman"/>
                <w:sz w:val="24"/>
                <w:szCs w:val="24"/>
              </w:rPr>
            </w:pPr>
            <w:r w:rsidRPr="00CE2090">
              <w:rPr>
                <w:rFonts w:ascii="Times New Roman" w:hAnsi="Times New Roman" w:cs="Times New Roman"/>
                <w:bCs/>
                <w:sz w:val="28"/>
                <w:szCs w:val="28"/>
              </w:rPr>
              <w:t>Краевая целевая программа «Реконструкция, капитальный ремонт, ремонт и содержание улично-дорожной сети»</w:t>
            </w:r>
          </w:p>
        </w:tc>
        <w:tc>
          <w:tcPr>
            <w:tcW w:w="1275" w:type="dxa"/>
          </w:tcPr>
          <w:p w:rsidR="004D5DF8" w:rsidRPr="00214E3F" w:rsidRDefault="00214E3F" w:rsidP="008E12FD">
            <w:pPr>
              <w:spacing w:before="100" w:beforeAutospacing="1" w:after="0" w:line="240" w:lineRule="auto"/>
              <w:jc w:val="center"/>
              <w:rPr>
                <w:rFonts w:ascii="Times New Roman" w:hAnsi="Times New Roman" w:cs="Times New Roman"/>
                <w:sz w:val="24"/>
                <w:szCs w:val="24"/>
              </w:rPr>
            </w:pPr>
            <w:r w:rsidRPr="00214E3F">
              <w:rPr>
                <w:rFonts w:ascii="Times New Roman" w:hAnsi="Times New Roman" w:cs="Times New Roman"/>
                <w:sz w:val="24"/>
                <w:szCs w:val="24"/>
              </w:rPr>
              <w:t>11058,9</w:t>
            </w:r>
          </w:p>
        </w:tc>
        <w:tc>
          <w:tcPr>
            <w:tcW w:w="1134" w:type="dxa"/>
          </w:tcPr>
          <w:p w:rsidR="004D5DF8" w:rsidRPr="00AB22D7" w:rsidRDefault="00214E3F" w:rsidP="008E12FD">
            <w:pPr>
              <w:widowControl w:val="0"/>
              <w:suppressLineNumbers/>
              <w:suppressAutoHyphens/>
              <w:spacing w:after="0" w:line="240" w:lineRule="auto"/>
              <w:jc w:val="center"/>
              <w:rPr>
                <w:rFonts w:ascii="Times New Roman" w:hAnsi="Times New Roman" w:cs="Times New Roman"/>
                <w:sz w:val="24"/>
                <w:szCs w:val="24"/>
              </w:rPr>
            </w:pPr>
            <w:r w:rsidRPr="00214E3F">
              <w:rPr>
                <w:rFonts w:ascii="Times New Roman" w:hAnsi="Times New Roman" w:cs="Times New Roman"/>
                <w:sz w:val="24"/>
                <w:szCs w:val="24"/>
              </w:rPr>
              <w:t>1058,8</w:t>
            </w:r>
          </w:p>
        </w:tc>
        <w:tc>
          <w:tcPr>
            <w:tcW w:w="851" w:type="dxa"/>
          </w:tcPr>
          <w:p w:rsidR="004D5DF8" w:rsidRPr="00AB22D7" w:rsidRDefault="00214E3F" w:rsidP="008E12FD">
            <w:pPr>
              <w:widowControl w:val="0"/>
              <w:suppressLineNumbers/>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9,6</w:t>
            </w:r>
          </w:p>
        </w:tc>
        <w:tc>
          <w:tcPr>
            <w:tcW w:w="1275" w:type="dxa"/>
          </w:tcPr>
          <w:p w:rsidR="004D5DF8" w:rsidRPr="00CB657B" w:rsidRDefault="00CB657B" w:rsidP="008E12FD">
            <w:pPr>
              <w:autoSpaceDE w:val="0"/>
              <w:autoSpaceDN w:val="0"/>
              <w:adjustRightInd w:val="0"/>
              <w:spacing w:after="0" w:line="240" w:lineRule="auto"/>
              <w:contextualSpacing/>
              <w:jc w:val="center"/>
              <w:rPr>
                <w:rFonts w:ascii="Times New Roman" w:hAnsi="Times New Roman" w:cs="Times New Roman"/>
                <w:b/>
                <w:sz w:val="24"/>
                <w:szCs w:val="24"/>
              </w:rPr>
            </w:pPr>
            <w:r w:rsidRPr="00CB657B">
              <w:rPr>
                <w:rFonts w:ascii="Times New Roman" w:hAnsi="Times New Roman" w:cs="Times New Roman"/>
                <w:b/>
                <w:sz w:val="24"/>
                <w:szCs w:val="24"/>
              </w:rPr>
              <w:t>-10000,0</w:t>
            </w:r>
          </w:p>
        </w:tc>
      </w:tr>
      <w:tr w:rsidR="004D5DF8" w:rsidRPr="00AB22D7" w:rsidTr="004D5DF8">
        <w:tc>
          <w:tcPr>
            <w:tcW w:w="534" w:type="dxa"/>
          </w:tcPr>
          <w:p w:rsidR="004D5DF8" w:rsidRPr="004D5DF8" w:rsidRDefault="004D5DF8" w:rsidP="00AB22D7">
            <w:pPr>
              <w:autoSpaceDE w:val="0"/>
              <w:autoSpaceDN w:val="0"/>
              <w:adjustRightInd w:val="0"/>
              <w:spacing w:after="0"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7</w:t>
            </w:r>
          </w:p>
        </w:tc>
        <w:tc>
          <w:tcPr>
            <w:tcW w:w="4678" w:type="dxa"/>
          </w:tcPr>
          <w:p w:rsidR="004D5DF8" w:rsidRPr="00AB22D7" w:rsidRDefault="00214E3F" w:rsidP="008E12FD">
            <w:pPr>
              <w:spacing w:after="0" w:line="240" w:lineRule="auto"/>
              <w:rPr>
                <w:rFonts w:ascii="Times New Roman" w:hAnsi="Times New Roman" w:cs="Times New Roman"/>
                <w:sz w:val="24"/>
                <w:szCs w:val="24"/>
              </w:rPr>
            </w:pPr>
            <w:r w:rsidRPr="00CE2090">
              <w:rPr>
                <w:rFonts w:ascii="Times New Roman" w:hAnsi="Times New Roman" w:cs="Times New Roman"/>
                <w:bCs/>
                <w:sz w:val="28"/>
                <w:szCs w:val="28"/>
              </w:rPr>
              <w:t>Долгосрочная краевая целевая программа «Жилище» подпрограмма «Проектирование инженерных сетей в целях жилищного строительства»</w:t>
            </w:r>
          </w:p>
        </w:tc>
        <w:tc>
          <w:tcPr>
            <w:tcW w:w="1275" w:type="dxa"/>
          </w:tcPr>
          <w:p w:rsidR="004D5DF8" w:rsidRPr="00214E3F" w:rsidRDefault="00214E3F" w:rsidP="008E12FD">
            <w:pPr>
              <w:spacing w:before="100" w:beforeAutospacing="1" w:after="0" w:line="240" w:lineRule="auto"/>
              <w:jc w:val="center"/>
              <w:rPr>
                <w:rFonts w:ascii="Times New Roman" w:hAnsi="Times New Roman" w:cs="Times New Roman"/>
                <w:sz w:val="24"/>
                <w:szCs w:val="24"/>
              </w:rPr>
            </w:pPr>
            <w:r w:rsidRPr="00214E3F">
              <w:rPr>
                <w:rFonts w:ascii="Times New Roman" w:hAnsi="Times New Roman" w:cs="Times New Roman"/>
                <w:sz w:val="24"/>
                <w:szCs w:val="24"/>
              </w:rPr>
              <w:t>6800,0</w:t>
            </w:r>
          </w:p>
        </w:tc>
        <w:tc>
          <w:tcPr>
            <w:tcW w:w="1134" w:type="dxa"/>
          </w:tcPr>
          <w:p w:rsidR="004D5DF8" w:rsidRPr="00AB22D7" w:rsidRDefault="00214E3F" w:rsidP="008E12FD">
            <w:pPr>
              <w:spacing w:before="100" w:beforeAutospacing="1" w:after="0" w:line="240" w:lineRule="auto"/>
              <w:jc w:val="center"/>
              <w:rPr>
                <w:rFonts w:ascii="Times New Roman" w:hAnsi="Times New Roman" w:cs="Times New Roman"/>
                <w:sz w:val="24"/>
                <w:szCs w:val="24"/>
              </w:rPr>
            </w:pPr>
            <w:r>
              <w:rPr>
                <w:rFonts w:ascii="Times New Roman" w:hAnsi="Times New Roman" w:cs="Times New Roman"/>
                <w:sz w:val="24"/>
                <w:szCs w:val="24"/>
              </w:rPr>
              <w:t>6800,0</w:t>
            </w:r>
          </w:p>
        </w:tc>
        <w:tc>
          <w:tcPr>
            <w:tcW w:w="851" w:type="dxa"/>
          </w:tcPr>
          <w:p w:rsidR="004D5DF8" w:rsidRPr="00AB22D7" w:rsidRDefault="00214E3F" w:rsidP="008E12FD">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100</w:t>
            </w:r>
          </w:p>
        </w:tc>
        <w:tc>
          <w:tcPr>
            <w:tcW w:w="1275" w:type="dxa"/>
          </w:tcPr>
          <w:p w:rsidR="004D5DF8" w:rsidRPr="004D5DF8" w:rsidRDefault="00A519F2" w:rsidP="008E12FD">
            <w:pPr>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0</w:t>
            </w:r>
          </w:p>
        </w:tc>
      </w:tr>
      <w:tr w:rsidR="004D5DF8" w:rsidRPr="00AB22D7" w:rsidTr="004D5DF8">
        <w:tc>
          <w:tcPr>
            <w:tcW w:w="534" w:type="dxa"/>
          </w:tcPr>
          <w:p w:rsidR="004D5DF8" w:rsidRPr="00AB22D7" w:rsidRDefault="004D5DF8" w:rsidP="00AB22D7">
            <w:pPr>
              <w:autoSpaceDE w:val="0"/>
              <w:autoSpaceDN w:val="0"/>
              <w:adjustRightInd w:val="0"/>
              <w:spacing w:after="0" w:line="240" w:lineRule="auto"/>
              <w:contextualSpacing/>
              <w:jc w:val="both"/>
              <w:rPr>
                <w:rFonts w:ascii="Times New Roman" w:hAnsi="Times New Roman" w:cs="Times New Roman"/>
                <w:sz w:val="24"/>
                <w:szCs w:val="24"/>
              </w:rPr>
            </w:pPr>
          </w:p>
        </w:tc>
        <w:tc>
          <w:tcPr>
            <w:tcW w:w="4678" w:type="dxa"/>
          </w:tcPr>
          <w:p w:rsidR="004D5DF8" w:rsidRPr="004D5DF8" w:rsidRDefault="004D5DF8" w:rsidP="004D5DF8">
            <w:pPr>
              <w:suppressLineNumbers/>
              <w:suppressAutoHyphens/>
              <w:spacing w:after="0" w:line="240" w:lineRule="auto"/>
              <w:rPr>
                <w:rFonts w:ascii="Times New Roman" w:hAnsi="Times New Roman" w:cs="Times New Roman"/>
                <w:b/>
                <w:sz w:val="24"/>
                <w:szCs w:val="24"/>
              </w:rPr>
            </w:pPr>
            <w:r w:rsidRPr="004D5DF8">
              <w:rPr>
                <w:rFonts w:ascii="Times New Roman" w:hAnsi="Times New Roman" w:cs="Times New Roman"/>
                <w:b/>
                <w:sz w:val="24"/>
                <w:szCs w:val="24"/>
              </w:rPr>
              <w:t>Итого</w:t>
            </w:r>
          </w:p>
        </w:tc>
        <w:tc>
          <w:tcPr>
            <w:tcW w:w="1275" w:type="dxa"/>
          </w:tcPr>
          <w:p w:rsidR="004D5DF8" w:rsidRPr="004D5DF8" w:rsidRDefault="00376CF5" w:rsidP="00AB22D7">
            <w:pPr>
              <w:spacing w:before="100" w:beforeAutospacing="1" w:after="0" w:line="240" w:lineRule="auto"/>
              <w:jc w:val="center"/>
              <w:rPr>
                <w:rFonts w:ascii="Times New Roman" w:hAnsi="Times New Roman" w:cs="Times New Roman"/>
                <w:b/>
                <w:sz w:val="24"/>
                <w:szCs w:val="24"/>
              </w:rPr>
            </w:pPr>
            <w:r>
              <w:rPr>
                <w:rFonts w:ascii="Times New Roman" w:hAnsi="Times New Roman" w:cs="Times New Roman"/>
                <w:b/>
                <w:sz w:val="24"/>
                <w:szCs w:val="24"/>
              </w:rPr>
              <w:t>30259,2</w:t>
            </w:r>
          </w:p>
        </w:tc>
        <w:tc>
          <w:tcPr>
            <w:tcW w:w="1134" w:type="dxa"/>
          </w:tcPr>
          <w:p w:rsidR="004D5DF8" w:rsidRPr="004D5DF8" w:rsidRDefault="00376CF5" w:rsidP="00AB22D7">
            <w:pPr>
              <w:widowControl w:val="0"/>
              <w:suppressLineNumbers/>
              <w:suppressAutoHyphens/>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20094,1</w:t>
            </w:r>
          </w:p>
        </w:tc>
        <w:tc>
          <w:tcPr>
            <w:tcW w:w="851" w:type="dxa"/>
          </w:tcPr>
          <w:p w:rsidR="004D5DF8" w:rsidRPr="004D5DF8" w:rsidRDefault="00376CF5" w:rsidP="00AB22D7">
            <w:pPr>
              <w:widowControl w:val="0"/>
              <w:suppressLineNumbers/>
              <w:suppressAutoHyphens/>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66,4</w:t>
            </w:r>
          </w:p>
        </w:tc>
        <w:tc>
          <w:tcPr>
            <w:tcW w:w="1275" w:type="dxa"/>
          </w:tcPr>
          <w:p w:rsidR="004D5DF8" w:rsidRPr="004D5DF8" w:rsidRDefault="007C5B06" w:rsidP="00AB22D7">
            <w:pPr>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-10165,</w:t>
            </w:r>
            <w:r w:rsidR="00CA4747">
              <w:rPr>
                <w:rFonts w:ascii="Times New Roman" w:hAnsi="Times New Roman" w:cs="Times New Roman"/>
                <w:b/>
                <w:sz w:val="24"/>
                <w:szCs w:val="24"/>
              </w:rPr>
              <w:t>0</w:t>
            </w:r>
          </w:p>
        </w:tc>
      </w:tr>
      <w:tr w:rsidR="009E6238" w:rsidRPr="00AB22D7" w:rsidTr="004D5DF8">
        <w:tc>
          <w:tcPr>
            <w:tcW w:w="534" w:type="dxa"/>
          </w:tcPr>
          <w:p w:rsidR="009E6238" w:rsidRPr="00AB22D7" w:rsidRDefault="009E6238" w:rsidP="00AB22D7">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4678" w:type="dxa"/>
          </w:tcPr>
          <w:p w:rsidR="009E6238" w:rsidRPr="00C25663" w:rsidRDefault="009E6238" w:rsidP="00D031E8">
            <w:pPr>
              <w:pStyle w:val="ConsPlusNormal"/>
              <w:widowControl/>
              <w:ind w:firstLine="0"/>
              <w:rPr>
                <w:rFonts w:ascii="Times New Roman" w:hAnsi="Times New Roman" w:cs="Times New Roman"/>
                <w:sz w:val="28"/>
                <w:szCs w:val="28"/>
              </w:rPr>
            </w:pPr>
            <w:r w:rsidRPr="00C25663">
              <w:rPr>
                <w:rFonts w:ascii="Times New Roman" w:hAnsi="Times New Roman" w:cs="Times New Roman"/>
                <w:sz w:val="28"/>
                <w:szCs w:val="28"/>
              </w:rPr>
              <w:t>«О поддержке деятельности ассоциаций «Совет муниципальных образований Краснодарского края»</w:t>
            </w:r>
          </w:p>
        </w:tc>
        <w:tc>
          <w:tcPr>
            <w:tcW w:w="1275" w:type="dxa"/>
          </w:tcPr>
          <w:p w:rsidR="009E6238" w:rsidRPr="00AB22D7" w:rsidRDefault="00D031E8" w:rsidP="00AB22D7">
            <w:pPr>
              <w:widowControl w:val="0"/>
              <w:suppressLineNumbers/>
              <w:suppressAutoHyphens/>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14,7</w:t>
            </w:r>
          </w:p>
        </w:tc>
        <w:tc>
          <w:tcPr>
            <w:tcW w:w="1134" w:type="dxa"/>
          </w:tcPr>
          <w:p w:rsidR="009E6238" w:rsidRPr="00AB22D7" w:rsidRDefault="00D031E8" w:rsidP="00AB22D7">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14,7</w:t>
            </w:r>
          </w:p>
        </w:tc>
        <w:tc>
          <w:tcPr>
            <w:tcW w:w="851" w:type="dxa"/>
          </w:tcPr>
          <w:p w:rsidR="009E6238" w:rsidRPr="006E3591" w:rsidRDefault="00D031E8" w:rsidP="00AB22D7">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100</w:t>
            </w:r>
          </w:p>
        </w:tc>
        <w:tc>
          <w:tcPr>
            <w:tcW w:w="1275" w:type="dxa"/>
          </w:tcPr>
          <w:p w:rsidR="009E6238" w:rsidRPr="004D5DF8" w:rsidRDefault="00A519F2" w:rsidP="00AB22D7">
            <w:pPr>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0</w:t>
            </w:r>
          </w:p>
        </w:tc>
      </w:tr>
      <w:tr w:rsidR="009E6238" w:rsidRPr="00AB22D7" w:rsidTr="004D5DF8">
        <w:tc>
          <w:tcPr>
            <w:tcW w:w="534" w:type="dxa"/>
          </w:tcPr>
          <w:p w:rsidR="009E6238" w:rsidRPr="00AB22D7" w:rsidRDefault="009E6238" w:rsidP="00AB22D7">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2</w:t>
            </w:r>
          </w:p>
        </w:tc>
        <w:tc>
          <w:tcPr>
            <w:tcW w:w="4678" w:type="dxa"/>
          </w:tcPr>
          <w:p w:rsidR="009E6238" w:rsidRPr="009E6238" w:rsidRDefault="009E6238" w:rsidP="009E6238">
            <w:pPr>
              <w:pStyle w:val="ConsPlusNormal"/>
              <w:widowControl/>
              <w:ind w:firstLine="0"/>
              <w:rPr>
                <w:rFonts w:ascii="Times New Roman" w:hAnsi="Times New Roman" w:cs="Times New Roman"/>
                <w:sz w:val="28"/>
                <w:szCs w:val="28"/>
              </w:rPr>
            </w:pPr>
            <w:r w:rsidRPr="009E6238">
              <w:rPr>
                <w:rFonts w:ascii="Times New Roman" w:hAnsi="Times New Roman" w:cs="Times New Roman"/>
                <w:sz w:val="28"/>
                <w:szCs w:val="28"/>
              </w:rPr>
              <w:t>«Реконструкция, капитальный ремонт, ремонт и содержание улично-дорожной сети территории Тбилисского сельского поселения» на 2014 г»</w:t>
            </w:r>
          </w:p>
        </w:tc>
        <w:tc>
          <w:tcPr>
            <w:tcW w:w="1275" w:type="dxa"/>
          </w:tcPr>
          <w:p w:rsidR="009E6238" w:rsidRPr="00AB22D7" w:rsidRDefault="00D031E8" w:rsidP="00AB22D7">
            <w:pPr>
              <w:widowControl w:val="0"/>
              <w:suppressLineNumbers/>
              <w:suppressAutoHyphens/>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2804,8</w:t>
            </w:r>
          </w:p>
        </w:tc>
        <w:tc>
          <w:tcPr>
            <w:tcW w:w="1134" w:type="dxa"/>
          </w:tcPr>
          <w:p w:rsidR="009E6238" w:rsidRPr="00AB22D7" w:rsidRDefault="00D031E8" w:rsidP="00AB22D7">
            <w:pPr>
              <w:spacing w:before="100" w:beforeAutospacing="1" w:after="0" w:line="240" w:lineRule="auto"/>
              <w:jc w:val="center"/>
              <w:rPr>
                <w:rFonts w:ascii="Times New Roman" w:hAnsi="Times New Roman" w:cs="Times New Roman"/>
                <w:sz w:val="24"/>
                <w:szCs w:val="24"/>
              </w:rPr>
            </w:pPr>
            <w:r>
              <w:rPr>
                <w:rFonts w:ascii="Times New Roman" w:hAnsi="Times New Roman" w:cs="Times New Roman"/>
                <w:sz w:val="24"/>
                <w:szCs w:val="24"/>
              </w:rPr>
              <w:t>2804,8</w:t>
            </w:r>
          </w:p>
        </w:tc>
        <w:tc>
          <w:tcPr>
            <w:tcW w:w="851" w:type="dxa"/>
          </w:tcPr>
          <w:p w:rsidR="009E6238" w:rsidRPr="006E3591" w:rsidRDefault="00D031E8" w:rsidP="00AB22D7">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100</w:t>
            </w:r>
          </w:p>
        </w:tc>
        <w:tc>
          <w:tcPr>
            <w:tcW w:w="1275" w:type="dxa"/>
          </w:tcPr>
          <w:p w:rsidR="009E6238" w:rsidRPr="00AB22D7" w:rsidRDefault="00A519F2" w:rsidP="00AB22D7">
            <w:pPr>
              <w:autoSpaceDE w:val="0"/>
              <w:autoSpaceDN w:val="0"/>
              <w:adjustRightIn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0</w:t>
            </w:r>
          </w:p>
        </w:tc>
      </w:tr>
      <w:tr w:rsidR="009E6238" w:rsidRPr="00AB22D7" w:rsidTr="004D5DF8">
        <w:tc>
          <w:tcPr>
            <w:tcW w:w="534" w:type="dxa"/>
          </w:tcPr>
          <w:p w:rsidR="009E6238" w:rsidRPr="00AB22D7" w:rsidRDefault="009E6238" w:rsidP="00AB22D7">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3</w:t>
            </w:r>
          </w:p>
        </w:tc>
        <w:tc>
          <w:tcPr>
            <w:tcW w:w="4678" w:type="dxa"/>
          </w:tcPr>
          <w:p w:rsidR="009E6238" w:rsidRPr="009E6238" w:rsidRDefault="009E6238" w:rsidP="009E6238">
            <w:pPr>
              <w:pStyle w:val="ConsPlusNormal"/>
              <w:widowControl/>
              <w:ind w:firstLine="0"/>
              <w:rPr>
                <w:rFonts w:ascii="Times New Roman" w:hAnsi="Times New Roman" w:cs="Times New Roman"/>
                <w:sz w:val="28"/>
                <w:szCs w:val="28"/>
              </w:rPr>
            </w:pPr>
            <w:r w:rsidRPr="009E6238">
              <w:rPr>
                <w:rFonts w:ascii="Times New Roman" w:hAnsi="Times New Roman" w:cs="Times New Roman"/>
                <w:sz w:val="28"/>
                <w:szCs w:val="28"/>
              </w:rPr>
              <w:t xml:space="preserve">«Организация в границах поселения электро-, тепло-, газо- и водоснабжения населения, водоотведения, снабжения населения топливом» </w:t>
            </w:r>
          </w:p>
        </w:tc>
        <w:tc>
          <w:tcPr>
            <w:tcW w:w="1275" w:type="dxa"/>
          </w:tcPr>
          <w:p w:rsidR="009E6238" w:rsidRPr="004D5DF8" w:rsidRDefault="00D031E8" w:rsidP="00AB22D7">
            <w:pPr>
              <w:widowControl w:val="0"/>
              <w:suppressLineNumbers/>
              <w:suppressAutoHyphens/>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3912,9</w:t>
            </w:r>
          </w:p>
        </w:tc>
        <w:tc>
          <w:tcPr>
            <w:tcW w:w="1134" w:type="dxa"/>
          </w:tcPr>
          <w:p w:rsidR="009E6238" w:rsidRPr="004369C9" w:rsidRDefault="00D031E8" w:rsidP="00AB22D7">
            <w:pPr>
              <w:spacing w:before="100" w:beforeAutospacing="1" w:after="0" w:line="240" w:lineRule="auto"/>
              <w:jc w:val="center"/>
              <w:rPr>
                <w:rFonts w:ascii="Times New Roman" w:hAnsi="Times New Roman" w:cs="Times New Roman"/>
                <w:sz w:val="24"/>
                <w:szCs w:val="24"/>
              </w:rPr>
            </w:pPr>
            <w:r>
              <w:rPr>
                <w:rFonts w:ascii="Times New Roman" w:hAnsi="Times New Roman" w:cs="Times New Roman"/>
                <w:sz w:val="24"/>
                <w:szCs w:val="24"/>
              </w:rPr>
              <w:t>3691,5</w:t>
            </w:r>
          </w:p>
        </w:tc>
        <w:tc>
          <w:tcPr>
            <w:tcW w:w="851" w:type="dxa"/>
          </w:tcPr>
          <w:p w:rsidR="009E6238" w:rsidRPr="006E3591" w:rsidRDefault="00D031E8" w:rsidP="00AB22D7">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94,3</w:t>
            </w:r>
          </w:p>
        </w:tc>
        <w:tc>
          <w:tcPr>
            <w:tcW w:w="1275" w:type="dxa"/>
          </w:tcPr>
          <w:p w:rsidR="009E6238" w:rsidRPr="004D5DF8" w:rsidRDefault="00D031E8" w:rsidP="00AB22D7">
            <w:pPr>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-221,4</w:t>
            </w:r>
          </w:p>
        </w:tc>
      </w:tr>
      <w:tr w:rsidR="009E6238" w:rsidRPr="00AB22D7" w:rsidTr="004D5DF8">
        <w:tc>
          <w:tcPr>
            <w:tcW w:w="534" w:type="dxa"/>
          </w:tcPr>
          <w:p w:rsidR="009E6238" w:rsidRPr="00AB22D7" w:rsidRDefault="009E6238" w:rsidP="00AB22D7">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4</w:t>
            </w:r>
          </w:p>
        </w:tc>
        <w:tc>
          <w:tcPr>
            <w:tcW w:w="4678" w:type="dxa"/>
          </w:tcPr>
          <w:p w:rsidR="009E6238" w:rsidRPr="00C25663" w:rsidRDefault="009E6238" w:rsidP="009E6238">
            <w:pPr>
              <w:pStyle w:val="ConsPlusNormal"/>
              <w:widowControl/>
              <w:ind w:firstLine="0"/>
              <w:rPr>
                <w:sz w:val="28"/>
                <w:szCs w:val="28"/>
              </w:rPr>
            </w:pPr>
            <w:r w:rsidRPr="009E6238">
              <w:rPr>
                <w:rFonts w:ascii="Times New Roman" w:hAnsi="Times New Roman" w:cs="Times New Roman"/>
                <w:sz w:val="28"/>
                <w:szCs w:val="28"/>
              </w:rPr>
              <w:t xml:space="preserve">«Проектирование инженерных сетей и автомобильных дорог  </w:t>
            </w:r>
            <w:r w:rsidRPr="009E6238">
              <w:rPr>
                <w:rFonts w:ascii="Times New Roman" w:hAnsi="Times New Roman" w:cs="Times New Roman"/>
                <w:sz w:val="28"/>
                <w:szCs w:val="28"/>
              </w:rPr>
              <w:lastRenderedPageBreak/>
              <w:t>микрорайона «Семейный» в ст. Тбилисской»</w:t>
            </w:r>
          </w:p>
        </w:tc>
        <w:tc>
          <w:tcPr>
            <w:tcW w:w="1275" w:type="dxa"/>
          </w:tcPr>
          <w:p w:rsidR="009E6238" w:rsidRPr="00AB22D7" w:rsidRDefault="00D031E8" w:rsidP="00AB22D7">
            <w:pPr>
              <w:widowControl w:val="0"/>
              <w:suppressLineNumbers/>
              <w:suppressAutoHyphens/>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lastRenderedPageBreak/>
              <w:t>31,9</w:t>
            </w:r>
          </w:p>
        </w:tc>
        <w:tc>
          <w:tcPr>
            <w:tcW w:w="1134" w:type="dxa"/>
          </w:tcPr>
          <w:p w:rsidR="009E6238" w:rsidRPr="004369C9" w:rsidRDefault="00D031E8" w:rsidP="00AB22D7">
            <w:pPr>
              <w:spacing w:before="100" w:beforeAutospacing="1" w:after="0" w:line="240" w:lineRule="auto"/>
              <w:jc w:val="center"/>
              <w:rPr>
                <w:rFonts w:ascii="Times New Roman" w:hAnsi="Times New Roman" w:cs="Times New Roman"/>
                <w:sz w:val="24"/>
                <w:szCs w:val="24"/>
              </w:rPr>
            </w:pPr>
            <w:r>
              <w:rPr>
                <w:rFonts w:ascii="Times New Roman" w:hAnsi="Times New Roman" w:cs="Times New Roman"/>
                <w:sz w:val="24"/>
                <w:szCs w:val="24"/>
              </w:rPr>
              <w:t>31,9</w:t>
            </w:r>
          </w:p>
        </w:tc>
        <w:tc>
          <w:tcPr>
            <w:tcW w:w="851" w:type="dxa"/>
          </w:tcPr>
          <w:p w:rsidR="009E6238" w:rsidRPr="006E3591" w:rsidRDefault="00D031E8" w:rsidP="00AB22D7">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100</w:t>
            </w:r>
          </w:p>
        </w:tc>
        <w:tc>
          <w:tcPr>
            <w:tcW w:w="1275" w:type="dxa"/>
          </w:tcPr>
          <w:p w:rsidR="009E6238" w:rsidRPr="004D5DF8" w:rsidRDefault="00A519F2" w:rsidP="004D5DF8">
            <w:pPr>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0</w:t>
            </w:r>
          </w:p>
        </w:tc>
      </w:tr>
      <w:tr w:rsidR="009E6238" w:rsidRPr="00AB22D7" w:rsidTr="004D5DF8">
        <w:tc>
          <w:tcPr>
            <w:tcW w:w="534" w:type="dxa"/>
          </w:tcPr>
          <w:p w:rsidR="009E6238" w:rsidRPr="00CD2850" w:rsidRDefault="009E6238" w:rsidP="00AB22D7">
            <w:pPr>
              <w:autoSpaceDE w:val="0"/>
              <w:autoSpaceDN w:val="0"/>
              <w:adjustRightInd w:val="0"/>
              <w:spacing w:after="0"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lastRenderedPageBreak/>
              <w:t>5</w:t>
            </w:r>
          </w:p>
        </w:tc>
        <w:tc>
          <w:tcPr>
            <w:tcW w:w="4678" w:type="dxa"/>
          </w:tcPr>
          <w:p w:rsidR="009E6238" w:rsidRPr="009E6238" w:rsidRDefault="009E6238" w:rsidP="009E6238">
            <w:pPr>
              <w:pStyle w:val="ConsPlusNormal"/>
              <w:widowControl/>
              <w:ind w:firstLine="0"/>
              <w:rPr>
                <w:rFonts w:ascii="Times New Roman" w:hAnsi="Times New Roman" w:cs="Times New Roman"/>
                <w:sz w:val="28"/>
                <w:szCs w:val="28"/>
              </w:rPr>
            </w:pPr>
            <w:r w:rsidRPr="009E6238">
              <w:rPr>
                <w:rFonts w:ascii="Times New Roman" w:hAnsi="Times New Roman" w:cs="Times New Roman"/>
                <w:sz w:val="28"/>
                <w:szCs w:val="28"/>
              </w:rPr>
              <w:t>«Развитие систем наружного освещения населенных пунктов  Тбилисского сельского поселения Тбилисского района»</w:t>
            </w:r>
          </w:p>
        </w:tc>
        <w:tc>
          <w:tcPr>
            <w:tcW w:w="1275" w:type="dxa"/>
          </w:tcPr>
          <w:p w:rsidR="009E6238" w:rsidRPr="00CD2850" w:rsidRDefault="007C5B06" w:rsidP="00AB22D7">
            <w:pPr>
              <w:spacing w:before="100" w:beforeAutospacing="1" w:after="0" w:line="240" w:lineRule="auto"/>
              <w:jc w:val="center"/>
              <w:rPr>
                <w:rFonts w:ascii="Times New Roman" w:hAnsi="Times New Roman" w:cs="Times New Roman"/>
                <w:b/>
                <w:sz w:val="24"/>
                <w:szCs w:val="24"/>
              </w:rPr>
            </w:pPr>
            <w:r>
              <w:rPr>
                <w:rFonts w:ascii="Times New Roman" w:hAnsi="Times New Roman" w:cs="Times New Roman"/>
                <w:b/>
                <w:sz w:val="24"/>
                <w:szCs w:val="24"/>
              </w:rPr>
              <w:t>127,7</w:t>
            </w:r>
          </w:p>
        </w:tc>
        <w:tc>
          <w:tcPr>
            <w:tcW w:w="1134" w:type="dxa"/>
          </w:tcPr>
          <w:p w:rsidR="009E6238" w:rsidRPr="004369C9" w:rsidRDefault="007C5B06" w:rsidP="00AB22D7">
            <w:pPr>
              <w:spacing w:before="100" w:beforeAutospacing="1" w:after="0" w:line="240" w:lineRule="auto"/>
              <w:jc w:val="center"/>
              <w:rPr>
                <w:rFonts w:ascii="Times New Roman" w:hAnsi="Times New Roman" w:cs="Times New Roman"/>
                <w:sz w:val="24"/>
                <w:szCs w:val="24"/>
              </w:rPr>
            </w:pPr>
            <w:r>
              <w:rPr>
                <w:rFonts w:ascii="Times New Roman" w:hAnsi="Times New Roman" w:cs="Times New Roman"/>
                <w:sz w:val="24"/>
                <w:szCs w:val="24"/>
              </w:rPr>
              <w:t>127,7</w:t>
            </w:r>
          </w:p>
        </w:tc>
        <w:tc>
          <w:tcPr>
            <w:tcW w:w="851" w:type="dxa"/>
          </w:tcPr>
          <w:p w:rsidR="009E6238" w:rsidRPr="006E3591" w:rsidRDefault="007C5B06" w:rsidP="00AB22D7">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100</w:t>
            </w:r>
          </w:p>
        </w:tc>
        <w:tc>
          <w:tcPr>
            <w:tcW w:w="1275" w:type="dxa"/>
          </w:tcPr>
          <w:p w:rsidR="009E6238" w:rsidRPr="00CD2850" w:rsidRDefault="00A519F2" w:rsidP="00AB22D7">
            <w:pPr>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0</w:t>
            </w:r>
          </w:p>
        </w:tc>
      </w:tr>
      <w:tr w:rsidR="009E6238" w:rsidRPr="00AB22D7" w:rsidTr="004D5DF8">
        <w:tc>
          <w:tcPr>
            <w:tcW w:w="534" w:type="dxa"/>
          </w:tcPr>
          <w:p w:rsidR="009E6238" w:rsidRPr="00AB22D7" w:rsidRDefault="009E6238" w:rsidP="00AB22D7">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6</w:t>
            </w:r>
          </w:p>
        </w:tc>
        <w:tc>
          <w:tcPr>
            <w:tcW w:w="4678" w:type="dxa"/>
          </w:tcPr>
          <w:p w:rsidR="009E6238" w:rsidRDefault="009E6238" w:rsidP="00F75A85">
            <w:pPr>
              <w:spacing w:after="0" w:line="240" w:lineRule="auto"/>
              <w:rPr>
                <w:rFonts w:ascii="Times New Roman" w:hAnsi="Times New Roman" w:cs="Times New Roman"/>
                <w:b/>
                <w:sz w:val="24"/>
                <w:szCs w:val="24"/>
              </w:rPr>
            </w:pPr>
            <w:r w:rsidRPr="00C25663">
              <w:rPr>
                <w:rFonts w:ascii="Times New Roman" w:hAnsi="Times New Roman" w:cs="Times New Roman"/>
                <w:sz w:val="28"/>
                <w:szCs w:val="28"/>
              </w:rPr>
              <w:t>«Обеспечение жильем молодых семей» на 2014г»</w:t>
            </w:r>
          </w:p>
        </w:tc>
        <w:tc>
          <w:tcPr>
            <w:tcW w:w="1275" w:type="dxa"/>
          </w:tcPr>
          <w:p w:rsidR="009E6238" w:rsidRPr="00AB22D7" w:rsidRDefault="007C5B06" w:rsidP="00AB22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3132,5</w:t>
            </w:r>
          </w:p>
        </w:tc>
        <w:tc>
          <w:tcPr>
            <w:tcW w:w="1134" w:type="dxa"/>
          </w:tcPr>
          <w:p w:rsidR="009E6238" w:rsidRPr="004369C9" w:rsidRDefault="007C5B06" w:rsidP="00AB22D7">
            <w:pPr>
              <w:spacing w:before="100" w:beforeAutospacing="1" w:after="0" w:line="240" w:lineRule="auto"/>
              <w:jc w:val="center"/>
              <w:rPr>
                <w:rFonts w:ascii="Times New Roman" w:hAnsi="Times New Roman" w:cs="Times New Roman"/>
                <w:sz w:val="24"/>
                <w:szCs w:val="24"/>
              </w:rPr>
            </w:pPr>
            <w:r>
              <w:rPr>
                <w:rFonts w:ascii="Times New Roman" w:hAnsi="Times New Roman" w:cs="Times New Roman"/>
                <w:sz w:val="24"/>
                <w:szCs w:val="24"/>
              </w:rPr>
              <w:t>3132,5</w:t>
            </w:r>
          </w:p>
        </w:tc>
        <w:tc>
          <w:tcPr>
            <w:tcW w:w="851" w:type="dxa"/>
          </w:tcPr>
          <w:p w:rsidR="009E6238" w:rsidRPr="006E3591" w:rsidRDefault="007C5B06" w:rsidP="00AB22D7">
            <w:pPr>
              <w:widowControl w:val="0"/>
              <w:suppressLineNumbers/>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100</w:t>
            </w:r>
          </w:p>
        </w:tc>
        <w:tc>
          <w:tcPr>
            <w:tcW w:w="1275" w:type="dxa"/>
          </w:tcPr>
          <w:p w:rsidR="009E6238" w:rsidRPr="004369C9" w:rsidRDefault="00A519F2" w:rsidP="004D5DF8">
            <w:pPr>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0</w:t>
            </w:r>
          </w:p>
        </w:tc>
      </w:tr>
      <w:tr w:rsidR="009E6238" w:rsidRPr="00AB22D7" w:rsidTr="004D5DF8">
        <w:tc>
          <w:tcPr>
            <w:tcW w:w="534" w:type="dxa"/>
          </w:tcPr>
          <w:p w:rsidR="009E6238" w:rsidRPr="00AB22D7" w:rsidRDefault="009E6238" w:rsidP="00AB22D7">
            <w:pPr>
              <w:autoSpaceDE w:val="0"/>
              <w:autoSpaceDN w:val="0"/>
              <w:adjustRightInd w:val="0"/>
              <w:spacing w:after="0" w:line="240" w:lineRule="auto"/>
              <w:contextualSpacing/>
              <w:jc w:val="both"/>
              <w:rPr>
                <w:rFonts w:ascii="Times New Roman" w:hAnsi="Times New Roman" w:cs="Times New Roman"/>
                <w:sz w:val="24"/>
                <w:szCs w:val="24"/>
              </w:rPr>
            </w:pPr>
          </w:p>
        </w:tc>
        <w:tc>
          <w:tcPr>
            <w:tcW w:w="4678" w:type="dxa"/>
          </w:tcPr>
          <w:p w:rsidR="009E6238" w:rsidRPr="00D9798F" w:rsidRDefault="009E6238" w:rsidP="004D5DF8">
            <w:pPr>
              <w:spacing w:after="0" w:line="240" w:lineRule="auto"/>
              <w:rPr>
                <w:rFonts w:ascii="Times New Roman" w:hAnsi="Times New Roman" w:cs="Times New Roman"/>
                <w:b/>
                <w:sz w:val="24"/>
                <w:szCs w:val="24"/>
              </w:rPr>
            </w:pPr>
            <w:r w:rsidRPr="00D9798F">
              <w:rPr>
                <w:rFonts w:ascii="Times New Roman" w:hAnsi="Times New Roman" w:cs="Times New Roman"/>
                <w:b/>
                <w:sz w:val="24"/>
                <w:szCs w:val="24"/>
              </w:rPr>
              <w:t>Итого</w:t>
            </w:r>
          </w:p>
        </w:tc>
        <w:tc>
          <w:tcPr>
            <w:tcW w:w="1275" w:type="dxa"/>
          </w:tcPr>
          <w:p w:rsidR="009E6238" w:rsidRPr="00D9798F" w:rsidRDefault="007C5B06" w:rsidP="00AB22D7">
            <w:pPr>
              <w:spacing w:before="100" w:beforeAutospacing="1" w:after="0" w:line="240" w:lineRule="auto"/>
              <w:jc w:val="center"/>
              <w:rPr>
                <w:rFonts w:ascii="Times New Roman" w:hAnsi="Times New Roman" w:cs="Times New Roman"/>
                <w:b/>
                <w:sz w:val="24"/>
                <w:szCs w:val="24"/>
              </w:rPr>
            </w:pPr>
            <w:r>
              <w:rPr>
                <w:rFonts w:ascii="Times New Roman" w:hAnsi="Times New Roman" w:cs="Times New Roman"/>
                <w:b/>
                <w:sz w:val="24"/>
                <w:szCs w:val="24"/>
              </w:rPr>
              <w:t>10024,5</w:t>
            </w:r>
          </w:p>
        </w:tc>
        <w:tc>
          <w:tcPr>
            <w:tcW w:w="1134" w:type="dxa"/>
          </w:tcPr>
          <w:p w:rsidR="009E6238" w:rsidRPr="00D9798F" w:rsidRDefault="007C5B06" w:rsidP="00AB22D7">
            <w:pPr>
              <w:spacing w:before="100" w:beforeAutospacing="1" w:after="0" w:line="240" w:lineRule="auto"/>
              <w:jc w:val="center"/>
              <w:rPr>
                <w:rFonts w:ascii="Times New Roman" w:hAnsi="Times New Roman" w:cs="Times New Roman"/>
                <w:b/>
                <w:sz w:val="24"/>
                <w:szCs w:val="24"/>
              </w:rPr>
            </w:pPr>
            <w:r>
              <w:rPr>
                <w:rFonts w:ascii="Times New Roman" w:hAnsi="Times New Roman" w:cs="Times New Roman"/>
                <w:b/>
                <w:sz w:val="24"/>
                <w:szCs w:val="24"/>
              </w:rPr>
              <w:t>9803,1</w:t>
            </w:r>
          </w:p>
        </w:tc>
        <w:tc>
          <w:tcPr>
            <w:tcW w:w="851" w:type="dxa"/>
          </w:tcPr>
          <w:p w:rsidR="009E6238" w:rsidRPr="00D9798F" w:rsidRDefault="007C5B06" w:rsidP="00973C4C">
            <w:pPr>
              <w:widowControl w:val="0"/>
              <w:suppressLineNumbers/>
              <w:suppressAutoHyphens/>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97,8</w:t>
            </w:r>
          </w:p>
        </w:tc>
        <w:tc>
          <w:tcPr>
            <w:tcW w:w="1275" w:type="dxa"/>
          </w:tcPr>
          <w:p w:rsidR="009E6238" w:rsidRPr="00D9798F" w:rsidRDefault="007C5B06" w:rsidP="009B3AC2">
            <w:pPr>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-221,4</w:t>
            </w:r>
          </w:p>
        </w:tc>
      </w:tr>
      <w:tr w:rsidR="009E6238" w:rsidRPr="00AB22D7" w:rsidTr="004D5DF8">
        <w:tc>
          <w:tcPr>
            <w:tcW w:w="534" w:type="dxa"/>
          </w:tcPr>
          <w:p w:rsidR="009E6238" w:rsidRPr="00AB22D7" w:rsidRDefault="009E6238" w:rsidP="00AB22D7">
            <w:pPr>
              <w:autoSpaceDE w:val="0"/>
              <w:autoSpaceDN w:val="0"/>
              <w:adjustRightInd w:val="0"/>
              <w:spacing w:after="0" w:line="240" w:lineRule="auto"/>
              <w:contextualSpacing/>
              <w:jc w:val="both"/>
              <w:rPr>
                <w:rFonts w:ascii="Times New Roman" w:hAnsi="Times New Roman" w:cs="Times New Roman"/>
                <w:sz w:val="24"/>
                <w:szCs w:val="24"/>
              </w:rPr>
            </w:pPr>
          </w:p>
        </w:tc>
        <w:tc>
          <w:tcPr>
            <w:tcW w:w="4678" w:type="dxa"/>
          </w:tcPr>
          <w:p w:rsidR="009E6238" w:rsidRPr="00AB22D7" w:rsidRDefault="009E6238" w:rsidP="00AB22D7">
            <w:pPr>
              <w:widowControl w:val="0"/>
              <w:suppressLineNumbers/>
              <w:suppressAutoHyphens/>
              <w:spacing w:after="0" w:line="240" w:lineRule="auto"/>
              <w:rPr>
                <w:rFonts w:ascii="Times New Roman" w:hAnsi="Times New Roman" w:cs="Times New Roman"/>
                <w:b/>
                <w:bCs/>
                <w:sz w:val="24"/>
                <w:szCs w:val="24"/>
                <w:lang w:eastAsia="ar-SA"/>
              </w:rPr>
            </w:pPr>
            <w:r w:rsidRPr="00AB22D7">
              <w:rPr>
                <w:rFonts w:ascii="Times New Roman" w:hAnsi="Times New Roman" w:cs="Times New Roman"/>
                <w:b/>
                <w:bCs/>
                <w:sz w:val="24"/>
                <w:szCs w:val="24"/>
                <w:lang w:eastAsia="ar-SA"/>
              </w:rPr>
              <w:t>Итого</w:t>
            </w:r>
            <w:r>
              <w:rPr>
                <w:rFonts w:ascii="Times New Roman" w:hAnsi="Times New Roman" w:cs="Times New Roman"/>
                <w:b/>
                <w:bCs/>
                <w:sz w:val="24"/>
                <w:szCs w:val="24"/>
                <w:lang w:eastAsia="ar-SA"/>
              </w:rPr>
              <w:t xml:space="preserve"> по целевым программам</w:t>
            </w:r>
          </w:p>
        </w:tc>
        <w:tc>
          <w:tcPr>
            <w:tcW w:w="1275" w:type="dxa"/>
          </w:tcPr>
          <w:p w:rsidR="009E6238" w:rsidRPr="00AB22D7" w:rsidRDefault="006F6A9A" w:rsidP="00D9798F">
            <w:pPr>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40283,7</w:t>
            </w:r>
          </w:p>
        </w:tc>
        <w:tc>
          <w:tcPr>
            <w:tcW w:w="1134" w:type="dxa"/>
          </w:tcPr>
          <w:p w:rsidR="009E6238" w:rsidRPr="00AB22D7" w:rsidRDefault="006F6A9A" w:rsidP="00AB22D7">
            <w:pPr>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29897,2</w:t>
            </w:r>
          </w:p>
        </w:tc>
        <w:tc>
          <w:tcPr>
            <w:tcW w:w="851" w:type="dxa"/>
          </w:tcPr>
          <w:p w:rsidR="009E6238" w:rsidRPr="00AB22D7" w:rsidRDefault="006F6A9A" w:rsidP="006F6A9A">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 xml:space="preserve">  74,2</w:t>
            </w:r>
          </w:p>
        </w:tc>
        <w:tc>
          <w:tcPr>
            <w:tcW w:w="1275" w:type="dxa"/>
          </w:tcPr>
          <w:p w:rsidR="009E6238" w:rsidRPr="00AB22D7" w:rsidRDefault="007C5B06" w:rsidP="00D9798F">
            <w:pPr>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-1</w:t>
            </w:r>
            <w:r w:rsidR="00D16ADC">
              <w:rPr>
                <w:rFonts w:ascii="Times New Roman" w:hAnsi="Times New Roman" w:cs="Times New Roman"/>
                <w:b/>
                <w:sz w:val="24"/>
                <w:szCs w:val="24"/>
              </w:rPr>
              <w:t>0</w:t>
            </w:r>
            <w:r w:rsidR="00CA4747">
              <w:rPr>
                <w:rFonts w:ascii="Times New Roman" w:hAnsi="Times New Roman" w:cs="Times New Roman"/>
                <w:b/>
                <w:sz w:val="24"/>
                <w:szCs w:val="24"/>
              </w:rPr>
              <w:t>386,4</w:t>
            </w:r>
          </w:p>
        </w:tc>
      </w:tr>
      <w:tr w:rsidR="009E6238" w:rsidRPr="00AB22D7" w:rsidTr="00263670">
        <w:tc>
          <w:tcPr>
            <w:tcW w:w="534" w:type="dxa"/>
            <w:tcBorders>
              <w:bottom w:val="single" w:sz="4" w:space="0" w:color="auto"/>
            </w:tcBorders>
          </w:tcPr>
          <w:p w:rsidR="009E6238" w:rsidRPr="00AB22D7" w:rsidRDefault="009E6238" w:rsidP="00AB22D7">
            <w:pPr>
              <w:autoSpaceDE w:val="0"/>
              <w:autoSpaceDN w:val="0"/>
              <w:adjustRightInd w:val="0"/>
              <w:spacing w:after="0" w:line="240" w:lineRule="auto"/>
              <w:contextualSpacing/>
              <w:jc w:val="both"/>
              <w:rPr>
                <w:rFonts w:ascii="Times New Roman" w:hAnsi="Times New Roman" w:cs="Times New Roman"/>
                <w:sz w:val="24"/>
                <w:szCs w:val="24"/>
              </w:rPr>
            </w:pPr>
          </w:p>
        </w:tc>
        <w:tc>
          <w:tcPr>
            <w:tcW w:w="4678" w:type="dxa"/>
            <w:tcBorders>
              <w:bottom w:val="single" w:sz="4" w:space="0" w:color="auto"/>
            </w:tcBorders>
          </w:tcPr>
          <w:p w:rsidR="009E6238" w:rsidRPr="009E3894" w:rsidRDefault="009E6238" w:rsidP="00CD57BE">
            <w:pPr>
              <w:widowControl w:val="0"/>
              <w:suppressLineNumbers/>
              <w:suppressAutoHyphens/>
              <w:spacing w:after="0" w:line="240" w:lineRule="auto"/>
              <w:rPr>
                <w:rFonts w:ascii="Times New Roman" w:hAnsi="Times New Roman" w:cs="Times New Roman"/>
                <w:b/>
                <w:bCs/>
                <w:sz w:val="24"/>
                <w:szCs w:val="24"/>
                <w:lang w:eastAsia="ar-SA"/>
              </w:rPr>
            </w:pPr>
            <w:r>
              <w:rPr>
                <w:rFonts w:ascii="Times New Roman" w:hAnsi="Times New Roman" w:cs="Times New Roman"/>
                <w:sz w:val="24"/>
                <w:szCs w:val="24"/>
              </w:rPr>
              <w:t>О</w:t>
            </w:r>
            <w:r w:rsidRPr="009E3894">
              <w:rPr>
                <w:rFonts w:ascii="Times New Roman" w:hAnsi="Times New Roman" w:cs="Times New Roman"/>
                <w:sz w:val="24"/>
                <w:szCs w:val="24"/>
              </w:rPr>
              <w:t>бщегосударственны</w:t>
            </w:r>
            <w:r>
              <w:rPr>
                <w:rFonts w:ascii="Times New Roman" w:hAnsi="Times New Roman" w:cs="Times New Roman"/>
                <w:sz w:val="24"/>
                <w:szCs w:val="24"/>
              </w:rPr>
              <w:t>е</w:t>
            </w:r>
            <w:r w:rsidRPr="009E3894">
              <w:rPr>
                <w:rFonts w:ascii="Times New Roman" w:hAnsi="Times New Roman" w:cs="Times New Roman"/>
                <w:sz w:val="24"/>
                <w:szCs w:val="24"/>
              </w:rPr>
              <w:t xml:space="preserve"> вопрос</w:t>
            </w:r>
            <w:r>
              <w:rPr>
                <w:rFonts w:ascii="Times New Roman" w:hAnsi="Times New Roman" w:cs="Times New Roman"/>
                <w:sz w:val="24"/>
                <w:szCs w:val="24"/>
              </w:rPr>
              <w:t>ы</w:t>
            </w:r>
          </w:p>
        </w:tc>
        <w:tc>
          <w:tcPr>
            <w:tcW w:w="1275" w:type="dxa"/>
            <w:tcBorders>
              <w:bottom w:val="single" w:sz="4" w:space="0" w:color="auto"/>
            </w:tcBorders>
          </w:tcPr>
          <w:p w:rsidR="009E6238" w:rsidRPr="00A0673F" w:rsidRDefault="00270103" w:rsidP="00AB22D7">
            <w:pPr>
              <w:autoSpaceDE w:val="0"/>
              <w:autoSpaceDN w:val="0"/>
              <w:adjustRightInd w:val="0"/>
              <w:spacing w:after="0" w:line="240" w:lineRule="auto"/>
              <w:contextualSpacing/>
              <w:jc w:val="center"/>
              <w:rPr>
                <w:rFonts w:ascii="Times New Roman" w:hAnsi="Times New Roman" w:cs="Times New Roman"/>
                <w:sz w:val="24"/>
                <w:szCs w:val="24"/>
              </w:rPr>
            </w:pPr>
            <w:r w:rsidRPr="00A0673F">
              <w:rPr>
                <w:rFonts w:ascii="Times New Roman" w:hAnsi="Times New Roman" w:cs="Times New Roman"/>
                <w:sz w:val="24"/>
                <w:szCs w:val="24"/>
              </w:rPr>
              <w:t>29806,1</w:t>
            </w:r>
          </w:p>
        </w:tc>
        <w:tc>
          <w:tcPr>
            <w:tcW w:w="1134" w:type="dxa"/>
            <w:tcBorders>
              <w:bottom w:val="single" w:sz="4" w:space="0" w:color="auto"/>
            </w:tcBorders>
          </w:tcPr>
          <w:p w:rsidR="009E6238" w:rsidRPr="00A0673F" w:rsidRDefault="00270103" w:rsidP="00AB22D7">
            <w:pPr>
              <w:autoSpaceDE w:val="0"/>
              <w:autoSpaceDN w:val="0"/>
              <w:adjustRightInd w:val="0"/>
              <w:spacing w:after="0" w:line="240" w:lineRule="auto"/>
              <w:contextualSpacing/>
              <w:jc w:val="center"/>
              <w:rPr>
                <w:rFonts w:ascii="Times New Roman" w:hAnsi="Times New Roman" w:cs="Times New Roman"/>
                <w:sz w:val="24"/>
                <w:szCs w:val="24"/>
              </w:rPr>
            </w:pPr>
            <w:r w:rsidRPr="00A0673F">
              <w:rPr>
                <w:rFonts w:ascii="Times New Roman" w:hAnsi="Times New Roman" w:cs="Times New Roman"/>
                <w:sz w:val="24"/>
                <w:szCs w:val="24"/>
              </w:rPr>
              <w:t>29261,5</w:t>
            </w:r>
          </w:p>
        </w:tc>
        <w:tc>
          <w:tcPr>
            <w:tcW w:w="851" w:type="dxa"/>
            <w:tcBorders>
              <w:bottom w:val="single" w:sz="4" w:space="0" w:color="auto"/>
            </w:tcBorders>
          </w:tcPr>
          <w:p w:rsidR="009E6238" w:rsidRPr="000C4050" w:rsidRDefault="00270103" w:rsidP="00AB22D7">
            <w:pPr>
              <w:autoSpaceDE w:val="0"/>
              <w:autoSpaceDN w:val="0"/>
              <w:adjustRightIn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98,2</w:t>
            </w:r>
          </w:p>
        </w:tc>
        <w:tc>
          <w:tcPr>
            <w:tcW w:w="1275" w:type="dxa"/>
            <w:tcBorders>
              <w:bottom w:val="single" w:sz="4" w:space="0" w:color="auto"/>
            </w:tcBorders>
          </w:tcPr>
          <w:p w:rsidR="009E6238" w:rsidRPr="000C4050" w:rsidRDefault="00A8033E" w:rsidP="00776E49">
            <w:pPr>
              <w:autoSpaceDE w:val="0"/>
              <w:autoSpaceDN w:val="0"/>
              <w:adjustRightIn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w:t>
            </w:r>
            <w:r w:rsidR="00270103">
              <w:rPr>
                <w:rFonts w:ascii="Times New Roman" w:hAnsi="Times New Roman" w:cs="Times New Roman"/>
                <w:sz w:val="24"/>
                <w:szCs w:val="24"/>
              </w:rPr>
              <w:t>544,6</w:t>
            </w:r>
          </w:p>
        </w:tc>
      </w:tr>
      <w:tr w:rsidR="00D16ADC" w:rsidRPr="00AB22D7" w:rsidTr="00263670">
        <w:trPr>
          <w:trHeight w:val="254"/>
        </w:trPr>
        <w:tc>
          <w:tcPr>
            <w:tcW w:w="534" w:type="dxa"/>
            <w:tcBorders>
              <w:bottom w:val="single" w:sz="4" w:space="0" w:color="auto"/>
            </w:tcBorders>
          </w:tcPr>
          <w:p w:rsidR="00D16ADC" w:rsidRPr="00AB22D7" w:rsidRDefault="00D16ADC" w:rsidP="00AB22D7">
            <w:pPr>
              <w:autoSpaceDE w:val="0"/>
              <w:autoSpaceDN w:val="0"/>
              <w:adjustRightInd w:val="0"/>
              <w:spacing w:after="0" w:line="240" w:lineRule="auto"/>
              <w:contextualSpacing/>
              <w:jc w:val="both"/>
              <w:rPr>
                <w:rFonts w:ascii="Times New Roman" w:hAnsi="Times New Roman" w:cs="Times New Roman"/>
                <w:sz w:val="24"/>
                <w:szCs w:val="24"/>
              </w:rPr>
            </w:pPr>
          </w:p>
        </w:tc>
        <w:tc>
          <w:tcPr>
            <w:tcW w:w="4678" w:type="dxa"/>
            <w:tcBorders>
              <w:bottom w:val="single" w:sz="4" w:space="0" w:color="auto"/>
            </w:tcBorders>
          </w:tcPr>
          <w:p w:rsidR="00D16ADC" w:rsidRDefault="00D16ADC" w:rsidP="00AB22D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Вопросы </w:t>
            </w:r>
            <w:r w:rsidR="00CA4747">
              <w:rPr>
                <w:rFonts w:ascii="Times New Roman" w:hAnsi="Times New Roman" w:cs="Times New Roman"/>
                <w:sz w:val="24"/>
                <w:szCs w:val="24"/>
              </w:rPr>
              <w:t>городского транспорта</w:t>
            </w:r>
          </w:p>
        </w:tc>
        <w:tc>
          <w:tcPr>
            <w:tcW w:w="1275" w:type="dxa"/>
            <w:tcBorders>
              <w:bottom w:val="single" w:sz="4" w:space="0" w:color="auto"/>
            </w:tcBorders>
          </w:tcPr>
          <w:p w:rsidR="00D16ADC" w:rsidRDefault="00CA4747" w:rsidP="00AB22D7">
            <w:pPr>
              <w:autoSpaceDE w:val="0"/>
              <w:autoSpaceDN w:val="0"/>
              <w:adjustRightIn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2849,3</w:t>
            </w:r>
          </w:p>
        </w:tc>
        <w:tc>
          <w:tcPr>
            <w:tcW w:w="1134" w:type="dxa"/>
            <w:tcBorders>
              <w:bottom w:val="single" w:sz="4" w:space="0" w:color="auto"/>
            </w:tcBorders>
          </w:tcPr>
          <w:p w:rsidR="00D16ADC" w:rsidRDefault="00CA4747" w:rsidP="00AB22D7">
            <w:pPr>
              <w:autoSpaceDE w:val="0"/>
              <w:autoSpaceDN w:val="0"/>
              <w:adjustRightIn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2834,1</w:t>
            </w:r>
          </w:p>
        </w:tc>
        <w:tc>
          <w:tcPr>
            <w:tcW w:w="851" w:type="dxa"/>
            <w:tcBorders>
              <w:bottom w:val="single" w:sz="4" w:space="0" w:color="auto"/>
            </w:tcBorders>
          </w:tcPr>
          <w:p w:rsidR="00D16ADC" w:rsidRDefault="00CA4747" w:rsidP="00AB22D7">
            <w:pPr>
              <w:autoSpaceDE w:val="0"/>
              <w:autoSpaceDN w:val="0"/>
              <w:adjustRightIn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99,5</w:t>
            </w:r>
          </w:p>
        </w:tc>
        <w:tc>
          <w:tcPr>
            <w:tcW w:w="1275" w:type="dxa"/>
            <w:tcBorders>
              <w:bottom w:val="single" w:sz="4" w:space="0" w:color="auto"/>
            </w:tcBorders>
          </w:tcPr>
          <w:p w:rsidR="00D16ADC" w:rsidRDefault="00CA4747" w:rsidP="00AB22D7">
            <w:pPr>
              <w:autoSpaceDE w:val="0"/>
              <w:autoSpaceDN w:val="0"/>
              <w:adjustRightIn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-15,2</w:t>
            </w:r>
          </w:p>
        </w:tc>
      </w:tr>
      <w:tr w:rsidR="009E6238" w:rsidRPr="00AB22D7" w:rsidTr="00263670">
        <w:trPr>
          <w:trHeight w:val="254"/>
        </w:trPr>
        <w:tc>
          <w:tcPr>
            <w:tcW w:w="534" w:type="dxa"/>
            <w:tcBorders>
              <w:bottom w:val="single" w:sz="4" w:space="0" w:color="auto"/>
            </w:tcBorders>
          </w:tcPr>
          <w:p w:rsidR="009E6238" w:rsidRPr="00AB22D7" w:rsidRDefault="009E6238" w:rsidP="00AB22D7">
            <w:pPr>
              <w:autoSpaceDE w:val="0"/>
              <w:autoSpaceDN w:val="0"/>
              <w:adjustRightInd w:val="0"/>
              <w:spacing w:after="0" w:line="240" w:lineRule="auto"/>
              <w:contextualSpacing/>
              <w:jc w:val="both"/>
              <w:rPr>
                <w:rFonts w:ascii="Times New Roman" w:hAnsi="Times New Roman" w:cs="Times New Roman"/>
                <w:sz w:val="24"/>
                <w:szCs w:val="24"/>
              </w:rPr>
            </w:pPr>
          </w:p>
        </w:tc>
        <w:tc>
          <w:tcPr>
            <w:tcW w:w="4678" w:type="dxa"/>
            <w:tcBorders>
              <w:bottom w:val="single" w:sz="4" w:space="0" w:color="auto"/>
            </w:tcBorders>
          </w:tcPr>
          <w:p w:rsidR="009E6238" w:rsidRDefault="009E6238" w:rsidP="00AB22D7">
            <w:pPr>
              <w:spacing w:after="0" w:line="240" w:lineRule="auto"/>
              <w:rPr>
                <w:rFonts w:ascii="Times New Roman" w:hAnsi="Times New Roman" w:cs="Times New Roman"/>
                <w:b/>
                <w:sz w:val="24"/>
                <w:szCs w:val="24"/>
              </w:rPr>
            </w:pPr>
            <w:r>
              <w:rPr>
                <w:rFonts w:ascii="Times New Roman" w:hAnsi="Times New Roman" w:cs="Times New Roman"/>
                <w:sz w:val="24"/>
                <w:szCs w:val="24"/>
              </w:rPr>
              <w:t>Вопросы коммунального хозяйства</w:t>
            </w:r>
          </w:p>
        </w:tc>
        <w:tc>
          <w:tcPr>
            <w:tcW w:w="1275" w:type="dxa"/>
            <w:tcBorders>
              <w:bottom w:val="single" w:sz="4" w:space="0" w:color="auto"/>
            </w:tcBorders>
          </w:tcPr>
          <w:p w:rsidR="009E6238" w:rsidRPr="000C4050" w:rsidRDefault="006F6A9A" w:rsidP="00AB22D7">
            <w:pPr>
              <w:autoSpaceDE w:val="0"/>
              <w:autoSpaceDN w:val="0"/>
              <w:adjustRightIn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44950,9</w:t>
            </w:r>
          </w:p>
        </w:tc>
        <w:tc>
          <w:tcPr>
            <w:tcW w:w="1134" w:type="dxa"/>
            <w:tcBorders>
              <w:bottom w:val="single" w:sz="4" w:space="0" w:color="auto"/>
            </w:tcBorders>
          </w:tcPr>
          <w:p w:rsidR="009E6238" w:rsidRPr="000C4050" w:rsidRDefault="006F6A9A" w:rsidP="00AB22D7">
            <w:pPr>
              <w:autoSpaceDE w:val="0"/>
              <w:autoSpaceDN w:val="0"/>
              <w:adjustRightIn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43300,6</w:t>
            </w:r>
          </w:p>
        </w:tc>
        <w:tc>
          <w:tcPr>
            <w:tcW w:w="851" w:type="dxa"/>
            <w:tcBorders>
              <w:bottom w:val="single" w:sz="4" w:space="0" w:color="auto"/>
            </w:tcBorders>
          </w:tcPr>
          <w:p w:rsidR="009E6238" w:rsidRPr="000C4050" w:rsidRDefault="006F6A9A" w:rsidP="00AB22D7">
            <w:pPr>
              <w:autoSpaceDE w:val="0"/>
              <w:autoSpaceDN w:val="0"/>
              <w:adjustRightIn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96,3</w:t>
            </w:r>
          </w:p>
        </w:tc>
        <w:tc>
          <w:tcPr>
            <w:tcW w:w="1275" w:type="dxa"/>
            <w:tcBorders>
              <w:bottom w:val="single" w:sz="4" w:space="0" w:color="auto"/>
            </w:tcBorders>
          </w:tcPr>
          <w:p w:rsidR="009E6238" w:rsidRPr="000C4050" w:rsidRDefault="006F6A9A" w:rsidP="00AB22D7">
            <w:pPr>
              <w:autoSpaceDE w:val="0"/>
              <w:autoSpaceDN w:val="0"/>
              <w:adjustRightIn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-1650,3</w:t>
            </w:r>
          </w:p>
        </w:tc>
      </w:tr>
      <w:tr w:rsidR="009E6238" w:rsidRPr="00AB22D7" w:rsidTr="00263670">
        <w:trPr>
          <w:trHeight w:val="254"/>
        </w:trPr>
        <w:tc>
          <w:tcPr>
            <w:tcW w:w="534" w:type="dxa"/>
            <w:tcBorders>
              <w:bottom w:val="single" w:sz="4" w:space="0" w:color="auto"/>
            </w:tcBorders>
          </w:tcPr>
          <w:p w:rsidR="009E6238" w:rsidRPr="00AB22D7" w:rsidRDefault="009E6238" w:rsidP="00AB22D7">
            <w:pPr>
              <w:autoSpaceDE w:val="0"/>
              <w:autoSpaceDN w:val="0"/>
              <w:adjustRightInd w:val="0"/>
              <w:spacing w:after="0" w:line="240" w:lineRule="auto"/>
              <w:contextualSpacing/>
              <w:jc w:val="both"/>
              <w:rPr>
                <w:rFonts w:ascii="Times New Roman" w:hAnsi="Times New Roman" w:cs="Times New Roman"/>
                <w:sz w:val="24"/>
                <w:szCs w:val="24"/>
              </w:rPr>
            </w:pPr>
          </w:p>
        </w:tc>
        <w:tc>
          <w:tcPr>
            <w:tcW w:w="4678" w:type="dxa"/>
            <w:tcBorders>
              <w:bottom w:val="single" w:sz="4" w:space="0" w:color="auto"/>
            </w:tcBorders>
          </w:tcPr>
          <w:p w:rsidR="009E6238" w:rsidRPr="00CD57BE" w:rsidRDefault="009E6238" w:rsidP="00AB22D7">
            <w:pPr>
              <w:spacing w:after="0" w:line="240" w:lineRule="auto"/>
              <w:rPr>
                <w:rFonts w:ascii="Times New Roman" w:hAnsi="Times New Roman" w:cs="Times New Roman"/>
                <w:sz w:val="24"/>
                <w:szCs w:val="24"/>
              </w:rPr>
            </w:pPr>
            <w:r>
              <w:rPr>
                <w:rFonts w:ascii="Times New Roman" w:hAnsi="Times New Roman" w:cs="Times New Roman"/>
                <w:sz w:val="24"/>
                <w:szCs w:val="24"/>
              </w:rPr>
              <w:t>Вопросы культуры</w:t>
            </w:r>
          </w:p>
        </w:tc>
        <w:tc>
          <w:tcPr>
            <w:tcW w:w="1275" w:type="dxa"/>
            <w:tcBorders>
              <w:bottom w:val="single" w:sz="4" w:space="0" w:color="auto"/>
            </w:tcBorders>
          </w:tcPr>
          <w:p w:rsidR="009E6238" w:rsidRPr="000C4050" w:rsidRDefault="00A0673F" w:rsidP="00AB22D7">
            <w:pPr>
              <w:autoSpaceDE w:val="0"/>
              <w:autoSpaceDN w:val="0"/>
              <w:adjustRightIn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26032,1</w:t>
            </w:r>
          </w:p>
        </w:tc>
        <w:tc>
          <w:tcPr>
            <w:tcW w:w="1134" w:type="dxa"/>
            <w:tcBorders>
              <w:bottom w:val="single" w:sz="4" w:space="0" w:color="auto"/>
            </w:tcBorders>
          </w:tcPr>
          <w:p w:rsidR="009E6238" w:rsidRPr="000C4050" w:rsidRDefault="00A0673F" w:rsidP="00AB22D7">
            <w:pPr>
              <w:autoSpaceDE w:val="0"/>
              <w:autoSpaceDN w:val="0"/>
              <w:adjustRightIn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25877,6</w:t>
            </w:r>
          </w:p>
        </w:tc>
        <w:tc>
          <w:tcPr>
            <w:tcW w:w="851" w:type="dxa"/>
            <w:tcBorders>
              <w:bottom w:val="single" w:sz="4" w:space="0" w:color="auto"/>
            </w:tcBorders>
          </w:tcPr>
          <w:p w:rsidR="009E6238" w:rsidRPr="000C4050" w:rsidRDefault="00A0673F" w:rsidP="00AB22D7">
            <w:pPr>
              <w:autoSpaceDE w:val="0"/>
              <w:autoSpaceDN w:val="0"/>
              <w:adjustRightIn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99,4</w:t>
            </w:r>
          </w:p>
        </w:tc>
        <w:tc>
          <w:tcPr>
            <w:tcW w:w="1275" w:type="dxa"/>
            <w:tcBorders>
              <w:bottom w:val="single" w:sz="4" w:space="0" w:color="auto"/>
            </w:tcBorders>
          </w:tcPr>
          <w:p w:rsidR="009E6238" w:rsidRPr="000C4050" w:rsidRDefault="00A8033E" w:rsidP="00AB22D7">
            <w:pPr>
              <w:autoSpaceDE w:val="0"/>
              <w:autoSpaceDN w:val="0"/>
              <w:adjustRightIn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w:t>
            </w:r>
            <w:r w:rsidR="002177F9">
              <w:rPr>
                <w:rFonts w:ascii="Times New Roman" w:hAnsi="Times New Roman" w:cs="Times New Roman"/>
                <w:sz w:val="24"/>
                <w:szCs w:val="24"/>
              </w:rPr>
              <w:t>154,5</w:t>
            </w:r>
          </w:p>
        </w:tc>
      </w:tr>
      <w:tr w:rsidR="009E6238" w:rsidRPr="00AB22D7" w:rsidTr="00D52BFE">
        <w:trPr>
          <w:trHeight w:val="254"/>
        </w:trPr>
        <w:tc>
          <w:tcPr>
            <w:tcW w:w="534" w:type="dxa"/>
            <w:tcBorders>
              <w:bottom w:val="single" w:sz="4" w:space="0" w:color="auto"/>
            </w:tcBorders>
          </w:tcPr>
          <w:p w:rsidR="009E6238" w:rsidRPr="00AB22D7" w:rsidRDefault="009E6238" w:rsidP="00AB22D7">
            <w:pPr>
              <w:autoSpaceDE w:val="0"/>
              <w:autoSpaceDN w:val="0"/>
              <w:adjustRightInd w:val="0"/>
              <w:spacing w:after="0" w:line="240" w:lineRule="auto"/>
              <w:contextualSpacing/>
              <w:jc w:val="both"/>
              <w:rPr>
                <w:rFonts w:ascii="Times New Roman" w:hAnsi="Times New Roman" w:cs="Times New Roman"/>
                <w:sz w:val="24"/>
                <w:szCs w:val="24"/>
              </w:rPr>
            </w:pPr>
          </w:p>
        </w:tc>
        <w:tc>
          <w:tcPr>
            <w:tcW w:w="4678" w:type="dxa"/>
            <w:tcBorders>
              <w:bottom w:val="single" w:sz="4" w:space="0" w:color="auto"/>
            </w:tcBorders>
          </w:tcPr>
          <w:p w:rsidR="009E6238" w:rsidRPr="000C4050" w:rsidRDefault="009E6238" w:rsidP="00AB22D7">
            <w:pPr>
              <w:spacing w:after="0" w:line="240" w:lineRule="auto"/>
              <w:rPr>
                <w:rFonts w:ascii="Times New Roman" w:hAnsi="Times New Roman" w:cs="Times New Roman"/>
                <w:sz w:val="24"/>
                <w:szCs w:val="24"/>
              </w:rPr>
            </w:pPr>
            <w:r w:rsidRPr="000C4050">
              <w:rPr>
                <w:rFonts w:ascii="Times New Roman" w:hAnsi="Times New Roman" w:cs="Times New Roman"/>
                <w:sz w:val="24"/>
                <w:szCs w:val="24"/>
              </w:rPr>
              <w:t>Физическая культура и спорт</w:t>
            </w:r>
          </w:p>
        </w:tc>
        <w:tc>
          <w:tcPr>
            <w:tcW w:w="1275" w:type="dxa"/>
            <w:tcBorders>
              <w:bottom w:val="single" w:sz="4" w:space="0" w:color="auto"/>
            </w:tcBorders>
          </w:tcPr>
          <w:p w:rsidR="009E6238" w:rsidRPr="000C4050" w:rsidRDefault="009E6238" w:rsidP="00AB22D7">
            <w:pPr>
              <w:autoSpaceDE w:val="0"/>
              <w:autoSpaceDN w:val="0"/>
              <w:adjustRightInd w:val="0"/>
              <w:spacing w:after="0" w:line="240" w:lineRule="auto"/>
              <w:contextualSpacing/>
              <w:jc w:val="center"/>
              <w:rPr>
                <w:rFonts w:ascii="Times New Roman" w:hAnsi="Times New Roman" w:cs="Times New Roman"/>
                <w:sz w:val="24"/>
                <w:szCs w:val="24"/>
              </w:rPr>
            </w:pPr>
            <w:r w:rsidRPr="000C4050">
              <w:rPr>
                <w:rFonts w:ascii="Times New Roman" w:hAnsi="Times New Roman" w:cs="Times New Roman"/>
                <w:sz w:val="24"/>
                <w:szCs w:val="24"/>
              </w:rPr>
              <w:t>1870,4</w:t>
            </w:r>
          </w:p>
        </w:tc>
        <w:tc>
          <w:tcPr>
            <w:tcW w:w="1134" w:type="dxa"/>
            <w:tcBorders>
              <w:bottom w:val="single" w:sz="4" w:space="0" w:color="auto"/>
            </w:tcBorders>
          </w:tcPr>
          <w:p w:rsidR="009E6238" w:rsidRPr="000C4050" w:rsidRDefault="009E6238" w:rsidP="00AB22D7">
            <w:pPr>
              <w:autoSpaceDE w:val="0"/>
              <w:autoSpaceDN w:val="0"/>
              <w:adjustRightInd w:val="0"/>
              <w:spacing w:after="0" w:line="240" w:lineRule="auto"/>
              <w:contextualSpacing/>
              <w:jc w:val="center"/>
              <w:rPr>
                <w:rFonts w:ascii="Times New Roman" w:hAnsi="Times New Roman" w:cs="Times New Roman"/>
                <w:sz w:val="24"/>
                <w:szCs w:val="24"/>
              </w:rPr>
            </w:pPr>
            <w:r w:rsidRPr="000C4050">
              <w:rPr>
                <w:rFonts w:ascii="Times New Roman" w:hAnsi="Times New Roman" w:cs="Times New Roman"/>
                <w:sz w:val="24"/>
                <w:szCs w:val="24"/>
              </w:rPr>
              <w:t>1854,7</w:t>
            </w:r>
          </w:p>
        </w:tc>
        <w:tc>
          <w:tcPr>
            <w:tcW w:w="851" w:type="dxa"/>
            <w:tcBorders>
              <w:bottom w:val="single" w:sz="4" w:space="0" w:color="auto"/>
            </w:tcBorders>
          </w:tcPr>
          <w:p w:rsidR="009E6238" w:rsidRPr="000C4050" w:rsidRDefault="009E6238" w:rsidP="00AB22D7">
            <w:pPr>
              <w:autoSpaceDE w:val="0"/>
              <w:autoSpaceDN w:val="0"/>
              <w:adjustRightInd w:val="0"/>
              <w:spacing w:after="0" w:line="240" w:lineRule="auto"/>
              <w:contextualSpacing/>
              <w:jc w:val="center"/>
              <w:rPr>
                <w:rFonts w:ascii="Times New Roman" w:hAnsi="Times New Roman" w:cs="Times New Roman"/>
                <w:sz w:val="24"/>
                <w:szCs w:val="24"/>
              </w:rPr>
            </w:pPr>
            <w:r w:rsidRPr="000C4050">
              <w:rPr>
                <w:rFonts w:ascii="Times New Roman" w:hAnsi="Times New Roman" w:cs="Times New Roman"/>
                <w:sz w:val="24"/>
                <w:szCs w:val="24"/>
              </w:rPr>
              <w:t>99,2</w:t>
            </w:r>
          </w:p>
        </w:tc>
        <w:tc>
          <w:tcPr>
            <w:tcW w:w="1275" w:type="dxa"/>
            <w:tcBorders>
              <w:bottom w:val="single" w:sz="4" w:space="0" w:color="auto"/>
            </w:tcBorders>
          </w:tcPr>
          <w:p w:rsidR="009E6238" w:rsidRPr="000C4050" w:rsidRDefault="009E6238" w:rsidP="00AB22D7">
            <w:pPr>
              <w:autoSpaceDE w:val="0"/>
              <w:autoSpaceDN w:val="0"/>
              <w:adjustRightInd w:val="0"/>
              <w:spacing w:after="0" w:line="240" w:lineRule="auto"/>
              <w:contextualSpacing/>
              <w:jc w:val="center"/>
              <w:rPr>
                <w:rFonts w:ascii="Times New Roman" w:hAnsi="Times New Roman" w:cs="Times New Roman"/>
                <w:sz w:val="24"/>
                <w:szCs w:val="24"/>
              </w:rPr>
            </w:pPr>
            <w:r w:rsidRPr="000C4050">
              <w:rPr>
                <w:rFonts w:ascii="Times New Roman" w:hAnsi="Times New Roman" w:cs="Times New Roman"/>
                <w:sz w:val="24"/>
                <w:szCs w:val="24"/>
              </w:rPr>
              <w:t>-15,7</w:t>
            </w:r>
          </w:p>
        </w:tc>
      </w:tr>
      <w:tr w:rsidR="009E6238" w:rsidRPr="00AB22D7" w:rsidTr="00D52BFE">
        <w:trPr>
          <w:trHeight w:val="254"/>
        </w:trPr>
        <w:tc>
          <w:tcPr>
            <w:tcW w:w="534" w:type="dxa"/>
            <w:tcBorders>
              <w:bottom w:val="single" w:sz="4" w:space="0" w:color="auto"/>
            </w:tcBorders>
          </w:tcPr>
          <w:p w:rsidR="009E6238" w:rsidRPr="00AB22D7" w:rsidRDefault="009E6238" w:rsidP="00AB22D7">
            <w:pPr>
              <w:autoSpaceDE w:val="0"/>
              <w:autoSpaceDN w:val="0"/>
              <w:adjustRightInd w:val="0"/>
              <w:spacing w:after="0" w:line="240" w:lineRule="auto"/>
              <w:contextualSpacing/>
              <w:jc w:val="both"/>
              <w:rPr>
                <w:rFonts w:ascii="Times New Roman" w:hAnsi="Times New Roman" w:cs="Times New Roman"/>
                <w:sz w:val="24"/>
                <w:szCs w:val="24"/>
              </w:rPr>
            </w:pPr>
          </w:p>
        </w:tc>
        <w:tc>
          <w:tcPr>
            <w:tcW w:w="4678" w:type="dxa"/>
            <w:tcBorders>
              <w:bottom w:val="single" w:sz="4" w:space="0" w:color="auto"/>
            </w:tcBorders>
          </w:tcPr>
          <w:p w:rsidR="009E6238" w:rsidRPr="00AB22D7" w:rsidRDefault="009E6238" w:rsidP="00AB22D7">
            <w:pPr>
              <w:spacing w:after="0" w:line="240" w:lineRule="auto"/>
              <w:rPr>
                <w:rFonts w:ascii="Times New Roman" w:hAnsi="Times New Roman" w:cs="Times New Roman"/>
                <w:b/>
                <w:sz w:val="24"/>
                <w:szCs w:val="24"/>
              </w:rPr>
            </w:pPr>
            <w:r>
              <w:rPr>
                <w:rFonts w:ascii="Times New Roman" w:hAnsi="Times New Roman" w:cs="Times New Roman"/>
                <w:b/>
                <w:sz w:val="24"/>
                <w:szCs w:val="24"/>
              </w:rPr>
              <w:t>Всего</w:t>
            </w:r>
          </w:p>
        </w:tc>
        <w:tc>
          <w:tcPr>
            <w:tcW w:w="1275" w:type="dxa"/>
            <w:tcBorders>
              <w:bottom w:val="single" w:sz="4" w:space="0" w:color="auto"/>
            </w:tcBorders>
          </w:tcPr>
          <w:p w:rsidR="009E6238" w:rsidRPr="00AB22D7" w:rsidRDefault="009E6238" w:rsidP="00AB22D7">
            <w:pPr>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х</w:t>
            </w:r>
          </w:p>
        </w:tc>
        <w:tc>
          <w:tcPr>
            <w:tcW w:w="1134" w:type="dxa"/>
            <w:tcBorders>
              <w:bottom w:val="single" w:sz="4" w:space="0" w:color="auto"/>
            </w:tcBorders>
          </w:tcPr>
          <w:p w:rsidR="009E6238" w:rsidRPr="00AB22D7" w:rsidRDefault="009E6238" w:rsidP="00AB22D7">
            <w:pPr>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х</w:t>
            </w:r>
          </w:p>
        </w:tc>
        <w:tc>
          <w:tcPr>
            <w:tcW w:w="851" w:type="dxa"/>
            <w:tcBorders>
              <w:bottom w:val="single" w:sz="4" w:space="0" w:color="auto"/>
            </w:tcBorders>
          </w:tcPr>
          <w:p w:rsidR="009E6238" w:rsidRPr="00AB22D7" w:rsidRDefault="009E6238" w:rsidP="00AB22D7">
            <w:pPr>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х</w:t>
            </w:r>
          </w:p>
        </w:tc>
        <w:tc>
          <w:tcPr>
            <w:tcW w:w="1275" w:type="dxa"/>
            <w:tcBorders>
              <w:bottom w:val="single" w:sz="4" w:space="0" w:color="auto"/>
            </w:tcBorders>
          </w:tcPr>
          <w:p w:rsidR="009E6238" w:rsidRPr="00AB22D7" w:rsidRDefault="009E6238" w:rsidP="00AB22D7">
            <w:pPr>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-12766,7</w:t>
            </w:r>
          </w:p>
        </w:tc>
      </w:tr>
    </w:tbl>
    <w:p w:rsidR="00F11C08" w:rsidRDefault="00F11C08" w:rsidP="00A226E8">
      <w:pPr>
        <w:spacing w:after="0"/>
        <w:ind w:firstLine="720"/>
        <w:jc w:val="both"/>
        <w:rPr>
          <w:rFonts w:ascii="Times New Roman" w:hAnsi="Times New Roman" w:cs="Times New Roman"/>
          <w:sz w:val="28"/>
          <w:szCs w:val="28"/>
        </w:rPr>
      </w:pPr>
    </w:p>
    <w:p w:rsidR="00F11C08" w:rsidRPr="00674464" w:rsidRDefault="00F11C08" w:rsidP="00BD1787">
      <w:pPr>
        <w:spacing w:after="0"/>
        <w:ind w:firstLine="708"/>
        <w:jc w:val="both"/>
        <w:rPr>
          <w:rFonts w:ascii="Times New Roman" w:hAnsi="Times New Roman" w:cs="Times New Roman"/>
          <w:sz w:val="28"/>
          <w:szCs w:val="28"/>
        </w:rPr>
      </w:pPr>
      <w:r w:rsidRPr="00674464">
        <w:rPr>
          <w:rFonts w:ascii="Times New Roman" w:hAnsi="Times New Roman" w:cs="Times New Roman"/>
          <w:sz w:val="28"/>
          <w:szCs w:val="28"/>
        </w:rPr>
        <w:t>Субсидии на исполнение краевых и федеральных целевых программ поступили в сумме</w:t>
      </w:r>
      <w:r>
        <w:rPr>
          <w:rFonts w:ascii="Times New Roman" w:hAnsi="Times New Roman" w:cs="Times New Roman"/>
          <w:sz w:val="28"/>
          <w:szCs w:val="28"/>
        </w:rPr>
        <w:t xml:space="preserve"> 20094,1</w:t>
      </w:r>
      <w:r w:rsidRPr="00674464">
        <w:rPr>
          <w:rFonts w:ascii="Times New Roman" w:hAnsi="Times New Roman" w:cs="Times New Roman"/>
          <w:sz w:val="28"/>
          <w:szCs w:val="28"/>
        </w:rPr>
        <w:t xml:space="preserve"> тыс. руб. при плане </w:t>
      </w:r>
      <w:r>
        <w:rPr>
          <w:rFonts w:ascii="Times New Roman" w:hAnsi="Times New Roman" w:cs="Times New Roman"/>
          <w:sz w:val="28"/>
          <w:szCs w:val="28"/>
        </w:rPr>
        <w:t>30259,2</w:t>
      </w:r>
      <w:r w:rsidRPr="00674464">
        <w:rPr>
          <w:rFonts w:ascii="Times New Roman" w:hAnsi="Times New Roman" w:cs="Times New Roman"/>
          <w:sz w:val="28"/>
          <w:szCs w:val="28"/>
        </w:rPr>
        <w:t xml:space="preserve"> тыс. рублей, что составляет </w:t>
      </w:r>
      <w:r>
        <w:rPr>
          <w:rFonts w:ascii="Times New Roman" w:hAnsi="Times New Roman" w:cs="Times New Roman"/>
          <w:sz w:val="28"/>
          <w:szCs w:val="28"/>
        </w:rPr>
        <w:t>66,4</w:t>
      </w:r>
      <w:r w:rsidRPr="00674464">
        <w:rPr>
          <w:rFonts w:ascii="Times New Roman" w:hAnsi="Times New Roman" w:cs="Times New Roman"/>
          <w:sz w:val="28"/>
          <w:szCs w:val="28"/>
        </w:rPr>
        <w:t xml:space="preserve"> % от годового бюджетного назначения. </w:t>
      </w:r>
    </w:p>
    <w:p w:rsidR="00F11C08" w:rsidRPr="00674464" w:rsidRDefault="00F11C08" w:rsidP="00F11C08">
      <w:pPr>
        <w:spacing w:after="0"/>
        <w:ind w:firstLine="708"/>
        <w:jc w:val="both"/>
        <w:rPr>
          <w:rFonts w:ascii="Times New Roman" w:hAnsi="Times New Roman" w:cs="Times New Roman"/>
          <w:sz w:val="28"/>
          <w:szCs w:val="28"/>
        </w:rPr>
      </w:pPr>
      <w:r w:rsidRPr="00674464">
        <w:rPr>
          <w:rFonts w:ascii="Times New Roman" w:hAnsi="Times New Roman" w:cs="Times New Roman"/>
          <w:sz w:val="28"/>
          <w:szCs w:val="28"/>
        </w:rPr>
        <w:t>По заключенным соглашениям из краевого бюджета не в полном объеме поступили  субсидии по следующим программам:</w:t>
      </w:r>
    </w:p>
    <w:p w:rsidR="00F11C08" w:rsidRPr="00674464" w:rsidRDefault="00F11C08" w:rsidP="00F11C08">
      <w:pPr>
        <w:spacing w:after="0" w:line="240" w:lineRule="auto"/>
        <w:ind w:firstLine="708"/>
        <w:jc w:val="both"/>
        <w:rPr>
          <w:rFonts w:ascii="Times New Roman" w:eastAsia="Times New Roman" w:hAnsi="Times New Roman" w:cs="Times New Roman"/>
          <w:sz w:val="28"/>
          <w:szCs w:val="28"/>
          <w:lang w:eastAsia="ru-RU"/>
        </w:rPr>
      </w:pPr>
      <w:r w:rsidRPr="00674464">
        <w:rPr>
          <w:rFonts w:ascii="Times New Roman" w:eastAsia="Times New Roman" w:hAnsi="Times New Roman" w:cs="Times New Roman"/>
          <w:sz w:val="28"/>
          <w:szCs w:val="28"/>
          <w:lang w:eastAsia="ru-RU"/>
        </w:rPr>
        <w:t>- капитальный ремонт, ремонт и реконструкция улично-дорожной сети  населенных пунктов Краснодарского края по заключенному соглашению сумма 10 000,0 тыс. рублей, перечислено в бюджет поселения 0,0 тыс. рублей сумма в размере 10 000,0 тыс. рублей на 01.01.2015 г. поставлена в кредиторскую задолженность;</w:t>
      </w:r>
    </w:p>
    <w:p w:rsidR="00F11C08" w:rsidRPr="00674464" w:rsidRDefault="00F11C08" w:rsidP="00F11C08">
      <w:pPr>
        <w:spacing w:after="0" w:line="240" w:lineRule="auto"/>
        <w:ind w:firstLine="708"/>
        <w:jc w:val="both"/>
        <w:rPr>
          <w:rFonts w:ascii="Times New Roman" w:eastAsia="Times New Roman" w:hAnsi="Times New Roman" w:cs="Times New Roman"/>
          <w:sz w:val="28"/>
          <w:szCs w:val="28"/>
          <w:lang w:eastAsia="ru-RU"/>
        </w:rPr>
      </w:pPr>
      <w:r w:rsidRPr="00674464">
        <w:rPr>
          <w:rFonts w:ascii="Times New Roman" w:eastAsia="Times New Roman" w:hAnsi="Times New Roman" w:cs="Times New Roman"/>
          <w:sz w:val="28"/>
          <w:szCs w:val="28"/>
          <w:lang w:eastAsia="ru-RU"/>
        </w:rPr>
        <w:t>- предоставление субсидий из краевого бюджета местным бюджетам на мероприятия по подготовке к осенне-зимнему периоду и приобретение специализированной техники для организации водоснабжения, водоотведения, сбора и вывоза мусора соглашение подписано на сумму 750,0 тыс. рублей фактически данная сумма в бюджет Тбилисского сельского поселения не поступила;</w:t>
      </w:r>
    </w:p>
    <w:p w:rsidR="00F11C08" w:rsidRDefault="00F11C08" w:rsidP="00F11C08">
      <w:pPr>
        <w:spacing w:after="0"/>
        <w:ind w:firstLine="720"/>
        <w:jc w:val="both"/>
        <w:rPr>
          <w:rFonts w:ascii="Times New Roman" w:hAnsi="Times New Roman" w:cs="Times New Roman"/>
          <w:sz w:val="28"/>
          <w:szCs w:val="28"/>
        </w:rPr>
      </w:pPr>
      <w:r w:rsidRPr="00674464">
        <w:rPr>
          <w:rFonts w:ascii="Times New Roman" w:eastAsia="Times New Roman" w:hAnsi="Times New Roman" w:cs="Times New Roman"/>
          <w:sz w:val="28"/>
          <w:szCs w:val="28"/>
          <w:lang w:eastAsia="ru-RU"/>
        </w:rPr>
        <w:t>- предоставление субсидий из краевого бюджета местным бюджетам на мероприятия по подготовке систем (объектов) теплоснабжения к отопительному периоду соглашение подписано на сумму 517,6 тыс. рублей, но при проведении торгов (аукционов) размер контракта снизился и составил 426,8 тыс. рублей, данная сумма из краевого бюджета перечислена полностью</w:t>
      </w:r>
    </w:p>
    <w:p w:rsidR="00F11C08" w:rsidRDefault="00F11C08" w:rsidP="00A226E8">
      <w:pPr>
        <w:spacing w:after="0"/>
        <w:ind w:firstLine="720"/>
        <w:jc w:val="both"/>
        <w:rPr>
          <w:rFonts w:ascii="Times New Roman" w:hAnsi="Times New Roman" w:cs="Times New Roman"/>
          <w:sz w:val="28"/>
          <w:szCs w:val="28"/>
        </w:rPr>
      </w:pPr>
    </w:p>
    <w:p w:rsidR="00BD1787" w:rsidRDefault="00B551ED" w:rsidP="00A226E8">
      <w:pPr>
        <w:spacing w:after="0"/>
        <w:ind w:firstLine="720"/>
        <w:jc w:val="both"/>
        <w:rPr>
          <w:rFonts w:ascii="Times New Roman" w:hAnsi="Times New Roman" w:cs="Times New Roman"/>
          <w:sz w:val="28"/>
          <w:szCs w:val="28"/>
        </w:rPr>
      </w:pPr>
      <w:r w:rsidRPr="00B551ED">
        <w:rPr>
          <w:rFonts w:ascii="Times New Roman" w:hAnsi="Times New Roman" w:cs="Times New Roman"/>
          <w:sz w:val="28"/>
          <w:szCs w:val="28"/>
        </w:rPr>
        <w:t xml:space="preserve">Анализ исполнения бюджета </w:t>
      </w:r>
      <w:r w:rsidR="00DA6043">
        <w:rPr>
          <w:rFonts w:ascii="Times New Roman" w:hAnsi="Times New Roman" w:cs="Times New Roman"/>
          <w:sz w:val="28"/>
          <w:szCs w:val="28"/>
        </w:rPr>
        <w:t>Тбилисского поселения</w:t>
      </w:r>
      <w:r w:rsidRPr="00B551ED">
        <w:rPr>
          <w:rFonts w:ascii="Times New Roman" w:hAnsi="Times New Roman" w:cs="Times New Roman"/>
          <w:sz w:val="28"/>
          <w:szCs w:val="28"/>
        </w:rPr>
        <w:t xml:space="preserve"> </w:t>
      </w:r>
      <w:r w:rsidR="008D2F4B">
        <w:rPr>
          <w:rFonts w:ascii="Times New Roman" w:hAnsi="Times New Roman" w:cs="Times New Roman"/>
          <w:sz w:val="28"/>
          <w:szCs w:val="28"/>
        </w:rPr>
        <w:t xml:space="preserve">за </w:t>
      </w:r>
      <w:r w:rsidR="002E06EA">
        <w:rPr>
          <w:rFonts w:ascii="Times New Roman" w:hAnsi="Times New Roman" w:cs="Times New Roman"/>
          <w:sz w:val="28"/>
          <w:szCs w:val="28"/>
        </w:rPr>
        <w:t>2014 год в сравнении с 2013</w:t>
      </w:r>
      <w:r w:rsidRPr="00B551ED">
        <w:rPr>
          <w:rFonts w:ascii="Times New Roman" w:hAnsi="Times New Roman" w:cs="Times New Roman"/>
          <w:sz w:val="28"/>
          <w:szCs w:val="28"/>
        </w:rPr>
        <w:t xml:space="preserve"> годом по основным показателям   приведен в табл. </w:t>
      </w:r>
      <w:r w:rsidR="0025534F">
        <w:rPr>
          <w:rFonts w:ascii="Times New Roman" w:hAnsi="Times New Roman" w:cs="Times New Roman"/>
          <w:sz w:val="28"/>
          <w:szCs w:val="28"/>
        </w:rPr>
        <w:t>4</w:t>
      </w:r>
      <w:r w:rsidRPr="00B551ED">
        <w:rPr>
          <w:rFonts w:ascii="Times New Roman" w:hAnsi="Times New Roman" w:cs="Times New Roman"/>
          <w:sz w:val="28"/>
          <w:szCs w:val="28"/>
        </w:rPr>
        <w:t xml:space="preserve">, </w:t>
      </w:r>
      <w:r w:rsidR="0025534F">
        <w:rPr>
          <w:rFonts w:ascii="Times New Roman" w:hAnsi="Times New Roman" w:cs="Times New Roman"/>
          <w:sz w:val="28"/>
          <w:szCs w:val="28"/>
        </w:rPr>
        <w:t>5</w:t>
      </w:r>
      <w:r w:rsidRPr="00B551ED">
        <w:rPr>
          <w:rFonts w:ascii="Times New Roman" w:hAnsi="Times New Roman" w:cs="Times New Roman"/>
          <w:sz w:val="28"/>
          <w:szCs w:val="28"/>
        </w:rPr>
        <w:t xml:space="preserve">: </w:t>
      </w:r>
      <w:r w:rsidR="00CE5D92">
        <w:rPr>
          <w:rFonts w:ascii="Times New Roman" w:hAnsi="Times New Roman" w:cs="Times New Roman"/>
          <w:sz w:val="28"/>
          <w:szCs w:val="28"/>
        </w:rPr>
        <w:tab/>
      </w:r>
      <w:r w:rsidR="00A226E8">
        <w:rPr>
          <w:rFonts w:ascii="Times New Roman" w:hAnsi="Times New Roman" w:cs="Times New Roman"/>
          <w:sz w:val="28"/>
          <w:szCs w:val="28"/>
        </w:rPr>
        <w:tab/>
      </w:r>
      <w:r w:rsidR="00A226E8">
        <w:rPr>
          <w:rFonts w:ascii="Times New Roman" w:hAnsi="Times New Roman" w:cs="Times New Roman"/>
          <w:sz w:val="28"/>
          <w:szCs w:val="28"/>
        </w:rPr>
        <w:tab/>
      </w:r>
      <w:r w:rsidR="00A226E8">
        <w:rPr>
          <w:rFonts w:ascii="Times New Roman" w:hAnsi="Times New Roman" w:cs="Times New Roman"/>
          <w:sz w:val="28"/>
          <w:szCs w:val="28"/>
        </w:rPr>
        <w:tab/>
      </w:r>
      <w:r w:rsidR="00A226E8">
        <w:rPr>
          <w:rFonts w:ascii="Times New Roman" w:hAnsi="Times New Roman" w:cs="Times New Roman"/>
          <w:sz w:val="28"/>
          <w:szCs w:val="28"/>
        </w:rPr>
        <w:tab/>
      </w:r>
      <w:r w:rsidR="00A226E8">
        <w:rPr>
          <w:rFonts w:ascii="Times New Roman" w:hAnsi="Times New Roman" w:cs="Times New Roman"/>
          <w:sz w:val="28"/>
          <w:szCs w:val="28"/>
        </w:rPr>
        <w:tab/>
      </w:r>
      <w:r w:rsidR="00A226E8">
        <w:rPr>
          <w:rFonts w:ascii="Times New Roman" w:hAnsi="Times New Roman" w:cs="Times New Roman"/>
          <w:sz w:val="28"/>
          <w:szCs w:val="28"/>
        </w:rPr>
        <w:tab/>
      </w:r>
      <w:r w:rsidR="00A226E8">
        <w:rPr>
          <w:rFonts w:ascii="Times New Roman" w:hAnsi="Times New Roman" w:cs="Times New Roman"/>
          <w:sz w:val="28"/>
          <w:szCs w:val="28"/>
        </w:rPr>
        <w:tab/>
      </w:r>
      <w:r w:rsidR="00A226E8">
        <w:rPr>
          <w:rFonts w:ascii="Times New Roman" w:hAnsi="Times New Roman" w:cs="Times New Roman"/>
          <w:sz w:val="28"/>
          <w:szCs w:val="28"/>
        </w:rPr>
        <w:tab/>
      </w:r>
      <w:r w:rsidR="00A226E8">
        <w:rPr>
          <w:rFonts w:ascii="Times New Roman" w:hAnsi="Times New Roman" w:cs="Times New Roman"/>
          <w:sz w:val="28"/>
          <w:szCs w:val="28"/>
        </w:rPr>
        <w:tab/>
      </w:r>
      <w:r w:rsidR="00A226E8">
        <w:rPr>
          <w:rFonts w:ascii="Times New Roman" w:hAnsi="Times New Roman" w:cs="Times New Roman"/>
          <w:sz w:val="28"/>
          <w:szCs w:val="28"/>
        </w:rPr>
        <w:tab/>
      </w:r>
      <w:r w:rsidR="00A226E8">
        <w:rPr>
          <w:rFonts w:ascii="Times New Roman" w:hAnsi="Times New Roman" w:cs="Times New Roman"/>
          <w:sz w:val="28"/>
          <w:szCs w:val="28"/>
        </w:rPr>
        <w:tab/>
      </w:r>
      <w:r w:rsidR="00A226E8">
        <w:rPr>
          <w:rFonts w:ascii="Times New Roman" w:hAnsi="Times New Roman" w:cs="Times New Roman"/>
          <w:sz w:val="28"/>
          <w:szCs w:val="28"/>
        </w:rPr>
        <w:tab/>
      </w:r>
    </w:p>
    <w:p w:rsidR="00B551ED" w:rsidRPr="00A226E8" w:rsidRDefault="00BD1787" w:rsidP="00A226E8">
      <w:pPr>
        <w:spacing w:after="0"/>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551ED" w:rsidRPr="00B551ED">
        <w:rPr>
          <w:rFonts w:ascii="Times New Roman" w:hAnsi="Times New Roman" w:cs="Times New Roman"/>
          <w:sz w:val="28"/>
          <w:szCs w:val="28"/>
        </w:rPr>
        <w:t xml:space="preserve">Табл. </w:t>
      </w:r>
      <w:r w:rsidR="0025534F">
        <w:rPr>
          <w:rFonts w:ascii="Times New Roman" w:hAnsi="Times New Roman" w:cs="Times New Roman"/>
          <w:sz w:val="28"/>
          <w:szCs w:val="28"/>
        </w:rPr>
        <w:t>4</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3258"/>
        <w:gridCol w:w="1707"/>
        <w:gridCol w:w="1415"/>
        <w:gridCol w:w="1559"/>
        <w:gridCol w:w="1134"/>
      </w:tblGrid>
      <w:tr w:rsidR="00B551ED" w:rsidRPr="00B551ED" w:rsidTr="0075467D">
        <w:tc>
          <w:tcPr>
            <w:tcW w:w="566" w:type="dxa"/>
          </w:tcPr>
          <w:p w:rsidR="00B551ED" w:rsidRPr="00B551ED" w:rsidRDefault="00B551ED" w:rsidP="004D528C">
            <w:pPr>
              <w:autoSpaceDE w:val="0"/>
              <w:autoSpaceDN w:val="0"/>
              <w:adjustRightInd w:val="0"/>
              <w:spacing w:line="240" w:lineRule="auto"/>
              <w:contextualSpacing/>
              <w:jc w:val="center"/>
              <w:rPr>
                <w:rFonts w:ascii="Times New Roman" w:hAnsi="Times New Roman" w:cs="Times New Roman"/>
                <w:b/>
                <w:sz w:val="24"/>
                <w:szCs w:val="24"/>
              </w:rPr>
            </w:pPr>
            <w:r w:rsidRPr="00B551ED">
              <w:rPr>
                <w:rFonts w:ascii="Times New Roman" w:hAnsi="Times New Roman" w:cs="Times New Roman"/>
                <w:b/>
                <w:sz w:val="24"/>
                <w:szCs w:val="24"/>
              </w:rPr>
              <w:t>№ п/п</w:t>
            </w:r>
          </w:p>
        </w:tc>
        <w:tc>
          <w:tcPr>
            <w:tcW w:w="3258" w:type="dxa"/>
          </w:tcPr>
          <w:p w:rsidR="00B551ED" w:rsidRPr="00B551ED" w:rsidRDefault="00B551ED" w:rsidP="004D528C">
            <w:pPr>
              <w:autoSpaceDE w:val="0"/>
              <w:autoSpaceDN w:val="0"/>
              <w:adjustRightInd w:val="0"/>
              <w:spacing w:line="240" w:lineRule="auto"/>
              <w:contextualSpacing/>
              <w:jc w:val="center"/>
              <w:rPr>
                <w:rFonts w:ascii="Times New Roman" w:hAnsi="Times New Roman" w:cs="Times New Roman"/>
                <w:b/>
                <w:sz w:val="24"/>
                <w:szCs w:val="24"/>
              </w:rPr>
            </w:pPr>
            <w:r w:rsidRPr="00B551ED">
              <w:rPr>
                <w:rFonts w:ascii="Times New Roman" w:hAnsi="Times New Roman" w:cs="Times New Roman"/>
                <w:b/>
                <w:sz w:val="24"/>
                <w:szCs w:val="24"/>
              </w:rPr>
              <w:t>Структура бюджета</w:t>
            </w:r>
          </w:p>
        </w:tc>
        <w:tc>
          <w:tcPr>
            <w:tcW w:w="1707" w:type="dxa"/>
            <w:shd w:val="clear" w:color="auto" w:fill="DBE5F1" w:themeFill="accent1" w:themeFillTint="33"/>
          </w:tcPr>
          <w:p w:rsidR="00B551ED" w:rsidRPr="00B551ED" w:rsidRDefault="004E07AB" w:rsidP="004D528C">
            <w:pPr>
              <w:autoSpaceDE w:val="0"/>
              <w:autoSpaceDN w:val="0"/>
              <w:adjustRightInd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Факт 2013</w:t>
            </w:r>
            <w:r w:rsidR="00B551ED" w:rsidRPr="00B551ED">
              <w:rPr>
                <w:rFonts w:ascii="Times New Roman" w:hAnsi="Times New Roman" w:cs="Times New Roman"/>
                <w:b/>
                <w:sz w:val="24"/>
                <w:szCs w:val="24"/>
              </w:rPr>
              <w:t xml:space="preserve"> г.</w:t>
            </w:r>
          </w:p>
          <w:p w:rsidR="00B551ED" w:rsidRPr="00B551ED" w:rsidRDefault="00B551ED" w:rsidP="004D528C">
            <w:pPr>
              <w:autoSpaceDE w:val="0"/>
              <w:autoSpaceDN w:val="0"/>
              <w:adjustRightInd w:val="0"/>
              <w:spacing w:line="240" w:lineRule="auto"/>
              <w:contextualSpacing/>
              <w:jc w:val="center"/>
              <w:rPr>
                <w:rFonts w:ascii="Times New Roman" w:hAnsi="Times New Roman" w:cs="Times New Roman"/>
                <w:b/>
                <w:sz w:val="24"/>
                <w:szCs w:val="24"/>
              </w:rPr>
            </w:pPr>
            <w:r w:rsidRPr="00B551ED">
              <w:rPr>
                <w:rFonts w:ascii="Times New Roman" w:hAnsi="Times New Roman" w:cs="Times New Roman"/>
                <w:b/>
                <w:sz w:val="24"/>
                <w:szCs w:val="24"/>
              </w:rPr>
              <w:t>тыс. руб.</w:t>
            </w:r>
          </w:p>
        </w:tc>
        <w:tc>
          <w:tcPr>
            <w:tcW w:w="1415" w:type="dxa"/>
          </w:tcPr>
          <w:p w:rsidR="00B551ED" w:rsidRPr="00B551ED" w:rsidRDefault="00B551ED" w:rsidP="004D528C">
            <w:pPr>
              <w:autoSpaceDE w:val="0"/>
              <w:autoSpaceDN w:val="0"/>
              <w:adjustRightInd w:val="0"/>
              <w:spacing w:line="240" w:lineRule="auto"/>
              <w:contextualSpacing/>
              <w:jc w:val="center"/>
              <w:rPr>
                <w:rFonts w:ascii="Times New Roman" w:hAnsi="Times New Roman" w:cs="Times New Roman"/>
                <w:b/>
                <w:sz w:val="24"/>
                <w:szCs w:val="24"/>
              </w:rPr>
            </w:pPr>
            <w:r w:rsidRPr="00B551ED">
              <w:rPr>
                <w:rFonts w:ascii="Times New Roman" w:hAnsi="Times New Roman" w:cs="Times New Roman"/>
                <w:b/>
                <w:sz w:val="24"/>
                <w:szCs w:val="24"/>
              </w:rPr>
              <w:t>% доля в общем объеме</w:t>
            </w:r>
          </w:p>
        </w:tc>
        <w:tc>
          <w:tcPr>
            <w:tcW w:w="1559" w:type="dxa"/>
            <w:shd w:val="clear" w:color="auto" w:fill="F2DBDB" w:themeFill="accent2" w:themeFillTint="33"/>
          </w:tcPr>
          <w:p w:rsidR="00B551ED" w:rsidRPr="00B551ED" w:rsidRDefault="004E07AB" w:rsidP="004D528C">
            <w:pPr>
              <w:autoSpaceDE w:val="0"/>
              <w:autoSpaceDN w:val="0"/>
              <w:adjustRightInd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Факт 2014</w:t>
            </w:r>
            <w:r w:rsidR="00B551ED" w:rsidRPr="00B551ED">
              <w:rPr>
                <w:rFonts w:ascii="Times New Roman" w:hAnsi="Times New Roman" w:cs="Times New Roman"/>
                <w:b/>
                <w:sz w:val="24"/>
                <w:szCs w:val="24"/>
              </w:rPr>
              <w:t xml:space="preserve"> г.</w:t>
            </w:r>
          </w:p>
          <w:p w:rsidR="00B551ED" w:rsidRPr="00B551ED" w:rsidRDefault="00B551ED" w:rsidP="004D528C">
            <w:pPr>
              <w:autoSpaceDE w:val="0"/>
              <w:autoSpaceDN w:val="0"/>
              <w:adjustRightInd w:val="0"/>
              <w:spacing w:line="240" w:lineRule="auto"/>
              <w:contextualSpacing/>
              <w:jc w:val="center"/>
              <w:rPr>
                <w:rFonts w:ascii="Times New Roman" w:hAnsi="Times New Roman" w:cs="Times New Roman"/>
                <w:b/>
                <w:sz w:val="24"/>
                <w:szCs w:val="24"/>
              </w:rPr>
            </w:pPr>
            <w:r w:rsidRPr="00B551ED">
              <w:rPr>
                <w:rFonts w:ascii="Times New Roman" w:hAnsi="Times New Roman" w:cs="Times New Roman"/>
                <w:b/>
                <w:sz w:val="24"/>
                <w:szCs w:val="24"/>
              </w:rPr>
              <w:t>тыс. руб.</w:t>
            </w:r>
          </w:p>
        </w:tc>
        <w:tc>
          <w:tcPr>
            <w:tcW w:w="1134" w:type="dxa"/>
          </w:tcPr>
          <w:p w:rsidR="00B551ED" w:rsidRPr="00B551ED" w:rsidRDefault="00B551ED" w:rsidP="004D528C">
            <w:pPr>
              <w:autoSpaceDE w:val="0"/>
              <w:autoSpaceDN w:val="0"/>
              <w:adjustRightInd w:val="0"/>
              <w:spacing w:line="240" w:lineRule="auto"/>
              <w:contextualSpacing/>
              <w:jc w:val="center"/>
              <w:rPr>
                <w:rFonts w:ascii="Times New Roman" w:hAnsi="Times New Roman" w:cs="Times New Roman"/>
                <w:b/>
                <w:sz w:val="24"/>
                <w:szCs w:val="24"/>
              </w:rPr>
            </w:pPr>
            <w:r w:rsidRPr="00B551ED">
              <w:rPr>
                <w:rFonts w:ascii="Times New Roman" w:hAnsi="Times New Roman" w:cs="Times New Roman"/>
                <w:b/>
                <w:sz w:val="24"/>
                <w:szCs w:val="24"/>
              </w:rPr>
              <w:t>% доля в общем объеме</w:t>
            </w:r>
          </w:p>
        </w:tc>
      </w:tr>
      <w:tr w:rsidR="0006744B" w:rsidRPr="00B551ED" w:rsidTr="0075467D">
        <w:tc>
          <w:tcPr>
            <w:tcW w:w="566" w:type="dxa"/>
          </w:tcPr>
          <w:p w:rsidR="0006744B" w:rsidRPr="00B551ED" w:rsidRDefault="0006744B" w:rsidP="00B551ED">
            <w:pPr>
              <w:autoSpaceDE w:val="0"/>
              <w:autoSpaceDN w:val="0"/>
              <w:adjustRightInd w:val="0"/>
              <w:contextualSpacing/>
              <w:jc w:val="center"/>
              <w:rPr>
                <w:rFonts w:ascii="Times New Roman" w:hAnsi="Times New Roman" w:cs="Times New Roman"/>
                <w:sz w:val="24"/>
                <w:szCs w:val="24"/>
              </w:rPr>
            </w:pPr>
            <w:r w:rsidRPr="00B551ED">
              <w:rPr>
                <w:rFonts w:ascii="Times New Roman" w:hAnsi="Times New Roman" w:cs="Times New Roman"/>
                <w:sz w:val="24"/>
                <w:szCs w:val="24"/>
              </w:rPr>
              <w:t>1</w:t>
            </w:r>
          </w:p>
        </w:tc>
        <w:tc>
          <w:tcPr>
            <w:tcW w:w="3258" w:type="dxa"/>
          </w:tcPr>
          <w:p w:rsidR="0006744B" w:rsidRPr="00B551ED" w:rsidRDefault="0006744B" w:rsidP="00B551ED">
            <w:pPr>
              <w:autoSpaceDE w:val="0"/>
              <w:autoSpaceDN w:val="0"/>
              <w:adjustRightInd w:val="0"/>
              <w:contextualSpacing/>
              <w:rPr>
                <w:rFonts w:ascii="Times New Roman" w:hAnsi="Times New Roman" w:cs="Times New Roman"/>
                <w:sz w:val="24"/>
                <w:szCs w:val="24"/>
              </w:rPr>
            </w:pPr>
            <w:r w:rsidRPr="00B551ED">
              <w:rPr>
                <w:rFonts w:ascii="Times New Roman" w:hAnsi="Times New Roman" w:cs="Times New Roman"/>
                <w:sz w:val="24"/>
                <w:szCs w:val="24"/>
              </w:rPr>
              <w:t>Налоговые доходы</w:t>
            </w:r>
          </w:p>
        </w:tc>
        <w:tc>
          <w:tcPr>
            <w:tcW w:w="1707" w:type="dxa"/>
            <w:shd w:val="clear" w:color="auto" w:fill="DBE5F1" w:themeFill="accent1" w:themeFillTint="33"/>
          </w:tcPr>
          <w:p w:rsidR="0006744B" w:rsidRPr="004C5736" w:rsidRDefault="004E07AB" w:rsidP="00FF1A6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85 408,5</w:t>
            </w:r>
          </w:p>
        </w:tc>
        <w:tc>
          <w:tcPr>
            <w:tcW w:w="1415" w:type="dxa"/>
          </w:tcPr>
          <w:p w:rsidR="0006744B" w:rsidRPr="00B551ED" w:rsidRDefault="004E07AB" w:rsidP="00FF1A67">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49,3</w:t>
            </w:r>
          </w:p>
        </w:tc>
        <w:tc>
          <w:tcPr>
            <w:tcW w:w="1559" w:type="dxa"/>
            <w:shd w:val="clear" w:color="auto" w:fill="F2DBDB" w:themeFill="accent2" w:themeFillTint="33"/>
          </w:tcPr>
          <w:p w:rsidR="0006744B" w:rsidRPr="004C5736" w:rsidRDefault="004E07AB" w:rsidP="00FF1A6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90 984,3</w:t>
            </w:r>
          </w:p>
        </w:tc>
        <w:tc>
          <w:tcPr>
            <w:tcW w:w="1134" w:type="dxa"/>
          </w:tcPr>
          <w:p w:rsidR="0006744B" w:rsidRPr="00B551ED" w:rsidRDefault="00307BA0" w:rsidP="00B551ED">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66,6</w:t>
            </w:r>
          </w:p>
        </w:tc>
      </w:tr>
      <w:tr w:rsidR="0006744B" w:rsidRPr="00B551ED" w:rsidTr="0075467D">
        <w:tc>
          <w:tcPr>
            <w:tcW w:w="566" w:type="dxa"/>
          </w:tcPr>
          <w:p w:rsidR="0006744B" w:rsidRPr="00B551ED" w:rsidRDefault="0006744B" w:rsidP="00B551ED">
            <w:pPr>
              <w:autoSpaceDE w:val="0"/>
              <w:autoSpaceDN w:val="0"/>
              <w:adjustRightInd w:val="0"/>
              <w:contextualSpacing/>
              <w:jc w:val="center"/>
              <w:rPr>
                <w:rFonts w:ascii="Times New Roman" w:hAnsi="Times New Roman" w:cs="Times New Roman"/>
                <w:sz w:val="24"/>
                <w:szCs w:val="24"/>
              </w:rPr>
            </w:pPr>
            <w:r w:rsidRPr="00B551ED">
              <w:rPr>
                <w:rFonts w:ascii="Times New Roman" w:hAnsi="Times New Roman" w:cs="Times New Roman"/>
                <w:sz w:val="24"/>
                <w:szCs w:val="24"/>
              </w:rPr>
              <w:t>2</w:t>
            </w:r>
          </w:p>
        </w:tc>
        <w:tc>
          <w:tcPr>
            <w:tcW w:w="3258" w:type="dxa"/>
          </w:tcPr>
          <w:p w:rsidR="0006744B" w:rsidRPr="00B551ED" w:rsidRDefault="0006744B" w:rsidP="00B551ED">
            <w:pPr>
              <w:autoSpaceDE w:val="0"/>
              <w:autoSpaceDN w:val="0"/>
              <w:adjustRightInd w:val="0"/>
              <w:contextualSpacing/>
              <w:rPr>
                <w:rFonts w:ascii="Times New Roman" w:hAnsi="Times New Roman" w:cs="Times New Roman"/>
                <w:sz w:val="24"/>
                <w:szCs w:val="24"/>
              </w:rPr>
            </w:pPr>
            <w:r w:rsidRPr="00B551ED">
              <w:rPr>
                <w:rFonts w:ascii="Times New Roman" w:hAnsi="Times New Roman" w:cs="Times New Roman"/>
                <w:sz w:val="24"/>
                <w:szCs w:val="24"/>
              </w:rPr>
              <w:t>Неналоговые доходы</w:t>
            </w:r>
          </w:p>
        </w:tc>
        <w:tc>
          <w:tcPr>
            <w:tcW w:w="1707" w:type="dxa"/>
            <w:shd w:val="clear" w:color="auto" w:fill="DBE5F1" w:themeFill="accent1" w:themeFillTint="33"/>
          </w:tcPr>
          <w:p w:rsidR="0006744B" w:rsidRPr="004C5736" w:rsidRDefault="004E07AB" w:rsidP="00FF1A6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55 557,7</w:t>
            </w:r>
          </w:p>
        </w:tc>
        <w:tc>
          <w:tcPr>
            <w:tcW w:w="1415" w:type="dxa"/>
          </w:tcPr>
          <w:p w:rsidR="0006744B" w:rsidRPr="00B551ED" w:rsidRDefault="004E07AB" w:rsidP="00FF1A67">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32,0</w:t>
            </w:r>
          </w:p>
        </w:tc>
        <w:tc>
          <w:tcPr>
            <w:tcW w:w="1559" w:type="dxa"/>
            <w:shd w:val="clear" w:color="auto" w:fill="F2DBDB" w:themeFill="accent2" w:themeFillTint="33"/>
          </w:tcPr>
          <w:p w:rsidR="0006744B" w:rsidRPr="004C5736" w:rsidRDefault="004E07AB" w:rsidP="00FF1A6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24 214,4</w:t>
            </w:r>
          </w:p>
        </w:tc>
        <w:tc>
          <w:tcPr>
            <w:tcW w:w="1134" w:type="dxa"/>
          </w:tcPr>
          <w:p w:rsidR="0006744B" w:rsidRPr="00B551ED" w:rsidRDefault="00307BA0" w:rsidP="00B551ED">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17,7</w:t>
            </w:r>
          </w:p>
        </w:tc>
      </w:tr>
      <w:tr w:rsidR="0006744B" w:rsidRPr="00B551ED" w:rsidTr="0075467D">
        <w:tc>
          <w:tcPr>
            <w:tcW w:w="566" w:type="dxa"/>
          </w:tcPr>
          <w:p w:rsidR="0006744B" w:rsidRPr="00B551ED" w:rsidRDefault="0006744B" w:rsidP="00B551ED">
            <w:pPr>
              <w:autoSpaceDE w:val="0"/>
              <w:autoSpaceDN w:val="0"/>
              <w:adjustRightInd w:val="0"/>
              <w:contextualSpacing/>
              <w:jc w:val="center"/>
              <w:rPr>
                <w:rFonts w:ascii="Times New Roman" w:hAnsi="Times New Roman" w:cs="Times New Roman"/>
                <w:sz w:val="24"/>
                <w:szCs w:val="24"/>
              </w:rPr>
            </w:pPr>
            <w:r w:rsidRPr="00B551ED">
              <w:rPr>
                <w:rFonts w:ascii="Times New Roman" w:hAnsi="Times New Roman" w:cs="Times New Roman"/>
                <w:sz w:val="24"/>
                <w:szCs w:val="24"/>
              </w:rPr>
              <w:t>3</w:t>
            </w:r>
          </w:p>
        </w:tc>
        <w:tc>
          <w:tcPr>
            <w:tcW w:w="3258" w:type="dxa"/>
          </w:tcPr>
          <w:p w:rsidR="0006744B" w:rsidRPr="004C5736" w:rsidRDefault="0006744B" w:rsidP="00B551ED">
            <w:pPr>
              <w:autoSpaceDE w:val="0"/>
              <w:autoSpaceDN w:val="0"/>
              <w:adjustRightInd w:val="0"/>
              <w:contextualSpacing/>
              <w:rPr>
                <w:rFonts w:ascii="Times New Roman" w:hAnsi="Times New Roman" w:cs="Times New Roman"/>
                <w:b/>
                <w:sz w:val="24"/>
                <w:szCs w:val="24"/>
              </w:rPr>
            </w:pPr>
            <w:r w:rsidRPr="004C5736">
              <w:rPr>
                <w:rFonts w:ascii="Times New Roman" w:hAnsi="Times New Roman" w:cs="Times New Roman"/>
                <w:b/>
                <w:sz w:val="24"/>
                <w:szCs w:val="24"/>
              </w:rPr>
              <w:t>Всего налоговых и неналоговых доходов</w:t>
            </w:r>
          </w:p>
        </w:tc>
        <w:tc>
          <w:tcPr>
            <w:tcW w:w="1707" w:type="dxa"/>
            <w:shd w:val="clear" w:color="auto" w:fill="DBE5F1" w:themeFill="accent1" w:themeFillTint="33"/>
          </w:tcPr>
          <w:p w:rsidR="0006744B" w:rsidRPr="004C5736" w:rsidRDefault="004E07AB" w:rsidP="00FF1A67">
            <w:pPr>
              <w:spacing w:after="0"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140 966,2</w:t>
            </w:r>
          </w:p>
        </w:tc>
        <w:tc>
          <w:tcPr>
            <w:tcW w:w="1415" w:type="dxa"/>
          </w:tcPr>
          <w:p w:rsidR="0006744B" w:rsidRPr="00B551ED" w:rsidRDefault="004E07AB" w:rsidP="00FF1A67">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81,3</w:t>
            </w:r>
          </w:p>
        </w:tc>
        <w:tc>
          <w:tcPr>
            <w:tcW w:w="1559" w:type="dxa"/>
            <w:shd w:val="clear" w:color="auto" w:fill="F2DBDB" w:themeFill="accent2" w:themeFillTint="33"/>
          </w:tcPr>
          <w:p w:rsidR="0006744B" w:rsidRPr="004C5736" w:rsidRDefault="004E07AB" w:rsidP="00FF1A67">
            <w:pPr>
              <w:spacing w:after="0"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115 198,7</w:t>
            </w:r>
          </w:p>
        </w:tc>
        <w:tc>
          <w:tcPr>
            <w:tcW w:w="1134" w:type="dxa"/>
          </w:tcPr>
          <w:p w:rsidR="0006744B" w:rsidRPr="00B551ED" w:rsidRDefault="00307BA0" w:rsidP="00B551ED">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84,3</w:t>
            </w:r>
          </w:p>
        </w:tc>
      </w:tr>
      <w:tr w:rsidR="0006744B" w:rsidRPr="00B551ED" w:rsidTr="0075467D">
        <w:tc>
          <w:tcPr>
            <w:tcW w:w="566" w:type="dxa"/>
          </w:tcPr>
          <w:p w:rsidR="0006744B" w:rsidRPr="00B551ED" w:rsidRDefault="0006744B" w:rsidP="00B551ED">
            <w:pPr>
              <w:autoSpaceDE w:val="0"/>
              <w:autoSpaceDN w:val="0"/>
              <w:adjustRightInd w:val="0"/>
              <w:contextualSpacing/>
              <w:jc w:val="center"/>
              <w:rPr>
                <w:rFonts w:ascii="Times New Roman" w:hAnsi="Times New Roman" w:cs="Times New Roman"/>
                <w:sz w:val="24"/>
                <w:szCs w:val="24"/>
              </w:rPr>
            </w:pPr>
            <w:r w:rsidRPr="00B551ED">
              <w:rPr>
                <w:rFonts w:ascii="Times New Roman" w:hAnsi="Times New Roman" w:cs="Times New Roman"/>
                <w:sz w:val="24"/>
                <w:szCs w:val="24"/>
              </w:rPr>
              <w:t>4</w:t>
            </w:r>
          </w:p>
        </w:tc>
        <w:tc>
          <w:tcPr>
            <w:tcW w:w="3258" w:type="dxa"/>
          </w:tcPr>
          <w:p w:rsidR="0006744B" w:rsidRPr="00B551ED" w:rsidRDefault="0006744B" w:rsidP="00B551ED">
            <w:pPr>
              <w:autoSpaceDE w:val="0"/>
              <w:autoSpaceDN w:val="0"/>
              <w:adjustRightInd w:val="0"/>
              <w:contextualSpacing/>
              <w:rPr>
                <w:rFonts w:ascii="Times New Roman" w:hAnsi="Times New Roman" w:cs="Times New Roman"/>
                <w:sz w:val="24"/>
                <w:szCs w:val="24"/>
              </w:rPr>
            </w:pPr>
            <w:r w:rsidRPr="00B551ED">
              <w:rPr>
                <w:rFonts w:ascii="Times New Roman" w:hAnsi="Times New Roman" w:cs="Times New Roman"/>
                <w:sz w:val="24"/>
                <w:szCs w:val="24"/>
              </w:rPr>
              <w:t>Поступления от других уровней бюджетов</w:t>
            </w:r>
          </w:p>
        </w:tc>
        <w:tc>
          <w:tcPr>
            <w:tcW w:w="1707" w:type="dxa"/>
            <w:shd w:val="clear" w:color="auto" w:fill="DBE5F1" w:themeFill="accent1" w:themeFillTint="33"/>
          </w:tcPr>
          <w:p w:rsidR="0006744B" w:rsidRPr="004C5736" w:rsidRDefault="004E07AB" w:rsidP="00FF1A6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32 389,8</w:t>
            </w:r>
          </w:p>
        </w:tc>
        <w:tc>
          <w:tcPr>
            <w:tcW w:w="1415" w:type="dxa"/>
          </w:tcPr>
          <w:p w:rsidR="0006744B" w:rsidRPr="00B551ED" w:rsidRDefault="004E07AB" w:rsidP="00FF1A67">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18,7</w:t>
            </w:r>
          </w:p>
        </w:tc>
        <w:tc>
          <w:tcPr>
            <w:tcW w:w="1559" w:type="dxa"/>
            <w:shd w:val="clear" w:color="auto" w:fill="F2DBDB" w:themeFill="accent2" w:themeFillTint="33"/>
          </w:tcPr>
          <w:p w:rsidR="0006744B" w:rsidRPr="004C5736" w:rsidRDefault="004E07AB" w:rsidP="00FF1A6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21 414,7</w:t>
            </w:r>
          </w:p>
        </w:tc>
        <w:tc>
          <w:tcPr>
            <w:tcW w:w="1134" w:type="dxa"/>
          </w:tcPr>
          <w:p w:rsidR="0006744B" w:rsidRPr="00B551ED" w:rsidRDefault="00A0228D" w:rsidP="00B551ED">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15,7</w:t>
            </w:r>
          </w:p>
        </w:tc>
      </w:tr>
      <w:tr w:rsidR="0006744B" w:rsidRPr="00B551ED" w:rsidTr="0075467D">
        <w:tc>
          <w:tcPr>
            <w:tcW w:w="566" w:type="dxa"/>
          </w:tcPr>
          <w:p w:rsidR="0006744B" w:rsidRPr="00B551ED" w:rsidRDefault="0006744B" w:rsidP="00B551ED">
            <w:pPr>
              <w:autoSpaceDE w:val="0"/>
              <w:autoSpaceDN w:val="0"/>
              <w:adjustRightInd w:val="0"/>
              <w:contextualSpacing/>
              <w:jc w:val="center"/>
              <w:rPr>
                <w:rFonts w:ascii="Times New Roman" w:hAnsi="Times New Roman" w:cs="Times New Roman"/>
                <w:sz w:val="24"/>
                <w:szCs w:val="24"/>
              </w:rPr>
            </w:pPr>
            <w:r w:rsidRPr="00B551ED">
              <w:rPr>
                <w:rFonts w:ascii="Times New Roman" w:hAnsi="Times New Roman" w:cs="Times New Roman"/>
                <w:sz w:val="24"/>
                <w:szCs w:val="24"/>
              </w:rPr>
              <w:t>5</w:t>
            </w:r>
          </w:p>
        </w:tc>
        <w:tc>
          <w:tcPr>
            <w:tcW w:w="3258" w:type="dxa"/>
          </w:tcPr>
          <w:p w:rsidR="0006744B" w:rsidRPr="00B551ED" w:rsidRDefault="0006744B" w:rsidP="00B551ED">
            <w:pPr>
              <w:autoSpaceDE w:val="0"/>
              <w:autoSpaceDN w:val="0"/>
              <w:adjustRightInd w:val="0"/>
              <w:contextualSpacing/>
              <w:rPr>
                <w:rFonts w:ascii="Times New Roman" w:hAnsi="Times New Roman" w:cs="Times New Roman"/>
                <w:b/>
                <w:sz w:val="24"/>
                <w:szCs w:val="24"/>
              </w:rPr>
            </w:pPr>
            <w:r w:rsidRPr="00B551ED">
              <w:rPr>
                <w:rFonts w:ascii="Times New Roman" w:hAnsi="Times New Roman" w:cs="Times New Roman"/>
                <w:b/>
                <w:sz w:val="24"/>
                <w:szCs w:val="24"/>
              </w:rPr>
              <w:t>Всего доходов</w:t>
            </w:r>
          </w:p>
        </w:tc>
        <w:tc>
          <w:tcPr>
            <w:tcW w:w="1707" w:type="dxa"/>
            <w:shd w:val="clear" w:color="auto" w:fill="DBE5F1" w:themeFill="accent1" w:themeFillTint="33"/>
          </w:tcPr>
          <w:p w:rsidR="0006744B" w:rsidRPr="004C5736" w:rsidRDefault="004E07AB" w:rsidP="00FF1A6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173 356,0</w:t>
            </w:r>
          </w:p>
        </w:tc>
        <w:tc>
          <w:tcPr>
            <w:tcW w:w="1415" w:type="dxa"/>
          </w:tcPr>
          <w:p w:rsidR="0006744B" w:rsidRPr="00B551ED" w:rsidRDefault="0006744B" w:rsidP="00FF1A67">
            <w:pPr>
              <w:autoSpaceDE w:val="0"/>
              <w:autoSpaceDN w:val="0"/>
              <w:adjustRightInd w:val="0"/>
              <w:contextualSpacing/>
              <w:jc w:val="center"/>
              <w:rPr>
                <w:rFonts w:ascii="Times New Roman" w:hAnsi="Times New Roman" w:cs="Times New Roman"/>
                <w:b/>
                <w:sz w:val="24"/>
                <w:szCs w:val="24"/>
              </w:rPr>
            </w:pPr>
            <w:r>
              <w:rPr>
                <w:rFonts w:ascii="Times New Roman" w:hAnsi="Times New Roman" w:cs="Times New Roman"/>
                <w:b/>
                <w:sz w:val="24"/>
                <w:szCs w:val="24"/>
              </w:rPr>
              <w:t>100,0</w:t>
            </w:r>
          </w:p>
        </w:tc>
        <w:tc>
          <w:tcPr>
            <w:tcW w:w="1559" w:type="dxa"/>
            <w:shd w:val="clear" w:color="auto" w:fill="F2DBDB" w:themeFill="accent2" w:themeFillTint="33"/>
          </w:tcPr>
          <w:p w:rsidR="0006744B" w:rsidRPr="004C5736" w:rsidRDefault="0006744B" w:rsidP="00FF1A67">
            <w:pPr>
              <w:spacing w:after="0" w:line="240" w:lineRule="auto"/>
              <w:jc w:val="center"/>
              <w:rPr>
                <w:rFonts w:ascii="Times New Roman" w:hAnsi="Times New Roman" w:cs="Times New Roman"/>
                <w:b/>
                <w:bCs/>
                <w:sz w:val="24"/>
                <w:szCs w:val="24"/>
              </w:rPr>
            </w:pPr>
            <w:r w:rsidRPr="004C5736">
              <w:rPr>
                <w:rFonts w:ascii="Times New Roman" w:hAnsi="Times New Roman" w:cs="Times New Roman"/>
                <w:b/>
                <w:bCs/>
                <w:sz w:val="24"/>
                <w:szCs w:val="24"/>
              </w:rPr>
              <w:t>1</w:t>
            </w:r>
            <w:r w:rsidR="004E07AB">
              <w:rPr>
                <w:rFonts w:ascii="Times New Roman" w:hAnsi="Times New Roman" w:cs="Times New Roman"/>
                <w:b/>
                <w:bCs/>
                <w:sz w:val="24"/>
                <w:szCs w:val="24"/>
              </w:rPr>
              <w:t>36 613,4</w:t>
            </w:r>
          </w:p>
        </w:tc>
        <w:tc>
          <w:tcPr>
            <w:tcW w:w="1134" w:type="dxa"/>
          </w:tcPr>
          <w:p w:rsidR="0006744B" w:rsidRPr="00B551ED" w:rsidRDefault="0006744B" w:rsidP="00B551ED">
            <w:pPr>
              <w:autoSpaceDE w:val="0"/>
              <w:autoSpaceDN w:val="0"/>
              <w:adjustRightInd w:val="0"/>
              <w:contextualSpacing/>
              <w:jc w:val="center"/>
              <w:rPr>
                <w:rFonts w:ascii="Times New Roman" w:hAnsi="Times New Roman" w:cs="Times New Roman"/>
                <w:b/>
                <w:sz w:val="24"/>
                <w:szCs w:val="24"/>
              </w:rPr>
            </w:pPr>
            <w:r>
              <w:rPr>
                <w:rFonts w:ascii="Times New Roman" w:hAnsi="Times New Roman" w:cs="Times New Roman"/>
                <w:b/>
                <w:sz w:val="24"/>
                <w:szCs w:val="24"/>
              </w:rPr>
              <w:t>100,0</w:t>
            </w:r>
          </w:p>
        </w:tc>
      </w:tr>
      <w:tr w:rsidR="0006744B" w:rsidRPr="00B551ED" w:rsidTr="0075467D">
        <w:tc>
          <w:tcPr>
            <w:tcW w:w="566" w:type="dxa"/>
          </w:tcPr>
          <w:p w:rsidR="0006744B" w:rsidRPr="00B551ED" w:rsidRDefault="0006744B" w:rsidP="00B551ED">
            <w:pPr>
              <w:autoSpaceDE w:val="0"/>
              <w:autoSpaceDN w:val="0"/>
              <w:adjustRightInd w:val="0"/>
              <w:contextualSpacing/>
              <w:jc w:val="center"/>
              <w:rPr>
                <w:rFonts w:ascii="Times New Roman" w:hAnsi="Times New Roman" w:cs="Times New Roman"/>
                <w:sz w:val="24"/>
                <w:szCs w:val="24"/>
              </w:rPr>
            </w:pPr>
            <w:r w:rsidRPr="00B551ED">
              <w:rPr>
                <w:rFonts w:ascii="Times New Roman" w:hAnsi="Times New Roman" w:cs="Times New Roman"/>
                <w:sz w:val="24"/>
                <w:szCs w:val="24"/>
              </w:rPr>
              <w:t>6</w:t>
            </w:r>
          </w:p>
        </w:tc>
        <w:tc>
          <w:tcPr>
            <w:tcW w:w="3258" w:type="dxa"/>
          </w:tcPr>
          <w:p w:rsidR="0006744B" w:rsidRPr="00B551ED" w:rsidRDefault="0006744B" w:rsidP="00B551ED">
            <w:pPr>
              <w:autoSpaceDE w:val="0"/>
              <w:autoSpaceDN w:val="0"/>
              <w:adjustRightInd w:val="0"/>
              <w:contextualSpacing/>
              <w:rPr>
                <w:rFonts w:ascii="Times New Roman" w:hAnsi="Times New Roman" w:cs="Times New Roman"/>
                <w:b/>
                <w:sz w:val="24"/>
                <w:szCs w:val="24"/>
              </w:rPr>
            </w:pPr>
            <w:r w:rsidRPr="00B551ED">
              <w:rPr>
                <w:rFonts w:ascii="Times New Roman" w:hAnsi="Times New Roman" w:cs="Times New Roman"/>
                <w:b/>
                <w:sz w:val="24"/>
                <w:szCs w:val="24"/>
              </w:rPr>
              <w:t>Расходы</w:t>
            </w:r>
          </w:p>
        </w:tc>
        <w:tc>
          <w:tcPr>
            <w:tcW w:w="1707" w:type="dxa"/>
            <w:shd w:val="clear" w:color="auto" w:fill="DBE5F1" w:themeFill="accent1" w:themeFillTint="33"/>
          </w:tcPr>
          <w:p w:rsidR="0006744B" w:rsidRPr="004C5736" w:rsidRDefault="004E07AB" w:rsidP="00FF1A6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183 702,9</w:t>
            </w:r>
          </w:p>
        </w:tc>
        <w:tc>
          <w:tcPr>
            <w:tcW w:w="1415" w:type="dxa"/>
          </w:tcPr>
          <w:p w:rsidR="0006744B" w:rsidRPr="00B551ED" w:rsidRDefault="0006744B" w:rsidP="00FF1A67">
            <w:pPr>
              <w:autoSpaceDE w:val="0"/>
              <w:autoSpaceDN w:val="0"/>
              <w:adjustRightInd w:val="0"/>
              <w:contextualSpacing/>
              <w:jc w:val="center"/>
              <w:rPr>
                <w:rFonts w:ascii="Times New Roman" w:hAnsi="Times New Roman" w:cs="Times New Roman"/>
                <w:b/>
                <w:sz w:val="24"/>
                <w:szCs w:val="24"/>
              </w:rPr>
            </w:pPr>
            <w:r>
              <w:rPr>
                <w:rFonts w:ascii="Times New Roman" w:hAnsi="Times New Roman" w:cs="Times New Roman"/>
                <w:b/>
                <w:sz w:val="24"/>
                <w:szCs w:val="24"/>
              </w:rPr>
              <w:t>х</w:t>
            </w:r>
          </w:p>
        </w:tc>
        <w:tc>
          <w:tcPr>
            <w:tcW w:w="1559" w:type="dxa"/>
            <w:shd w:val="clear" w:color="auto" w:fill="F2DBDB" w:themeFill="accent2" w:themeFillTint="33"/>
          </w:tcPr>
          <w:p w:rsidR="0006744B" w:rsidRPr="00446441" w:rsidRDefault="00307BA0" w:rsidP="00FF1A6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131 613,7</w:t>
            </w:r>
          </w:p>
        </w:tc>
        <w:tc>
          <w:tcPr>
            <w:tcW w:w="1134" w:type="dxa"/>
          </w:tcPr>
          <w:p w:rsidR="0006744B" w:rsidRPr="00B551ED" w:rsidRDefault="0006744B" w:rsidP="00B551ED">
            <w:pPr>
              <w:autoSpaceDE w:val="0"/>
              <w:autoSpaceDN w:val="0"/>
              <w:adjustRightInd w:val="0"/>
              <w:contextualSpacing/>
              <w:jc w:val="center"/>
              <w:rPr>
                <w:rFonts w:ascii="Times New Roman" w:hAnsi="Times New Roman" w:cs="Times New Roman"/>
                <w:b/>
                <w:sz w:val="24"/>
                <w:szCs w:val="24"/>
              </w:rPr>
            </w:pPr>
            <w:r>
              <w:rPr>
                <w:rFonts w:ascii="Times New Roman" w:hAnsi="Times New Roman" w:cs="Times New Roman"/>
                <w:b/>
                <w:sz w:val="24"/>
                <w:szCs w:val="24"/>
              </w:rPr>
              <w:t>х</w:t>
            </w:r>
          </w:p>
        </w:tc>
      </w:tr>
      <w:tr w:rsidR="0038145C" w:rsidRPr="00B551ED" w:rsidTr="0075467D">
        <w:tc>
          <w:tcPr>
            <w:tcW w:w="566" w:type="dxa"/>
          </w:tcPr>
          <w:p w:rsidR="0038145C" w:rsidRPr="00B551ED" w:rsidRDefault="0038145C" w:rsidP="00B551ED">
            <w:pPr>
              <w:autoSpaceDE w:val="0"/>
              <w:autoSpaceDN w:val="0"/>
              <w:adjustRightInd w:val="0"/>
              <w:contextualSpacing/>
              <w:jc w:val="center"/>
              <w:rPr>
                <w:rFonts w:ascii="Times New Roman" w:hAnsi="Times New Roman" w:cs="Times New Roman"/>
                <w:sz w:val="24"/>
                <w:szCs w:val="24"/>
              </w:rPr>
            </w:pPr>
            <w:r w:rsidRPr="00B551ED">
              <w:rPr>
                <w:rFonts w:ascii="Times New Roman" w:hAnsi="Times New Roman" w:cs="Times New Roman"/>
                <w:sz w:val="24"/>
                <w:szCs w:val="24"/>
              </w:rPr>
              <w:t>7</w:t>
            </w:r>
          </w:p>
        </w:tc>
        <w:tc>
          <w:tcPr>
            <w:tcW w:w="3258" w:type="dxa"/>
          </w:tcPr>
          <w:p w:rsidR="0038145C" w:rsidRPr="00B551ED" w:rsidRDefault="0038145C" w:rsidP="00B551ED">
            <w:pPr>
              <w:autoSpaceDE w:val="0"/>
              <w:autoSpaceDN w:val="0"/>
              <w:adjustRightInd w:val="0"/>
              <w:contextualSpacing/>
              <w:rPr>
                <w:rFonts w:ascii="Times New Roman" w:hAnsi="Times New Roman" w:cs="Times New Roman"/>
                <w:b/>
                <w:sz w:val="24"/>
                <w:szCs w:val="24"/>
              </w:rPr>
            </w:pPr>
            <w:r w:rsidRPr="00B551ED">
              <w:rPr>
                <w:rFonts w:ascii="Times New Roman" w:hAnsi="Times New Roman" w:cs="Times New Roman"/>
                <w:b/>
                <w:sz w:val="24"/>
                <w:szCs w:val="24"/>
              </w:rPr>
              <w:t>Дефицит (профицит) бюджета</w:t>
            </w:r>
          </w:p>
        </w:tc>
        <w:tc>
          <w:tcPr>
            <w:tcW w:w="1707" w:type="dxa"/>
            <w:shd w:val="clear" w:color="auto" w:fill="DBE5F1" w:themeFill="accent1" w:themeFillTint="33"/>
          </w:tcPr>
          <w:p w:rsidR="0038145C" w:rsidRPr="004C5736" w:rsidRDefault="004E07AB" w:rsidP="0076579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-10346,9</w:t>
            </w:r>
          </w:p>
        </w:tc>
        <w:tc>
          <w:tcPr>
            <w:tcW w:w="1415" w:type="dxa"/>
          </w:tcPr>
          <w:p w:rsidR="0038145C" w:rsidRPr="004C5736" w:rsidRDefault="00D61736" w:rsidP="00B551ED">
            <w:pPr>
              <w:autoSpaceDE w:val="0"/>
              <w:autoSpaceDN w:val="0"/>
              <w:adjustRightInd w:val="0"/>
              <w:contextualSpacing/>
              <w:jc w:val="center"/>
              <w:rPr>
                <w:rFonts w:ascii="Times New Roman" w:hAnsi="Times New Roman" w:cs="Times New Roman"/>
                <w:b/>
                <w:sz w:val="24"/>
                <w:szCs w:val="24"/>
              </w:rPr>
            </w:pPr>
            <w:r>
              <w:rPr>
                <w:rFonts w:ascii="Times New Roman" w:hAnsi="Times New Roman" w:cs="Times New Roman"/>
                <w:b/>
                <w:sz w:val="24"/>
                <w:szCs w:val="24"/>
              </w:rPr>
              <w:t>х</w:t>
            </w:r>
          </w:p>
        </w:tc>
        <w:tc>
          <w:tcPr>
            <w:tcW w:w="1559" w:type="dxa"/>
            <w:shd w:val="clear" w:color="auto" w:fill="F2DBDB" w:themeFill="accent2" w:themeFillTint="33"/>
          </w:tcPr>
          <w:p w:rsidR="0038145C" w:rsidRPr="004C5736" w:rsidRDefault="00307BA0" w:rsidP="0009673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r w:rsidR="00A0228D">
              <w:rPr>
                <w:rFonts w:ascii="Times New Roman" w:hAnsi="Times New Roman" w:cs="Times New Roman"/>
                <w:b/>
                <w:bCs/>
                <w:sz w:val="24"/>
                <w:szCs w:val="24"/>
              </w:rPr>
              <w:t xml:space="preserve"> </w:t>
            </w:r>
            <w:r>
              <w:rPr>
                <w:rFonts w:ascii="Times New Roman" w:hAnsi="Times New Roman" w:cs="Times New Roman"/>
                <w:b/>
                <w:bCs/>
                <w:sz w:val="24"/>
                <w:szCs w:val="24"/>
              </w:rPr>
              <w:t>999,7</w:t>
            </w:r>
          </w:p>
        </w:tc>
        <w:tc>
          <w:tcPr>
            <w:tcW w:w="1134" w:type="dxa"/>
          </w:tcPr>
          <w:p w:rsidR="0038145C" w:rsidRPr="00B551ED" w:rsidRDefault="00CF7468" w:rsidP="00B551ED">
            <w:pPr>
              <w:autoSpaceDE w:val="0"/>
              <w:autoSpaceDN w:val="0"/>
              <w:adjustRightInd w:val="0"/>
              <w:contextualSpacing/>
              <w:jc w:val="center"/>
              <w:rPr>
                <w:rFonts w:ascii="Times New Roman" w:hAnsi="Times New Roman" w:cs="Times New Roman"/>
                <w:b/>
                <w:sz w:val="24"/>
                <w:szCs w:val="24"/>
              </w:rPr>
            </w:pPr>
            <w:r>
              <w:rPr>
                <w:rFonts w:ascii="Times New Roman" w:hAnsi="Times New Roman" w:cs="Times New Roman"/>
                <w:b/>
                <w:sz w:val="24"/>
                <w:szCs w:val="24"/>
              </w:rPr>
              <w:t>х</w:t>
            </w:r>
          </w:p>
        </w:tc>
      </w:tr>
    </w:tbl>
    <w:p w:rsidR="00D25E2C" w:rsidRDefault="00B551ED" w:rsidP="004D528C">
      <w:pPr>
        <w:autoSpaceDE w:val="0"/>
        <w:autoSpaceDN w:val="0"/>
        <w:adjustRightInd w:val="0"/>
        <w:spacing w:after="0"/>
        <w:contextualSpacing/>
        <w:jc w:val="right"/>
        <w:rPr>
          <w:rFonts w:ascii="Times New Roman" w:hAnsi="Times New Roman" w:cs="Times New Roman"/>
          <w:sz w:val="28"/>
          <w:szCs w:val="28"/>
        </w:rPr>
      </w:pPr>
      <w:r w:rsidRPr="00B551ED">
        <w:rPr>
          <w:rFonts w:ascii="Times New Roman" w:hAnsi="Times New Roman" w:cs="Times New Roman"/>
          <w:sz w:val="28"/>
          <w:szCs w:val="28"/>
        </w:rPr>
        <w:tab/>
      </w:r>
    </w:p>
    <w:p w:rsidR="00D25E2C" w:rsidRDefault="00D25E2C" w:rsidP="004D528C">
      <w:pPr>
        <w:autoSpaceDE w:val="0"/>
        <w:autoSpaceDN w:val="0"/>
        <w:adjustRightInd w:val="0"/>
        <w:spacing w:after="0"/>
        <w:contextualSpacing/>
        <w:jc w:val="right"/>
        <w:rPr>
          <w:rFonts w:ascii="Times New Roman" w:hAnsi="Times New Roman" w:cs="Times New Roman"/>
          <w:sz w:val="28"/>
          <w:szCs w:val="28"/>
        </w:rPr>
      </w:pPr>
    </w:p>
    <w:p w:rsidR="00B551ED" w:rsidRPr="00B551ED" w:rsidRDefault="00B551ED" w:rsidP="004D528C">
      <w:pPr>
        <w:autoSpaceDE w:val="0"/>
        <w:autoSpaceDN w:val="0"/>
        <w:adjustRightInd w:val="0"/>
        <w:spacing w:after="0"/>
        <w:contextualSpacing/>
        <w:jc w:val="right"/>
        <w:rPr>
          <w:rFonts w:ascii="Times New Roman" w:hAnsi="Times New Roman" w:cs="Times New Roman"/>
          <w:sz w:val="28"/>
          <w:szCs w:val="28"/>
        </w:rPr>
      </w:pPr>
      <w:r w:rsidRPr="00B551ED">
        <w:rPr>
          <w:rFonts w:ascii="Times New Roman" w:hAnsi="Times New Roman" w:cs="Times New Roman"/>
          <w:sz w:val="28"/>
          <w:szCs w:val="28"/>
        </w:rPr>
        <w:t xml:space="preserve">Табл. </w:t>
      </w:r>
      <w:r w:rsidR="0025534F">
        <w:rPr>
          <w:rFonts w:ascii="Times New Roman" w:hAnsi="Times New Roman" w:cs="Times New Roman"/>
          <w:sz w:val="28"/>
          <w:szCs w:val="28"/>
        </w:rPr>
        <w:t>5</w:t>
      </w:r>
    </w:p>
    <w:tbl>
      <w:tblPr>
        <w:tblW w:w="9639" w:type="dxa"/>
        <w:tblInd w:w="108" w:type="dxa"/>
        <w:tblLook w:val="04A0" w:firstRow="1" w:lastRow="0" w:firstColumn="1" w:lastColumn="0" w:noHBand="0" w:noVBand="1"/>
      </w:tblPr>
      <w:tblGrid>
        <w:gridCol w:w="560"/>
        <w:gridCol w:w="3268"/>
        <w:gridCol w:w="1701"/>
        <w:gridCol w:w="1701"/>
        <w:gridCol w:w="1417"/>
        <w:gridCol w:w="992"/>
      </w:tblGrid>
      <w:tr w:rsidR="00A226E8" w:rsidRPr="00B551ED" w:rsidTr="00733387">
        <w:tc>
          <w:tcPr>
            <w:tcW w:w="560" w:type="dxa"/>
            <w:tcBorders>
              <w:top w:val="single" w:sz="4" w:space="0" w:color="auto"/>
              <w:left w:val="single" w:sz="4" w:space="0" w:color="auto"/>
              <w:bottom w:val="single" w:sz="4" w:space="0" w:color="auto"/>
              <w:right w:val="single" w:sz="4" w:space="0" w:color="auto"/>
            </w:tcBorders>
          </w:tcPr>
          <w:p w:rsidR="00A226E8" w:rsidRPr="00B551ED" w:rsidRDefault="00A226E8" w:rsidP="004D528C">
            <w:pPr>
              <w:autoSpaceDE w:val="0"/>
              <w:autoSpaceDN w:val="0"/>
              <w:adjustRightInd w:val="0"/>
              <w:spacing w:line="240" w:lineRule="auto"/>
              <w:contextualSpacing/>
              <w:jc w:val="center"/>
              <w:rPr>
                <w:rFonts w:ascii="Times New Roman" w:hAnsi="Times New Roman" w:cs="Times New Roman"/>
                <w:b/>
                <w:sz w:val="24"/>
                <w:szCs w:val="24"/>
              </w:rPr>
            </w:pPr>
            <w:r w:rsidRPr="00B551ED">
              <w:rPr>
                <w:rFonts w:ascii="Times New Roman" w:hAnsi="Times New Roman" w:cs="Times New Roman"/>
                <w:b/>
                <w:sz w:val="24"/>
                <w:szCs w:val="24"/>
              </w:rPr>
              <w:t>№ п/п</w:t>
            </w:r>
          </w:p>
        </w:tc>
        <w:tc>
          <w:tcPr>
            <w:tcW w:w="3268" w:type="dxa"/>
            <w:tcBorders>
              <w:top w:val="single" w:sz="4" w:space="0" w:color="auto"/>
              <w:left w:val="single" w:sz="4" w:space="0" w:color="auto"/>
              <w:bottom w:val="single" w:sz="4" w:space="0" w:color="auto"/>
              <w:right w:val="single" w:sz="4" w:space="0" w:color="auto"/>
            </w:tcBorders>
          </w:tcPr>
          <w:p w:rsidR="00A226E8" w:rsidRPr="00B551ED" w:rsidRDefault="00A226E8" w:rsidP="004D528C">
            <w:pPr>
              <w:autoSpaceDE w:val="0"/>
              <w:autoSpaceDN w:val="0"/>
              <w:adjustRightInd w:val="0"/>
              <w:spacing w:line="240" w:lineRule="auto"/>
              <w:contextualSpacing/>
              <w:rPr>
                <w:rFonts w:ascii="Times New Roman" w:hAnsi="Times New Roman" w:cs="Times New Roman"/>
                <w:sz w:val="28"/>
                <w:szCs w:val="28"/>
              </w:rPr>
            </w:pPr>
            <w:r w:rsidRPr="00B551ED">
              <w:rPr>
                <w:rFonts w:ascii="Times New Roman" w:hAnsi="Times New Roman" w:cs="Times New Roman"/>
                <w:sz w:val="24"/>
                <w:szCs w:val="24"/>
              </w:rPr>
              <w:t>Структура бюджета</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226E8" w:rsidRPr="00B551ED" w:rsidRDefault="00A0228D" w:rsidP="004D528C">
            <w:pPr>
              <w:autoSpaceDE w:val="0"/>
              <w:autoSpaceDN w:val="0"/>
              <w:adjustRightInd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Факт 2013</w:t>
            </w:r>
            <w:r w:rsidR="00A226E8" w:rsidRPr="00B551ED">
              <w:rPr>
                <w:rFonts w:ascii="Times New Roman" w:hAnsi="Times New Roman" w:cs="Times New Roman"/>
                <w:b/>
                <w:sz w:val="24"/>
                <w:szCs w:val="24"/>
              </w:rPr>
              <w:t xml:space="preserve"> г.</w:t>
            </w:r>
          </w:p>
          <w:p w:rsidR="00A226E8" w:rsidRPr="00B551ED" w:rsidRDefault="00A226E8" w:rsidP="004D528C">
            <w:pPr>
              <w:autoSpaceDE w:val="0"/>
              <w:autoSpaceDN w:val="0"/>
              <w:adjustRightInd w:val="0"/>
              <w:spacing w:line="240" w:lineRule="auto"/>
              <w:contextualSpacing/>
              <w:jc w:val="center"/>
              <w:rPr>
                <w:rFonts w:ascii="Times New Roman" w:hAnsi="Times New Roman" w:cs="Times New Roman"/>
                <w:sz w:val="24"/>
                <w:szCs w:val="24"/>
              </w:rPr>
            </w:pPr>
            <w:r w:rsidRPr="00B551ED">
              <w:rPr>
                <w:rFonts w:ascii="Times New Roman" w:hAnsi="Times New Roman" w:cs="Times New Roman"/>
                <w:b/>
                <w:sz w:val="24"/>
                <w:szCs w:val="24"/>
              </w:rPr>
              <w:t>тыс. руб.</w:t>
            </w:r>
          </w:p>
        </w:tc>
        <w:tc>
          <w:tcPr>
            <w:tcW w:w="1701"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A226E8" w:rsidRPr="00B551ED" w:rsidRDefault="00A0228D" w:rsidP="004D528C">
            <w:pPr>
              <w:autoSpaceDE w:val="0"/>
              <w:autoSpaceDN w:val="0"/>
              <w:adjustRightInd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Факт 2014</w:t>
            </w:r>
            <w:r w:rsidR="00A226E8" w:rsidRPr="00B551ED">
              <w:rPr>
                <w:rFonts w:ascii="Times New Roman" w:hAnsi="Times New Roman" w:cs="Times New Roman"/>
                <w:b/>
                <w:sz w:val="24"/>
                <w:szCs w:val="24"/>
              </w:rPr>
              <w:t xml:space="preserve"> г.</w:t>
            </w:r>
          </w:p>
          <w:p w:rsidR="00A226E8" w:rsidRPr="00B551ED" w:rsidRDefault="00A226E8" w:rsidP="004D528C">
            <w:pPr>
              <w:autoSpaceDE w:val="0"/>
              <w:autoSpaceDN w:val="0"/>
              <w:adjustRightInd w:val="0"/>
              <w:spacing w:line="240" w:lineRule="auto"/>
              <w:contextualSpacing/>
              <w:jc w:val="center"/>
              <w:rPr>
                <w:rFonts w:ascii="Times New Roman" w:hAnsi="Times New Roman" w:cs="Times New Roman"/>
                <w:b/>
                <w:sz w:val="24"/>
                <w:szCs w:val="24"/>
              </w:rPr>
            </w:pPr>
            <w:r w:rsidRPr="00B551ED">
              <w:rPr>
                <w:rFonts w:ascii="Times New Roman" w:hAnsi="Times New Roman" w:cs="Times New Roman"/>
                <w:b/>
                <w:sz w:val="24"/>
                <w:szCs w:val="24"/>
              </w:rPr>
              <w:t>тыс. руб.</w:t>
            </w:r>
          </w:p>
        </w:tc>
        <w:tc>
          <w:tcPr>
            <w:tcW w:w="1417" w:type="dxa"/>
            <w:tcBorders>
              <w:top w:val="single" w:sz="4" w:space="0" w:color="auto"/>
              <w:left w:val="single" w:sz="4" w:space="0" w:color="auto"/>
              <w:bottom w:val="single" w:sz="4" w:space="0" w:color="auto"/>
              <w:right w:val="single" w:sz="4" w:space="0" w:color="auto"/>
            </w:tcBorders>
          </w:tcPr>
          <w:p w:rsidR="00A226E8" w:rsidRPr="00B551ED" w:rsidRDefault="00A226E8" w:rsidP="004D528C">
            <w:pPr>
              <w:autoSpaceDE w:val="0"/>
              <w:autoSpaceDN w:val="0"/>
              <w:adjustRightInd w:val="0"/>
              <w:spacing w:line="240" w:lineRule="auto"/>
              <w:contextualSpacing/>
              <w:jc w:val="center"/>
              <w:rPr>
                <w:rFonts w:ascii="Times New Roman" w:hAnsi="Times New Roman" w:cs="Times New Roman"/>
                <w:b/>
                <w:sz w:val="24"/>
                <w:szCs w:val="24"/>
              </w:rPr>
            </w:pPr>
            <w:r w:rsidRPr="00B551ED">
              <w:rPr>
                <w:rFonts w:ascii="Times New Roman" w:hAnsi="Times New Roman" w:cs="Times New Roman"/>
                <w:b/>
                <w:sz w:val="24"/>
                <w:szCs w:val="24"/>
              </w:rPr>
              <w:t>Рост +</w:t>
            </w:r>
          </w:p>
          <w:p w:rsidR="00A226E8" w:rsidRPr="00B551ED" w:rsidRDefault="00A226E8" w:rsidP="004D528C">
            <w:pPr>
              <w:autoSpaceDE w:val="0"/>
              <w:autoSpaceDN w:val="0"/>
              <w:adjustRightInd w:val="0"/>
              <w:spacing w:line="240" w:lineRule="auto"/>
              <w:contextualSpacing/>
              <w:jc w:val="center"/>
              <w:rPr>
                <w:rFonts w:ascii="Times New Roman" w:hAnsi="Times New Roman" w:cs="Times New Roman"/>
                <w:b/>
                <w:sz w:val="24"/>
                <w:szCs w:val="24"/>
              </w:rPr>
            </w:pPr>
            <w:r w:rsidRPr="00B551ED">
              <w:rPr>
                <w:rFonts w:ascii="Times New Roman" w:hAnsi="Times New Roman" w:cs="Times New Roman"/>
                <w:b/>
                <w:sz w:val="24"/>
                <w:szCs w:val="24"/>
              </w:rPr>
              <w:t>снижение -</w:t>
            </w:r>
          </w:p>
        </w:tc>
        <w:tc>
          <w:tcPr>
            <w:tcW w:w="992" w:type="dxa"/>
            <w:tcBorders>
              <w:top w:val="single" w:sz="4" w:space="0" w:color="auto"/>
              <w:left w:val="single" w:sz="4" w:space="0" w:color="auto"/>
              <w:bottom w:val="single" w:sz="4" w:space="0" w:color="auto"/>
              <w:right w:val="single" w:sz="4" w:space="0" w:color="auto"/>
            </w:tcBorders>
          </w:tcPr>
          <w:p w:rsidR="00A226E8" w:rsidRPr="00B551ED" w:rsidRDefault="00A226E8" w:rsidP="004D528C">
            <w:pPr>
              <w:autoSpaceDE w:val="0"/>
              <w:autoSpaceDN w:val="0"/>
              <w:adjustRightInd w:val="0"/>
              <w:spacing w:line="240" w:lineRule="auto"/>
              <w:contextualSpacing/>
              <w:jc w:val="center"/>
              <w:rPr>
                <w:rFonts w:ascii="Times New Roman" w:hAnsi="Times New Roman" w:cs="Times New Roman"/>
                <w:b/>
                <w:sz w:val="24"/>
                <w:szCs w:val="24"/>
              </w:rPr>
            </w:pPr>
            <w:r w:rsidRPr="00B551ED">
              <w:rPr>
                <w:rFonts w:ascii="Times New Roman" w:hAnsi="Times New Roman" w:cs="Times New Roman"/>
                <w:b/>
                <w:sz w:val="24"/>
                <w:szCs w:val="24"/>
              </w:rPr>
              <w:t>%</w:t>
            </w:r>
          </w:p>
        </w:tc>
      </w:tr>
      <w:tr w:rsidR="00A226E8" w:rsidRPr="00B551ED" w:rsidTr="00733387">
        <w:tc>
          <w:tcPr>
            <w:tcW w:w="560" w:type="dxa"/>
            <w:tcBorders>
              <w:top w:val="single" w:sz="4" w:space="0" w:color="auto"/>
              <w:left w:val="single" w:sz="4" w:space="0" w:color="auto"/>
              <w:bottom w:val="single" w:sz="4" w:space="0" w:color="auto"/>
              <w:right w:val="single" w:sz="4" w:space="0" w:color="auto"/>
            </w:tcBorders>
          </w:tcPr>
          <w:p w:rsidR="00A226E8" w:rsidRPr="00B551ED" w:rsidRDefault="00A226E8" w:rsidP="00263670">
            <w:pPr>
              <w:autoSpaceDE w:val="0"/>
              <w:autoSpaceDN w:val="0"/>
              <w:adjustRightInd w:val="0"/>
              <w:contextualSpacing/>
              <w:jc w:val="center"/>
              <w:rPr>
                <w:rFonts w:ascii="Times New Roman" w:hAnsi="Times New Roman" w:cs="Times New Roman"/>
                <w:sz w:val="24"/>
                <w:szCs w:val="24"/>
              </w:rPr>
            </w:pPr>
            <w:r w:rsidRPr="00B551ED">
              <w:rPr>
                <w:rFonts w:ascii="Times New Roman" w:hAnsi="Times New Roman" w:cs="Times New Roman"/>
                <w:sz w:val="24"/>
                <w:szCs w:val="24"/>
              </w:rPr>
              <w:t>1</w:t>
            </w:r>
          </w:p>
        </w:tc>
        <w:tc>
          <w:tcPr>
            <w:tcW w:w="3268" w:type="dxa"/>
            <w:tcBorders>
              <w:top w:val="single" w:sz="4" w:space="0" w:color="auto"/>
              <w:left w:val="single" w:sz="4" w:space="0" w:color="auto"/>
              <w:bottom w:val="single" w:sz="4" w:space="0" w:color="auto"/>
              <w:right w:val="single" w:sz="4" w:space="0" w:color="auto"/>
            </w:tcBorders>
          </w:tcPr>
          <w:p w:rsidR="00A226E8" w:rsidRPr="00B551ED" w:rsidRDefault="00A226E8" w:rsidP="006972DB">
            <w:pPr>
              <w:autoSpaceDE w:val="0"/>
              <w:autoSpaceDN w:val="0"/>
              <w:adjustRightInd w:val="0"/>
              <w:spacing w:line="240" w:lineRule="auto"/>
              <w:contextualSpacing/>
              <w:rPr>
                <w:rFonts w:ascii="Times New Roman" w:hAnsi="Times New Roman" w:cs="Times New Roman"/>
                <w:sz w:val="24"/>
                <w:szCs w:val="24"/>
              </w:rPr>
            </w:pPr>
            <w:r w:rsidRPr="00B551ED">
              <w:rPr>
                <w:rFonts w:ascii="Times New Roman" w:hAnsi="Times New Roman" w:cs="Times New Roman"/>
                <w:sz w:val="24"/>
                <w:szCs w:val="24"/>
              </w:rPr>
              <w:t>Налоговые доходы</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226E8" w:rsidRPr="004C5736" w:rsidRDefault="00A0228D" w:rsidP="00FF1A6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85 408,5</w:t>
            </w:r>
          </w:p>
        </w:tc>
        <w:tc>
          <w:tcPr>
            <w:tcW w:w="1701"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A226E8" w:rsidRPr="004C5736" w:rsidRDefault="00A0228D" w:rsidP="002971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90 984,3</w:t>
            </w:r>
          </w:p>
        </w:tc>
        <w:tc>
          <w:tcPr>
            <w:tcW w:w="1417" w:type="dxa"/>
            <w:tcBorders>
              <w:top w:val="single" w:sz="4" w:space="0" w:color="auto"/>
              <w:left w:val="single" w:sz="4" w:space="0" w:color="auto"/>
              <w:bottom w:val="single" w:sz="4" w:space="0" w:color="auto"/>
              <w:right w:val="single" w:sz="4" w:space="0" w:color="auto"/>
            </w:tcBorders>
          </w:tcPr>
          <w:p w:rsidR="00A226E8" w:rsidRPr="00B551ED" w:rsidRDefault="00D25E2C" w:rsidP="002971F8">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+5 575,8</w:t>
            </w:r>
          </w:p>
        </w:tc>
        <w:tc>
          <w:tcPr>
            <w:tcW w:w="992" w:type="dxa"/>
            <w:tcBorders>
              <w:top w:val="single" w:sz="4" w:space="0" w:color="auto"/>
              <w:left w:val="single" w:sz="4" w:space="0" w:color="auto"/>
              <w:bottom w:val="single" w:sz="4" w:space="0" w:color="auto"/>
              <w:right w:val="single" w:sz="4" w:space="0" w:color="auto"/>
            </w:tcBorders>
          </w:tcPr>
          <w:p w:rsidR="00A226E8" w:rsidRPr="00B551ED" w:rsidRDefault="00D25E2C" w:rsidP="00B551ED">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106,5</w:t>
            </w:r>
          </w:p>
        </w:tc>
      </w:tr>
      <w:tr w:rsidR="00A226E8" w:rsidRPr="00B551ED" w:rsidTr="00733387">
        <w:tc>
          <w:tcPr>
            <w:tcW w:w="560" w:type="dxa"/>
            <w:tcBorders>
              <w:top w:val="single" w:sz="4" w:space="0" w:color="auto"/>
              <w:left w:val="single" w:sz="4" w:space="0" w:color="auto"/>
              <w:bottom w:val="single" w:sz="4" w:space="0" w:color="auto"/>
              <w:right w:val="single" w:sz="4" w:space="0" w:color="auto"/>
            </w:tcBorders>
          </w:tcPr>
          <w:p w:rsidR="00A226E8" w:rsidRPr="00B551ED" w:rsidRDefault="00A226E8" w:rsidP="00263670">
            <w:pPr>
              <w:autoSpaceDE w:val="0"/>
              <w:autoSpaceDN w:val="0"/>
              <w:adjustRightInd w:val="0"/>
              <w:contextualSpacing/>
              <w:jc w:val="center"/>
              <w:rPr>
                <w:rFonts w:ascii="Times New Roman" w:hAnsi="Times New Roman" w:cs="Times New Roman"/>
                <w:sz w:val="24"/>
                <w:szCs w:val="24"/>
              </w:rPr>
            </w:pPr>
            <w:r w:rsidRPr="00B551ED">
              <w:rPr>
                <w:rFonts w:ascii="Times New Roman" w:hAnsi="Times New Roman" w:cs="Times New Roman"/>
                <w:sz w:val="24"/>
                <w:szCs w:val="24"/>
              </w:rPr>
              <w:t>2</w:t>
            </w:r>
          </w:p>
        </w:tc>
        <w:tc>
          <w:tcPr>
            <w:tcW w:w="3268" w:type="dxa"/>
            <w:tcBorders>
              <w:top w:val="single" w:sz="4" w:space="0" w:color="auto"/>
              <w:left w:val="single" w:sz="4" w:space="0" w:color="auto"/>
              <w:bottom w:val="single" w:sz="4" w:space="0" w:color="auto"/>
              <w:right w:val="single" w:sz="4" w:space="0" w:color="auto"/>
            </w:tcBorders>
          </w:tcPr>
          <w:p w:rsidR="00A226E8" w:rsidRPr="00B551ED" w:rsidRDefault="00A226E8" w:rsidP="006972DB">
            <w:pPr>
              <w:autoSpaceDE w:val="0"/>
              <w:autoSpaceDN w:val="0"/>
              <w:adjustRightInd w:val="0"/>
              <w:spacing w:line="240" w:lineRule="auto"/>
              <w:contextualSpacing/>
              <w:rPr>
                <w:rFonts w:ascii="Times New Roman" w:hAnsi="Times New Roman" w:cs="Times New Roman"/>
                <w:sz w:val="24"/>
                <w:szCs w:val="24"/>
              </w:rPr>
            </w:pPr>
            <w:r w:rsidRPr="00B551ED">
              <w:rPr>
                <w:rFonts w:ascii="Times New Roman" w:hAnsi="Times New Roman" w:cs="Times New Roman"/>
                <w:sz w:val="24"/>
                <w:szCs w:val="24"/>
              </w:rPr>
              <w:t>Неналоговые доходы</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226E8" w:rsidRPr="004C5736" w:rsidRDefault="00A0228D" w:rsidP="00FF1A6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55 557,7</w:t>
            </w:r>
          </w:p>
        </w:tc>
        <w:tc>
          <w:tcPr>
            <w:tcW w:w="1701"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A226E8" w:rsidRPr="004C5736" w:rsidRDefault="00A0228D" w:rsidP="002971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24 214,4</w:t>
            </w:r>
          </w:p>
        </w:tc>
        <w:tc>
          <w:tcPr>
            <w:tcW w:w="1417" w:type="dxa"/>
            <w:tcBorders>
              <w:top w:val="single" w:sz="4" w:space="0" w:color="auto"/>
              <w:left w:val="single" w:sz="4" w:space="0" w:color="auto"/>
              <w:bottom w:val="single" w:sz="4" w:space="0" w:color="auto"/>
              <w:right w:val="single" w:sz="4" w:space="0" w:color="auto"/>
            </w:tcBorders>
          </w:tcPr>
          <w:p w:rsidR="00A226E8" w:rsidRPr="00B551ED" w:rsidRDefault="00D25E2C" w:rsidP="002971F8">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-31 343,3</w:t>
            </w:r>
          </w:p>
        </w:tc>
        <w:tc>
          <w:tcPr>
            <w:tcW w:w="992" w:type="dxa"/>
            <w:tcBorders>
              <w:top w:val="single" w:sz="4" w:space="0" w:color="auto"/>
              <w:left w:val="single" w:sz="4" w:space="0" w:color="auto"/>
              <w:bottom w:val="single" w:sz="4" w:space="0" w:color="auto"/>
              <w:right w:val="single" w:sz="4" w:space="0" w:color="auto"/>
            </w:tcBorders>
          </w:tcPr>
          <w:p w:rsidR="00A226E8" w:rsidRPr="00B551ED" w:rsidRDefault="00D25E2C" w:rsidP="00B551ED">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43,6</w:t>
            </w:r>
          </w:p>
        </w:tc>
      </w:tr>
      <w:tr w:rsidR="00A226E8" w:rsidRPr="00B551ED" w:rsidTr="00733387">
        <w:tc>
          <w:tcPr>
            <w:tcW w:w="560" w:type="dxa"/>
            <w:tcBorders>
              <w:top w:val="single" w:sz="4" w:space="0" w:color="auto"/>
              <w:left w:val="single" w:sz="4" w:space="0" w:color="auto"/>
              <w:bottom w:val="single" w:sz="4" w:space="0" w:color="auto"/>
              <w:right w:val="single" w:sz="4" w:space="0" w:color="auto"/>
            </w:tcBorders>
          </w:tcPr>
          <w:p w:rsidR="00A226E8" w:rsidRPr="00B551ED" w:rsidRDefault="00A226E8" w:rsidP="00263670">
            <w:pPr>
              <w:autoSpaceDE w:val="0"/>
              <w:autoSpaceDN w:val="0"/>
              <w:adjustRightInd w:val="0"/>
              <w:contextualSpacing/>
              <w:jc w:val="center"/>
              <w:rPr>
                <w:rFonts w:ascii="Times New Roman" w:hAnsi="Times New Roman" w:cs="Times New Roman"/>
                <w:sz w:val="24"/>
                <w:szCs w:val="24"/>
              </w:rPr>
            </w:pPr>
            <w:r w:rsidRPr="00B551ED">
              <w:rPr>
                <w:rFonts w:ascii="Times New Roman" w:hAnsi="Times New Roman" w:cs="Times New Roman"/>
                <w:sz w:val="24"/>
                <w:szCs w:val="24"/>
              </w:rPr>
              <w:t>3</w:t>
            </w:r>
          </w:p>
        </w:tc>
        <w:tc>
          <w:tcPr>
            <w:tcW w:w="3268" w:type="dxa"/>
            <w:tcBorders>
              <w:top w:val="single" w:sz="4" w:space="0" w:color="auto"/>
              <w:left w:val="single" w:sz="4" w:space="0" w:color="auto"/>
              <w:bottom w:val="single" w:sz="4" w:space="0" w:color="auto"/>
              <w:right w:val="single" w:sz="4" w:space="0" w:color="auto"/>
            </w:tcBorders>
          </w:tcPr>
          <w:p w:rsidR="00A226E8" w:rsidRPr="00A226E8" w:rsidRDefault="00A226E8" w:rsidP="006972DB">
            <w:pPr>
              <w:autoSpaceDE w:val="0"/>
              <w:autoSpaceDN w:val="0"/>
              <w:adjustRightInd w:val="0"/>
              <w:spacing w:line="240" w:lineRule="auto"/>
              <w:contextualSpacing/>
              <w:rPr>
                <w:rFonts w:ascii="Times New Roman" w:hAnsi="Times New Roman" w:cs="Times New Roman"/>
                <w:b/>
                <w:sz w:val="24"/>
                <w:szCs w:val="24"/>
              </w:rPr>
            </w:pPr>
            <w:r>
              <w:rPr>
                <w:rFonts w:ascii="Times New Roman" w:hAnsi="Times New Roman" w:cs="Times New Roman"/>
                <w:b/>
                <w:sz w:val="24"/>
                <w:szCs w:val="24"/>
              </w:rPr>
              <w:t xml:space="preserve">Всего налоговых и неналоговых </w:t>
            </w:r>
            <w:r w:rsidRPr="00A226E8">
              <w:rPr>
                <w:rFonts w:ascii="Times New Roman" w:hAnsi="Times New Roman" w:cs="Times New Roman"/>
                <w:b/>
                <w:sz w:val="24"/>
                <w:szCs w:val="24"/>
              </w:rPr>
              <w:t>доходов</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226E8" w:rsidRPr="004C5736" w:rsidRDefault="00A0228D" w:rsidP="00FF1A67">
            <w:pPr>
              <w:spacing w:after="0"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140 966,2</w:t>
            </w:r>
          </w:p>
        </w:tc>
        <w:tc>
          <w:tcPr>
            <w:tcW w:w="1701"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A226E8" w:rsidRPr="004C5736" w:rsidRDefault="00A0228D" w:rsidP="002971F8">
            <w:pPr>
              <w:spacing w:after="0"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115 198,7</w:t>
            </w:r>
          </w:p>
        </w:tc>
        <w:tc>
          <w:tcPr>
            <w:tcW w:w="1417" w:type="dxa"/>
            <w:tcBorders>
              <w:top w:val="single" w:sz="4" w:space="0" w:color="auto"/>
              <w:left w:val="single" w:sz="4" w:space="0" w:color="auto"/>
              <w:bottom w:val="single" w:sz="4" w:space="0" w:color="auto"/>
              <w:right w:val="single" w:sz="4" w:space="0" w:color="auto"/>
            </w:tcBorders>
          </w:tcPr>
          <w:p w:rsidR="00A226E8" w:rsidRPr="00B551ED" w:rsidRDefault="00D25E2C" w:rsidP="00B551ED">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-25 767,5</w:t>
            </w:r>
          </w:p>
        </w:tc>
        <w:tc>
          <w:tcPr>
            <w:tcW w:w="992" w:type="dxa"/>
            <w:tcBorders>
              <w:top w:val="single" w:sz="4" w:space="0" w:color="auto"/>
              <w:left w:val="single" w:sz="4" w:space="0" w:color="auto"/>
              <w:bottom w:val="single" w:sz="4" w:space="0" w:color="auto"/>
              <w:right w:val="single" w:sz="4" w:space="0" w:color="auto"/>
            </w:tcBorders>
          </w:tcPr>
          <w:p w:rsidR="00A226E8" w:rsidRPr="00B551ED" w:rsidRDefault="00D25E2C" w:rsidP="00B551ED">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81,7</w:t>
            </w:r>
          </w:p>
        </w:tc>
      </w:tr>
      <w:tr w:rsidR="00A226E8" w:rsidRPr="00B551ED" w:rsidTr="00A0228D">
        <w:trPr>
          <w:trHeight w:val="605"/>
        </w:trPr>
        <w:tc>
          <w:tcPr>
            <w:tcW w:w="560" w:type="dxa"/>
            <w:tcBorders>
              <w:top w:val="single" w:sz="4" w:space="0" w:color="auto"/>
              <w:left w:val="single" w:sz="4" w:space="0" w:color="auto"/>
              <w:bottom w:val="single" w:sz="4" w:space="0" w:color="auto"/>
              <w:right w:val="single" w:sz="4" w:space="0" w:color="auto"/>
            </w:tcBorders>
          </w:tcPr>
          <w:p w:rsidR="00A226E8" w:rsidRPr="00B551ED" w:rsidRDefault="00A226E8" w:rsidP="00263670">
            <w:pPr>
              <w:autoSpaceDE w:val="0"/>
              <w:autoSpaceDN w:val="0"/>
              <w:adjustRightInd w:val="0"/>
              <w:contextualSpacing/>
              <w:jc w:val="center"/>
              <w:rPr>
                <w:rFonts w:ascii="Times New Roman" w:hAnsi="Times New Roman" w:cs="Times New Roman"/>
                <w:sz w:val="24"/>
                <w:szCs w:val="24"/>
              </w:rPr>
            </w:pPr>
            <w:r w:rsidRPr="00B551ED">
              <w:rPr>
                <w:rFonts w:ascii="Times New Roman" w:hAnsi="Times New Roman" w:cs="Times New Roman"/>
                <w:sz w:val="24"/>
                <w:szCs w:val="24"/>
              </w:rPr>
              <w:t>4</w:t>
            </w:r>
          </w:p>
        </w:tc>
        <w:tc>
          <w:tcPr>
            <w:tcW w:w="3268" w:type="dxa"/>
            <w:tcBorders>
              <w:top w:val="single" w:sz="4" w:space="0" w:color="auto"/>
              <w:left w:val="single" w:sz="4" w:space="0" w:color="auto"/>
              <w:bottom w:val="single" w:sz="4" w:space="0" w:color="auto"/>
              <w:right w:val="single" w:sz="4" w:space="0" w:color="auto"/>
            </w:tcBorders>
          </w:tcPr>
          <w:p w:rsidR="00A226E8" w:rsidRPr="00B551ED" w:rsidRDefault="00A226E8" w:rsidP="006972DB">
            <w:pPr>
              <w:autoSpaceDE w:val="0"/>
              <w:autoSpaceDN w:val="0"/>
              <w:adjustRightInd w:val="0"/>
              <w:spacing w:line="240" w:lineRule="auto"/>
              <w:contextualSpacing/>
              <w:rPr>
                <w:rFonts w:ascii="Times New Roman" w:hAnsi="Times New Roman" w:cs="Times New Roman"/>
                <w:sz w:val="24"/>
                <w:szCs w:val="24"/>
              </w:rPr>
            </w:pPr>
            <w:r w:rsidRPr="00B551ED">
              <w:rPr>
                <w:rFonts w:ascii="Times New Roman" w:hAnsi="Times New Roman" w:cs="Times New Roman"/>
                <w:sz w:val="24"/>
                <w:szCs w:val="24"/>
              </w:rPr>
              <w:t>Поступления от других уровней бюджетов</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226E8" w:rsidRPr="004C5736" w:rsidRDefault="00A0228D" w:rsidP="00FF1A6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32 389,8</w:t>
            </w:r>
          </w:p>
        </w:tc>
        <w:tc>
          <w:tcPr>
            <w:tcW w:w="1701"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A226E8" w:rsidRPr="004C5736" w:rsidRDefault="00A0228D" w:rsidP="00A022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21 414,7</w:t>
            </w:r>
            <w:r w:rsidR="00A226E8">
              <w:rPr>
                <w:rFonts w:ascii="Times New Roman" w:hAnsi="Times New Roman" w:cs="Times New Roman"/>
                <w:sz w:val="24"/>
                <w:szCs w:val="24"/>
              </w:rPr>
              <w:t xml:space="preserve">    </w:t>
            </w:r>
          </w:p>
        </w:tc>
        <w:tc>
          <w:tcPr>
            <w:tcW w:w="1417" w:type="dxa"/>
            <w:tcBorders>
              <w:top w:val="single" w:sz="4" w:space="0" w:color="auto"/>
              <w:left w:val="single" w:sz="4" w:space="0" w:color="auto"/>
              <w:bottom w:val="single" w:sz="4" w:space="0" w:color="auto"/>
              <w:right w:val="single" w:sz="4" w:space="0" w:color="auto"/>
            </w:tcBorders>
          </w:tcPr>
          <w:p w:rsidR="00A226E8" w:rsidRPr="00B551ED" w:rsidRDefault="00D25E2C" w:rsidP="00B551ED">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-10 975,1</w:t>
            </w:r>
          </w:p>
        </w:tc>
        <w:tc>
          <w:tcPr>
            <w:tcW w:w="992" w:type="dxa"/>
            <w:tcBorders>
              <w:top w:val="single" w:sz="4" w:space="0" w:color="auto"/>
              <w:left w:val="single" w:sz="4" w:space="0" w:color="auto"/>
              <w:bottom w:val="single" w:sz="4" w:space="0" w:color="auto"/>
              <w:right w:val="single" w:sz="4" w:space="0" w:color="auto"/>
            </w:tcBorders>
          </w:tcPr>
          <w:p w:rsidR="00A226E8" w:rsidRPr="00B551ED" w:rsidRDefault="00D25E2C" w:rsidP="00B551ED">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66,1</w:t>
            </w:r>
          </w:p>
        </w:tc>
      </w:tr>
      <w:tr w:rsidR="00A226E8" w:rsidRPr="00B551ED" w:rsidTr="00733387">
        <w:tc>
          <w:tcPr>
            <w:tcW w:w="560" w:type="dxa"/>
            <w:tcBorders>
              <w:top w:val="single" w:sz="4" w:space="0" w:color="auto"/>
              <w:left w:val="single" w:sz="4" w:space="0" w:color="auto"/>
              <w:bottom w:val="single" w:sz="4" w:space="0" w:color="auto"/>
              <w:right w:val="single" w:sz="4" w:space="0" w:color="auto"/>
            </w:tcBorders>
          </w:tcPr>
          <w:p w:rsidR="00A226E8" w:rsidRPr="00B551ED" w:rsidRDefault="00A226E8" w:rsidP="00263670">
            <w:pPr>
              <w:autoSpaceDE w:val="0"/>
              <w:autoSpaceDN w:val="0"/>
              <w:adjustRightInd w:val="0"/>
              <w:contextualSpacing/>
              <w:jc w:val="center"/>
              <w:rPr>
                <w:rFonts w:ascii="Times New Roman" w:hAnsi="Times New Roman" w:cs="Times New Roman"/>
                <w:sz w:val="24"/>
                <w:szCs w:val="24"/>
              </w:rPr>
            </w:pPr>
            <w:r w:rsidRPr="00B551ED">
              <w:rPr>
                <w:rFonts w:ascii="Times New Roman" w:hAnsi="Times New Roman" w:cs="Times New Roman"/>
                <w:sz w:val="24"/>
                <w:szCs w:val="24"/>
              </w:rPr>
              <w:t>5</w:t>
            </w:r>
          </w:p>
        </w:tc>
        <w:tc>
          <w:tcPr>
            <w:tcW w:w="3268" w:type="dxa"/>
            <w:tcBorders>
              <w:top w:val="single" w:sz="4" w:space="0" w:color="auto"/>
              <w:left w:val="single" w:sz="4" w:space="0" w:color="auto"/>
              <w:bottom w:val="single" w:sz="4" w:space="0" w:color="auto"/>
              <w:right w:val="single" w:sz="4" w:space="0" w:color="auto"/>
            </w:tcBorders>
          </w:tcPr>
          <w:p w:rsidR="00A226E8" w:rsidRPr="00B551ED" w:rsidRDefault="00A226E8" w:rsidP="006972DB">
            <w:pPr>
              <w:autoSpaceDE w:val="0"/>
              <w:autoSpaceDN w:val="0"/>
              <w:adjustRightInd w:val="0"/>
              <w:spacing w:line="240" w:lineRule="auto"/>
              <w:contextualSpacing/>
              <w:rPr>
                <w:rFonts w:ascii="Times New Roman" w:hAnsi="Times New Roman" w:cs="Times New Roman"/>
                <w:b/>
                <w:sz w:val="24"/>
                <w:szCs w:val="24"/>
              </w:rPr>
            </w:pPr>
            <w:r w:rsidRPr="00B551ED">
              <w:rPr>
                <w:rFonts w:ascii="Times New Roman" w:hAnsi="Times New Roman" w:cs="Times New Roman"/>
                <w:b/>
                <w:sz w:val="24"/>
                <w:szCs w:val="24"/>
              </w:rPr>
              <w:t>Всего доходов</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226E8" w:rsidRPr="004C5736" w:rsidRDefault="00A0228D" w:rsidP="00FF1A6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173 356,0</w:t>
            </w:r>
          </w:p>
        </w:tc>
        <w:tc>
          <w:tcPr>
            <w:tcW w:w="1701"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A226E8" w:rsidRPr="004C5736" w:rsidRDefault="00A0228D" w:rsidP="0076579A">
            <w:pPr>
              <w:spacing w:after="0" w:line="240" w:lineRule="auto"/>
              <w:jc w:val="center"/>
              <w:rPr>
                <w:rFonts w:ascii="Times New Roman" w:hAnsi="Times New Roman" w:cs="Times New Roman"/>
                <w:b/>
                <w:bCs/>
                <w:sz w:val="24"/>
                <w:szCs w:val="24"/>
              </w:rPr>
            </w:pPr>
            <w:r w:rsidRPr="004C5736">
              <w:rPr>
                <w:rFonts w:ascii="Times New Roman" w:hAnsi="Times New Roman" w:cs="Times New Roman"/>
                <w:b/>
                <w:bCs/>
                <w:sz w:val="24"/>
                <w:szCs w:val="24"/>
              </w:rPr>
              <w:t>1</w:t>
            </w:r>
            <w:r>
              <w:rPr>
                <w:rFonts w:ascii="Times New Roman" w:hAnsi="Times New Roman" w:cs="Times New Roman"/>
                <w:b/>
                <w:bCs/>
                <w:sz w:val="24"/>
                <w:szCs w:val="24"/>
              </w:rPr>
              <w:t>36 613,4</w:t>
            </w:r>
          </w:p>
        </w:tc>
        <w:tc>
          <w:tcPr>
            <w:tcW w:w="1417" w:type="dxa"/>
            <w:tcBorders>
              <w:top w:val="single" w:sz="4" w:space="0" w:color="auto"/>
              <w:left w:val="single" w:sz="4" w:space="0" w:color="auto"/>
              <w:bottom w:val="single" w:sz="4" w:space="0" w:color="auto"/>
              <w:right w:val="single" w:sz="4" w:space="0" w:color="auto"/>
            </w:tcBorders>
          </w:tcPr>
          <w:p w:rsidR="00A226E8" w:rsidRPr="00B551ED" w:rsidRDefault="00D25E2C" w:rsidP="00B551ED">
            <w:pPr>
              <w:autoSpaceDE w:val="0"/>
              <w:autoSpaceDN w:val="0"/>
              <w:adjustRightInd w:val="0"/>
              <w:contextualSpacing/>
              <w:jc w:val="center"/>
              <w:rPr>
                <w:rFonts w:ascii="Times New Roman" w:hAnsi="Times New Roman" w:cs="Times New Roman"/>
                <w:b/>
                <w:sz w:val="24"/>
                <w:szCs w:val="24"/>
              </w:rPr>
            </w:pPr>
            <w:r>
              <w:rPr>
                <w:rFonts w:ascii="Times New Roman" w:hAnsi="Times New Roman" w:cs="Times New Roman"/>
                <w:b/>
                <w:sz w:val="24"/>
                <w:szCs w:val="24"/>
              </w:rPr>
              <w:t>-36742,6</w:t>
            </w:r>
          </w:p>
        </w:tc>
        <w:tc>
          <w:tcPr>
            <w:tcW w:w="992" w:type="dxa"/>
            <w:tcBorders>
              <w:top w:val="single" w:sz="4" w:space="0" w:color="auto"/>
              <w:left w:val="single" w:sz="4" w:space="0" w:color="auto"/>
              <w:bottom w:val="single" w:sz="4" w:space="0" w:color="auto"/>
              <w:right w:val="single" w:sz="4" w:space="0" w:color="auto"/>
            </w:tcBorders>
          </w:tcPr>
          <w:p w:rsidR="00A226E8" w:rsidRPr="00B551ED" w:rsidRDefault="00765CC6" w:rsidP="00155D5A">
            <w:pPr>
              <w:autoSpaceDE w:val="0"/>
              <w:autoSpaceDN w:val="0"/>
              <w:adjustRightInd w:val="0"/>
              <w:contextualSpacing/>
              <w:jc w:val="center"/>
              <w:rPr>
                <w:rFonts w:ascii="Times New Roman" w:hAnsi="Times New Roman" w:cs="Times New Roman"/>
                <w:b/>
                <w:sz w:val="24"/>
                <w:szCs w:val="24"/>
              </w:rPr>
            </w:pPr>
            <w:r>
              <w:rPr>
                <w:rFonts w:ascii="Times New Roman" w:hAnsi="Times New Roman" w:cs="Times New Roman"/>
                <w:b/>
                <w:sz w:val="24"/>
                <w:szCs w:val="24"/>
              </w:rPr>
              <w:t>78,8</w:t>
            </w:r>
          </w:p>
        </w:tc>
      </w:tr>
      <w:tr w:rsidR="00A226E8" w:rsidRPr="00B551ED" w:rsidTr="00733387">
        <w:tc>
          <w:tcPr>
            <w:tcW w:w="560" w:type="dxa"/>
            <w:tcBorders>
              <w:top w:val="single" w:sz="4" w:space="0" w:color="auto"/>
              <w:left w:val="single" w:sz="4" w:space="0" w:color="auto"/>
              <w:bottom w:val="single" w:sz="4" w:space="0" w:color="auto"/>
              <w:right w:val="single" w:sz="4" w:space="0" w:color="auto"/>
            </w:tcBorders>
          </w:tcPr>
          <w:p w:rsidR="00A226E8" w:rsidRPr="00B551ED" w:rsidRDefault="00A226E8" w:rsidP="00263670">
            <w:pPr>
              <w:autoSpaceDE w:val="0"/>
              <w:autoSpaceDN w:val="0"/>
              <w:adjustRightInd w:val="0"/>
              <w:contextualSpacing/>
              <w:jc w:val="center"/>
              <w:rPr>
                <w:rFonts w:ascii="Times New Roman" w:hAnsi="Times New Roman" w:cs="Times New Roman"/>
                <w:sz w:val="24"/>
                <w:szCs w:val="24"/>
              </w:rPr>
            </w:pPr>
            <w:r w:rsidRPr="00B551ED">
              <w:rPr>
                <w:rFonts w:ascii="Times New Roman" w:hAnsi="Times New Roman" w:cs="Times New Roman"/>
                <w:sz w:val="24"/>
                <w:szCs w:val="24"/>
              </w:rPr>
              <w:t>6</w:t>
            </w:r>
          </w:p>
        </w:tc>
        <w:tc>
          <w:tcPr>
            <w:tcW w:w="3268" w:type="dxa"/>
            <w:tcBorders>
              <w:top w:val="single" w:sz="4" w:space="0" w:color="auto"/>
              <w:left w:val="single" w:sz="4" w:space="0" w:color="auto"/>
              <w:bottom w:val="single" w:sz="4" w:space="0" w:color="auto"/>
              <w:right w:val="single" w:sz="4" w:space="0" w:color="auto"/>
            </w:tcBorders>
          </w:tcPr>
          <w:p w:rsidR="00A226E8" w:rsidRPr="00B551ED" w:rsidRDefault="00A226E8" w:rsidP="006972DB">
            <w:pPr>
              <w:autoSpaceDE w:val="0"/>
              <w:autoSpaceDN w:val="0"/>
              <w:adjustRightInd w:val="0"/>
              <w:spacing w:line="240" w:lineRule="auto"/>
              <w:contextualSpacing/>
              <w:rPr>
                <w:rFonts w:ascii="Times New Roman" w:hAnsi="Times New Roman" w:cs="Times New Roman"/>
                <w:b/>
                <w:sz w:val="24"/>
                <w:szCs w:val="24"/>
              </w:rPr>
            </w:pPr>
            <w:r w:rsidRPr="00B551ED">
              <w:rPr>
                <w:rFonts w:ascii="Times New Roman" w:hAnsi="Times New Roman" w:cs="Times New Roman"/>
                <w:b/>
                <w:sz w:val="24"/>
                <w:szCs w:val="24"/>
              </w:rPr>
              <w:t>Расходы</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226E8" w:rsidRPr="004C5736" w:rsidRDefault="00A0228D" w:rsidP="00FF1A6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183 702</w:t>
            </w:r>
            <w:r w:rsidRPr="004C5736">
              <w:rPr>
                <w:rFonts w:ascii="Times New Roman" w:hAnsi="Times New Roman" w:cs="Times New Roman"/>
                <w:b/>
                <w:bCs/>
                <w:sz w:val="24"/>
                <w:szCs w:val="24"/>
              </w:rPr>
              <w:t>,9</w:t>
            </w:r>
          </w:p>
        </w:tc>
        <w:tc>
          <w:tcPr>
            <w:tcW w:w="1701"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A226E8" w:rsidRPr="004C5736" w:rsidRDefault="00A0228D" w:rsidP="0076579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131 613,7</w:t>
            </w:r>
          </w:p>
        </w:tc>
        <w:tc>
          <w:tcPr>
            <w:tcW w:w="1417" w:type="dxa"/>
            <w:tcBorders>
              <w:top w:val="single" w:sz="4" w:space="0" w:color="auto"/>
              <w:left w:val="single" w:sz="4" w:space="0" w:color="auto"/>
              <w:bottom w:val="single" w:sz="4" w:space="0" w:color="auto"/>
              <w:right w:val="single" w:sz="4" w:space="0" w:color="auto"/>
            </w:tcBorders>
          </w:tcPr>
          <w:p w:rsidR="00A226E8" w:rsidRPr="00B551ED" w:rsidRDefault="00D25E2C" w:rsidP="00B551ED">
            <w:pPr>
              <w:autoSpaceDE w:val="0"/>
              <w:autoSpaceDN w:val="0"/>
              <w:adjustRightInd w:val="0"/>
              <w:contextualSpacing/>
              <w:jc w:val="center"/>
              <w:rPr>
                <w:rFonts w:ascii="Times New Roman" w:hAnsi="Times New Roman" w:cs="Times New Roman"/>
                <w:b/>
                <w:sz w:val="24"/>
                <w:szCs w:val="24"/>
              </w:rPr>
            </w:pPr>
            <w:r>
              <w:rPr>
                <w:rFonts w:ascii="Times New Roman" w:hAnsi="Times New Roman" w:cs="Times New Roman"/>
                <w:b/>
                <w:sz w:val="24"/>
                <w:szCs w:val="24"/>
              </w:rPr>
              <w:t>-52 089,2</w:t>
            </w:r>
          </w:p>
        </w:tc>
        <w:tc>
          <w:tcPr>
            <w:tcW w:w="992" w:type="dxa"/>
            <w:tcBorders>
              <w:top w:val="single" w:sz="4" w:space="0" w:color="auto"/>
              <w:left w:val="single" w:sz="4" w:space="0" w:color="auto"/>
              <w:bottom w:val="single" w:sz="4" w:space="0" w:color="auto"/>
              <w:right w:val="single" w:sz="4" w:space="0" w:color="auto"/>
            </w:tcBorders>
          </w:tcPr>
          <w:p w:rsidR="00A226E8" w:rsidRPr="00B551ED" w:rsidRDefault="00A111D5" w:rsidP="00B551ED">
            <w:pPr>
              <w:autoSpaceDE w:val="0"/>
              <w:autoSpaceDN w:val="0"/>
              <w:adjustRightInd w:val="0"/>
              <w:contextualSpacing/>
              <w:jc w:val="center"/>
              <w:rPr>
                <w:rFonts w:ascii="Times New Roman" w:hAnsi="Times New Roman" w:cs="Times New Roman"/>
                <w:b/>
                <w:sz w:val="24"/>
                <w:szCs w:val="24"/>
              </w:rPr>
            </w:pPr>
            <w:r>
              <w:rPr>
                <w:rFonts w:ascii="Times New Roman" w:hAnsi="Times New Roman" w:cs="Times New Roman"/>
                <w:b/>
                <w:sz w:val="24"/>
                <w:szCs w:val="24"/>
              </w:rPr>
              <w:t>71,6</w:t>
            </w:r>
          </w:p>
        </w:tc>
      </w:tr>
      <w:tr w:rsidR="00A226E8" w:rsidRPr="00B551ED" w:rsidTr="00733387">
        <w:tc>
          <w:tcPr>
            <w:tcW w:w="560" w:type="dxa"/>
            <w:tcBorders>
              <w:top w:val="single" w:sz="4" w:space="0" w:color="auto"/>
              <w:left w:val="single" w:sz="4" w:space="0" w:color="auto"/>
              <w:bottom w:val="single" w:sz="4" w:space="0" w:color="auto"/>
              <w:right w:val="single" w:sz="4" w:space="0" w:color="auto"/>
            </w:tcBorders>
          </w:tcPr>
          <w:p w:rsidR="00A226E8" w:rsidRPr="00B551ED" w:rsidRDefault="00A226E8" w:rsidP="00263670">
            <w:pPr>
              <w:autoSpaceDE w:val="0"/>
              <w:autoSpaceDN w:val="0"/>
              <w:adjustRightInd w:val="0"/>
              <w:contextualSpacing/>
              <w:jc w:val="center"/>
              <w:rPr>
                <w:rFonts w:ascii="Times New Roman" w:hAnsi="Times New Roman" w:cs="Times New Roman"/>
                <w:sz w:val="24"/>
                <w:szCs w:val="24"/>
              </w:rPr>
            </w:pPr>
            <w:r w:rsidRPr="00B551ED">
              <w:rPr>
                <w:rFonts w:ascii="Times New Roman" w:hAnsi="Times New Roman" w:cs="Times New Roman"/>
                <w:sz w:val="24"/>
                <w:szCs w:val="24"/>
              </w:rPr>
              <w:t>7</w:t>
            </w:r>
          </w:p>
        </w:tc>
        <w:tc>
          <w:tcPr>
            <w:tcW w:w="3268" w:type="dxa"/>
            <w:tcBorders>
              <w:top w:val="single" w:sz="4" w:space="0" w:color="auto"/>
              <w:left w:val="single" w:sz="4" w:space="0" w:color="auto"/>
              <w:bottom w:val="single" w:sz="4" w:space="0" w:color="auto"/>
              <w:right w:val="single" w:sz="4" w:space="0" w:color="auto"/>
            </w:tcBorders>
          </w:tcPr>
          <w:p w:rsidR="00A226E8" w:rsidRPr="00B551ED" w:rsidRDefault="00A226E8" w:rsidP="006972DB">
            <w:pPr>
              <w:autoSpaceDE w:val="0"/>
              <w:autoSpaceDN w:val="0"/>
              <w:adjustRightInd w:val="0"/>
              <w:spacing w:line="240" w:lineRule="auto"/>
              <w:contextualSpacing/>
              <w:rPr>
                <w:rFonts w:ascii="Times New Roman" w:hAnsi="Times New Roman" w:cs="Times New Roman"/>
                <w:b/>
                <w:sz w:val="24"/>
                <w:szCs w:val="24"/>
              </w:rPr>
            </w:pPr>
            <w:r w:rsidRPr="00B551ED">
              <w:rPr>
                <w:rFonts w:ascii="Times New Roman" w:hAnsi="Times New Roman" w:cs="Times New Roman"/>
                <w:b/>
                <w:sz w:val="24"/>
                <w:szCs w:val="24"/>
              </w:rPr>
              <w:t>Дефицит (профицит) бюджета</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226E8" w:rsidRPr="004C5736" w:rsidRDefault="00A0228D" w:rsidP="00FF1A6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-10 346,9</w:t>
            </w:r>
          </w:p>
        </w:tc>
        <w:tc>
          <w:tcPr>
            <w:tcW w:w="1701"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A226E8" w:rsidRPr="004C5736" w:rsidRDefault="00A0228D" w:rsidP="0009673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4 999,7</w:t>
            </w:r>
          </w:p>
        </w:tc>
        <w:tc>
          <w:tcPr>
            <w:tcW w:w="1417" w:type="dxa"/>
            <w:tcBorders>
              <w:top w:val="single" w:sz="4" w:space="0" w:color="auto"/>
              <w:left w:val="single" w:sz="4" w:space="0" w:color="auto"/>
              <w:bottom w:val="single" w:sz="4" w:space="0" w:color="auto"/>
              <w:right w:val="single" w:sz="4" w:space="0" w:color="auto"/>
            </w:tcBorders>
          </w:tcPr>
          <w:p w:rsidR="00A226E8" w:rsidRPr="00B551ED" w:rsidRDefault="00D25E2C" w:rsidP="00096739">
            <w:pPr>
              <w:autoSpaceDE w:val="0"/>
              <w:autoSpaceDN w:val="0"/>
              <w:adjustRightInd w:val="0"/>
              <w:contextualSpacing/>
              <w:jc w:val="center"/>
              <w:rPr>
                <w:rFonts w:ascii="Times New Roman" w:hAnsi="Times New Roman" w:cs="Times New Roman"/>
                <w:b/>
                <w:sz w:val="24"/>
                <w:szCs w:val="24"/>
              </w:rPr>
            </w:pPr>
            <w:r>
              <w:rPr>
                <w:rFonts w:ascii="Times New Roman" w:hAnsi="Times New Roman" w:cs="Times New Roman"/>
                <w:b/>
                <w:sz w:val="24"/>
                <w:szCs w:val="24"/>
              </w:rPr>
              <w:t>-5347,2</w:t>
            </w:r>
          </w:p>
        </w:tc>
        <w:tc>
          <w:tcPr>
            <w:tcW w:w="992" w:type="dxa"/>
            <w:tcBorders>
              <w:top w:val="single" w:sz="4" w:space="0" w:color="auto"/>
              <w:left w:val="single" w:sz="4" w:space="0" w:color="auto"/>
              <w:bottom w:val="single" w:sz="4" w:space="0" w:color="auto"/>
              <w:right w:val="single" w:sz="4" w:space="0" w:color="auto"/>
            </w:tcBorders>
          </w:tcPr>
          <w:p w:rsidR="00A226E8" w:rsidRPr="00B551ED" w:rsidRDefault="00A111D5" w:rsidP="00B551ED">
            <w:pPr>
              <w:autoSpaceDE w:val="0"/>
              <w:autoSpaceDN w:val="0"/>
              <w:adjustRightInd w:val="0"/>
              <w:contextualSpacing/>
              <w:jc w:val="center"/>
              <w:rPr>
                <w:rFonts w:ascii="Times New Roman" w:hAnsi="Times New Roman" w:cs="Times New Roman"/>
                <w:b/>
                <w:sz w:val="24"/>
                <w:szCs w:val="24"/>
              </w:rPr>
            </w:pPr>
            <w:r>
              <w:rPr>
                <w:rFonts w:ascii="Times New Roman" w:hAnsi="Times New Roman" w:cs="Times New Roman"/>
                <w:b/>
                <w:sz w:val="24"/>
                <w:szCs w:val="24"/>
              </w:rPr>
              <w:t>206,9</w:t>
            </w:r>
          </w:p>
        </w:tc>
      </w:tr>
    </w:tbl>
    <w:p w:rsidR="001502B5" w:rsidRDefault="00B551ED" w:rsidP="00B551ED">
      <w:pPr>
        <w:autoSpaceDE w:val="0"/>
        <w:autoSpaceDN w:val="0"/>
        <w:adjustRightInd w:val="0"/>
        <w:spacing w:after="0"/>
        <w:contextualSpacing/>
        <w:jc w:val="both"/>
        <w:rPr>
          <w:rFonts w:ascii="Times New Roman" w:hAnsi="Times New Roman" w:cs="Times New Roman"/>
          <w:sz w:val="28"/>
          <w:szCs w:val="28"/>
        </w:rPr>
      </w:pPr>
      <w:r w:rsidRPr="00B551ED">
        <w:rPr>
          <w:rFonts w:ascii="Times New Roman" w:hAnsi="Times New Roman" w:cs="Times New Roman"/>
          <w:sz w:val="28"/>
          <w:szCs w:val="28"/>
        </w:rPr>
        <w:tab/>
      </w:r>
    </w:p>
    <w:p w:rsidR="00BD1787" w:rsidRDefault="00B551ED" w:rsidP="00BD1787">
      <w:pPr>
        <w:ind w:firstLine="720"/>
        <w:jc w:val="both"/>
        <w:rPr>
          <w:rFonts w:ascii="Times New Roman" w:hAnsi="Times New Roman" w:cs="Times New Roman"/>
          <w:color w:val="000000" w:themeColor="text1"/>
          <w:sz w:val="28"/>
          <w:szCs w:val="28"/>
        </w:rPr>
      </w:pPr>
      <w:r w:rsidRPr="00B551ED">
        <w:rPr>
          <w:rFonts w:ascii="Times New Roman" w:hAnsi="Times New Roman" w:cs="Times New Roman"/>
          <w:sz w:val="28"/>
          <w:szCs w:val="28"/>
        </w:rPr>
        <w:t>Из приведенных в табл. 4</w:t>
      </w:r>
      <w:r w:rsidR="00F84727">
        <w:rPr>
          <w:rFonts w:ascii="Times New Roman" w:hAnsi="Times New Roman" w:cs="Times New Roman"/>
          <w:sz w:val="28"/>
          <w:szCs w:val="28"/>
        </w:rPr>
        <w:t>,5</w:t>
      </w:r>
      <w:r w:rsidRPr="00B551ED">
        <w:rPr>
          <w:rFonts w:ascii="Times New Roman" w:hAnsi="Times New Roman" w:cs="Times New Roman"/>
          <w:sz w:val="28"/>
          <w:szCs w:val="28"/>
        </w:rPr>
        <w:t xml:space="preserve">  данных видно, что </w:t>
      </w:r>
      <w:r w:rsidR="00180CB9">
        <w:rPr>
          <w:rFonts w:ascii="Times New Roman" w:hAnsi="Times New Roman" w:cs="Times New Roman"/>
          <w:sz w:val="28"/>
          <w:szCs w:val="28"/>
        </w:rPr>
        <w:t xml:space="preserve">основную долю в бюджете поселения занимают собственные доходы, </w:t>
      </w:r>
      <w:r w:rsidRPr="00B551ED">
        <w:rPr>
          <w:rFonts w:ascii="Times New Roman" w:hAnsi="Times New Roman" w:cs="Times New Roman"/>
          <w:sz w:val="28"/>
          <w:szCs w:val="28"/>
        </w:rPr>
        <w:t>доля</w:t>
      </w:r>
      <w:r w:rsidR="00406689">
        <w:rPr>
          <w:rFonts w:ascii="Times New Roman" w:hAnsi="Times New Roman" w:cs="Times New Roman"/>
          <w:sz w:val="28"/>
          <w:szCs w:val="28"/>
        </w:rPr>
        <w:t xml:space="preserve"> </w:t>
      </w:r>
      <w:r w:rsidR="00643917">
        <w:rPr>
          <w:rFonts w:ascii="Times New Roman" w:hAnsi="Times New Roman" w:cs="Times New Roman"/>
          <w:sz w:val="28"/>
          <w:szCs w:val="28"/>
        </w:rPr>
        <w:t>которых  остается на уровне 201</w:t>
      </w:r>
      <w:r w:rsidR="00247C02">
        <w:rPr>
          <w:rFonts w:ascii="Times New Roman" w:hAnsi="Times New Roman" w:cs="Times New Roman"/>
          <w:sz w:val="28"/>
          <w:szCs w:val="28"/>
        </w:rPr>
        <w:t>3</w:t>
      </w:r>
      <w:r w:rsidR="00180CB9">
        <w:rPr>
          <w:rFonts w:ascii="Times New Roman" w:hAnsi="Times New Roman" w:cs="Times New Roman"/>
          <w:sz w:val="28"/>
          <w:szCs w:val="28"/>
        </w:rPr>
        <w:t xml:space="preserve"> года</w:t>
      </w:r>
      <w:r w:rsidR="00247C02">
        <w:rPr>
          <w:rFonts w:ascii="Times New Roman" w:hAnsi="Times New Roman" w:cs="Times New Roman"/>
          <w:sz w:val="28"/>
          <w:szCs w:val="28"/>
        </w:rPr>
        <w:t xml:space="preserve"> и составляет 84</w:t>
      </w:r>
      <w:r w:rsidR="00643917">
        <w:rPr>
          <w:rFonts w:ascii="Times New Roman" w:hAnsi="Times New Roman" w:cs="Times New Roman"/>
          <w:sz w:val="28"/>
          <w:szCs w:val="28"/>
        </w:rPr>
        <w:t>,3</w:t>
      </w:r>
      <w:r w:rsidR="00663F59">
        <w:rPr>
          <w:rFonts w:ascii="Times New Roman" w:hAnsi="Times New Roman" w:cs="Times New Roman"/>
          <w:sz w:val="28"/>
          <w:szCs w:val="28"/>
        </w:rPr>
        <w:t>% в общем объеме доходов поселения</w:t>
      </w:r>
      <w:r w:rsidR="00180CB9">
        <w:rPr>
          <w:rFonts w:ascii="Times New Roman" w:hAnsi="Times New Roman" w:cs="Times New Roman"/>
          <w:sz w:val="28"/>
          <w:szCs w:val="28"/>
        </w:rPr>
        <w:t xml:space="preserve">.  </w:t>
      </w:r>
      <w:r w:rsidR="00663F59">
        <w:rPr>
          <w:rFonts w:ascii="Times New Roman" w:hAnsi="Times New Roman" w:cs="Times New Roman"/>
          <w:sz w:val="28"/>
          <w:szCs w:val="28"/>
        </w:rPr>
        <w:tab/>
      </w:r>
      <w:r w:rsidR="00247C02">
        <w:rPr>
          <w:rFonts w:ascii="Times New Roman" w:hAnsi="Times New Roman" w:cs="Times New Roman"/>
          <w:sz w:val="28"/>
          <w:szCs w:val="28"/>
        </w:rPr>
        <w:t>К уровню 2013</w:t>
      </w:r>
      <w:r w:rsidR="00AA1A24">
        <w:rPr>
          <w:rFonts w:ascii="Times New Roman" w:hAnsi="Times New Roman" w:cs="Times New Roman"/>
          <w:sz w:val="28"/>
          <w:szCs w:val="28"/>
        </w:rPr>
        <w:t xml:space="preserve"> года </w:t>
      </w:r>
      <w:r w:rsidR="008B6572">
        <w:rPr>
          <w:rFonts w:ascii="Times New Roman" w:hAnsi="Times New Roman" w:cs="Times New Roman"/>
          <w:sz w:val="28"/>
          <w:szCs w:val="28"/>
        </w:rPr>
        <w:t>поступления по собст</w:t>
      </w:r>
      <w:r w:rsidR="00663F59">
        <w:rPr>
          <w:rFonts w:ascii="Times New Roman" w:hAnsi="Times New Roman" w:cs="Times New Roman"/>
          <w:sz w:val="28"/>
          <w:szCs w:val="28"/>
        </w:rPr>
        <w:t>в</w:t>
      </w:r>
      <w:r w:rsidR="008B6572">
        <w:rPr>
          <w:rFonts w:ascii="Times New Roman" w:hAnsi="Times New Roman" w:cs="Times New Roman"/>
          <w:sz w:val="28"/>
          <w:szCs w:val="28"/>
        </w:rPr>
        <w:t>енным доходам и безвозмездным поступлениям</w:t>
      </w:r>
      <w:r w:rsidR="00AA1A24">
        <w:rPr>
          <w:rFonts w:ascii="Times New Roman" w:hAnsi="Times New Roman" w:cs="Times New Roman"/>
          <w:sz w:val="28"/>
          <w:szCs w:val="28"/>
        </w:rPr>
        <w:t xml:space="preserve"> снизились </w:t>
      </w:r>
      <w:r w:rsidR="00B05035">
        <w:rPr>
          <w:rFonts w:ascii="Times New Roman" w:hAnsi="Times New Roman" w:cs="Times New Roman"/>
          <w:sz w:val="28"/>
          <w:szCs w:val="28"/>
        </w:rPr>
        <w:t xml:space="preserve">на 36742,6 тыс. руб. или на 21,2 %. </w:t>
      </w:r>
      <w:r w:rsidR="00663F59">
        <w:rPr>
          <w:rFonts w:ascii="Times New Roman" w:hAnsi="Times New Roman" w:cs="Times New Roman"/>
          <w:sz w:val="28"/>
          <w:szCs w:val="28"/>
        </w:rPr>
        <w:t xml:space="preserve">Рост </w:t>
      </w:r>
      <w:r w:rsidR="00B05035">
        <w:rPr>
          <w:rFonts w:ascii="Times New Roman" w:hAnsi="Times New Roman" w:cs="Times New Roman"/>
          <w:sz w:val="28"/>
          <w:szCs w:val="28"/>
        </w:rPr>
        <w:t>налоговых доходов составил 106,5%, или 5575,8</w:t>
      </w:r>
      <w:r w:rsidR="00663F59">
        <w:rPr>
          <w:rFonts w:ascii="Times New Roman" w:hAnsi="Times New Roman" w:cs="Times New Roman"/>
          <w:sz w:val="28"/>
          <w:szCs w:val="28"/>
        </w:rPr>
        <w:t xml:space="preserve"> тыс. руб</w:t>
      </w:r>
      <w:r w:rsidR="00663F59" w:rsidRPr="00887B43">
        <w:rPr>
          <w:rFonts w:ascii="Times New Roman" w:hAnsi="Times New Roman" w:cs="Times New Roman"/>
          <w:color w:val="000000" w:themeColor="text1"/>
          <w:sz w:val="28"/>
          <w:szCs w:val="28"/>
        </w:rPr>
        <w:t>.</w:t>
      </w:r>
      <w:r w:rsidR="006972DB" w:rsidRPr="00887B43">
        <w:rPr>
          <w:rFonts w:ascii="Times New Roman" w:hAnsi="Times New Roman" w:cs="Times New Roman"/>
          <w:color w:val="000000" w:themeColor="text1"/>
          <w:sz w:val="28"/>
          <w:szCs w:val="28"/>
        </w:rPr>
        <w:t xml:space="preserve"> </w:t>
      </w:r>
      <w:r w:rsidR="00026DB2" w:rsidRPr="00887B43">
        <w:rPr>
          <w:rFonts w:ascii="Times New Roman" w:hAnsi="Times New Roman" w:cs="Times New Roman"/>
          <w:color w:val="000000" w:themeColor="text1"/>
          <w:sz w:val="28"/>
          <w:szCs w:val="28"/>
        </w:rPr>
        <w:t xml:space="preserve">Рост обеспечен за счет роста поступлений НДФЛ на </w:t>
      </w:r>
      <w:r w:rsidR="00887B43" w:rsidRPr="00887B43">
        <w:rPr>
          <w:rFonts w:ascii="Times New Roman" w:hAnsi="Times New Roman" w:cs="Times New Roman"/>
          <w:color w:val="000000" w:themeColor="text1"/>
          <w:sz w:val="28"/>
          <w:szCs w:val="28"/>
        </w:rPr>
        <w:t>1122,7 тыс. руб.,</w:t>
      </w:r>
      <w:r w:rsidR="00026DB2" w:rsidRPr="00887B43">
        <w:rPr>
          <w:rFonts w:ascii="Times New Roman" w:hAnsi="Times New Roman" w:cs="Times New Roman"/>
          <w:color w:val="000000" w:themeColor="text1"/>
          <w:sz w:val="28"/>
          <w:szCs w:val="28"/>
        </w:rPr>
        <w:t xml:space="preserve"> </w:t>
      </w:r>
      <w:r w:rsidR="00887B43" w:rsidRPr="00887B43">
        <w:rPr>
          <w:rFonts w:ascii="Times New Roman" w:hAnsi="Times New Roman" w:cs="Times New Roman"/>
          <w:color w:val="000000" w:themeColor="text1"/>
          <w:sz w:val="28"/>
          <w:szCs w:val="28"/>
        </w:rPr>
        <w:t xml:space="preserve">роста </w:t>
      </w:r>
      <w:r w:rsidR="00026DB2" w:rsidRPr="00887B43">
        <w:rPr>
          <w:rFonts w:ascii="Times New Roman" w:hAnsi="Times New Roman" w:cs="Times New Roman"/>
          <w:color w:val="000000" w:themeColor="text1"/>
          <w:sz w:val="28"/>
          <w:szCs w:val="28"/>
        </w:rPr>
        <w:t>поступлени</w:t>
      </w:r>
      <w:r w:rsidR="00887B43" w:rsidRPr="00887B43">
        <w:rPr>
          <w:rFonts w:ascii="Times New Roman" w:hAnsi="Times New Roman" w:cs="Times New Roman"/>
          <w:color w:val="000000" w:themeColor="text1"/>
          <w:sz w:val="28"/>
          <w:szCs w:val="28"/>
        </w:rPr>
        <w:t>й налога на имущество</w:t>
      </w:r>
      <w:r w:rsidR="008D3DA0" w:rsidRPr="00887B43">
        <w:rPr>
          <w:rFonts w:ascii="Times New Roman" w:hAnsi="Times New Roman" w:cs="Times New Roman"/>
          <w:color w:val="000000" w:themeColor="text1"/>
          <w:sz w:val="28"/>
          <w:szCs w:val="28"/>
        </w:rPr>
        <w:t xml:space="preserve"> </w:t>
      </w:r>
      <w:r w:rsidR="00887B43" w:rsidRPr="00887B43">
        <w:rPr>
          <w:rFonts w:ascii="Times New Roman" w:hAnsi="Times New Roman" w:cs="Times New Roman"/>
          <w:color w:val="000000" w:themeColor="text1"/>
          <w:sz w:val="28"/>
          <w:szCs w:val="28"/>
        </w:rPr>
        <w:t xml:space="preserve">на 1935,6 </w:t>
      </w:r>
      <w:r w:rsidR="008D3DA0" w:rsidRPr="00887B43">
        <w:rPr>
          <w:rFonts w:ascii="Times New Roman" w:hAnsi="Times New Roman" w:cs="Times New Roman"/>
          <w:color w:val="000000" w:themeColor="text1"/>
          <w:sz w:val="28"/>
          <w:szCs w:val="28"/>
        </w:rPr>
        <w:t>тыс. руб.</w:t>
      </w:r>
      <w:r w:rsidR="00A0102C" w:rsidRPr="00A0102C">
        <w:rPr>
          <w:rFonts w:ascii="Times New Roman" w:eastAsia="Times New Roman" w:hAnsi="Times New Roman" w:cs="Times New Roman"/>
          <w:sz w:val="28"/>
          <w:szCs w:val="28"/>
          <w:lang w:eastAsia="ru-RU"/>
        </w:rPr>
        <w:t xml:space="preserve"> В связи с изменениями, внесенными</w:t>
      </w:r>
      <w:r w:rsidR="00A0102C">
        <w:rPr>
          <w:rFonts w:ascii="Times New Roman" w:eastAsia="Times New Roman" w:hAnsi="Times New Roman" w:cs="Times New Roman"/>
          <w:sz w:val="28"/>
          <w:szCs w:val="28"/>
          <w:lang w:eastAsia="ru-RU"/>
        </w:rPr>
        <w:t xml:space="preserve"> в</w:t>
      </w:r>
      <w:r w:rsidR="00A0102C" w:rsidRPr="00A0102C">
        <w:rPr>
          <w:rFonts w:ascii="Times New Roman" w:eastAsia="Times New Roman" w:hAnsi="Times New Roman" w:cs="Times New Roman"/>
          <w:sz w:val="28"/>
          <w:szCs w:val="28"/>
          <w:lang w:eastAsia="ru-RU"/>
        </w:rPr>
        <w:t xml:space="preserve"> законодательство,</w:t>
      </w:r>
      <w:r w:rsidR="00A0102C">
        <w:rPr>
          <w:rFonts w:ascii="Times New Roman" w:eastAsia="Times New Roman" w:hAnsi="Times New Roman" w:cs="Times New Roman"/>
          <w:sz w:val="28"/>
          <w:szCs w:val="28"/>
          <w:lang w:eastAsia="ru-RU"/>
        </w:rPr>
        <w:t xml:space="preserve"> </w:t>
      </w:r>
      <w:r w:rsidR="00A0102C" w:rsidRPr="00A0102C">
        <w:rPr>
          <w:rFonts w:ascii="Times New Roman" w:eastAsia="Times New Roman" w:hAnsi="Times New Roman" w:cs="Times New Roman"/>
          <w:sz w:val="28"/>
          <w:szCs w:val="28"/>
          <w:lang w:eastAsia="ru-RU"/>
        </w:rPr>
        <w:t xml:space="preserve"> начиная с 2014 года в бюджет поселения по утвержденным нормативам поступают акцизы на дизельное топливо, моторные масла, автомобильный бензин, прямогонный бензин.</w:t>
      </w:r>
      <w:r w:rsidR="00A0102C">
        <w:rPr>
          <w:rFonts w:ascii="Times New Roman" w:eastAsia="Times New Roman" w:hAnsi="Times New Roman" w:cs="Times New Roman"/>
          <w:sz w:val="28"/>
          <w:szCs w:val="28"/>
          <w:lang w:eastAsia="ru-RU"/>
        </w:rPr>
        <w:t xml:space="preserve"> В целом за год поступило акцизов на сумму 6622,5</w:t>
      </w:r>
      <w:r w:rsidR="00A0102C" w:rsidRPr="00A0102C">
        <w:rPr>
          <w:rFonts w:ascii="Times New Roman" w:eastAsia="Times New Roman" w:hAnsi="Times New Roman" w:cs="Times New Roman"/>
          <w:sz w:val="28"/>
          <w:szCs w:val="28"/>
          <w:lang w:eastAsia="ru-RU"/>
        </w:rPr>
        <w:t xml:space="preserve"> тыс.</w:t>
      </w:r>
      <w:r w:rsidR="00A0102C">
        <w:rPr>
          <w:rFonts w:ascii="Times New Roman" w:eastAsia="Times New Roman" w:hAnsi="Times New Roman" w:cs="Times New Roman"/>
          <w:sz w:val="28"/>
          <w:szCs w:val="28"/>
          <w:lang w:eastAsia="ru-RU"/>
        </w:rPr>
        <w:t xml:space="preserve"> </w:t>
      </w:r>
      <w:r w:rsidR="00A0102C" w:rsidRPr="00A0102C">
        <w:rPr>
          <w:rFonts w:ascii="Times New Roman" w:eastAsia="Times New Roman" w:hAnsi="Times New Roman" w:cs="Times New Roman"/>
          <w:sz w:val="28"/>
          <w:szCs w:val="28"/>
          <w:lang w:eastAsia="ru-RU"/>
        </w:rPr>
        <w:t>руб., что прев</w:t>
      </w:r>
      <w:r w:rsidR="002016E9">
        <w:rPr>
          <w:rFonts w:ascii="Times New Roman" w:eastAsia="Times New Roman" w:hAnsi="Times New Roman" w:cs="Times New Roman"/>
          <w:sz w:val="28"/>
          <w:szCs w:val="28"/>
          <w:lang w:eastAsia="ru-RU"/>
        </w:rPr>
        <w:t>ысило плановый показатель на 4,0 %. Нен</w:t>
      </w:r>
      <w:r w:rsidR="002E06EA">
        <w:rPr>
          <w:rFonts w:ascii="Times New Roman" w:hAnsi="Times New Roman" w:cs="Times New Roman"/>
          <w:color w:val="000000" w:themeColor="text1"/>
          <w:sz w:val="28"/>
          <w:szCs w:val="28"/>
        </w:rPr>
        <w:t xml:space="preserve">алоговые доходы снизились на </w:t>
      </w:r>
      <w:r w:rsidR="002E06EA">
        <w:rPr>
          <w:rFonts w:ascii="Times New Roman" w:hAnsi="Times New Roman" w:cs="Times New Roman"/>
          <w:color w:val="000000" w:themeColor="text1"/>
          <w:sz w:val="28"/>
          <w:szCs w:val="28"/>
        </w:rPr>
        <w:lastRenderedPageBreak/>
        <w:t xml:space="preserve">сумму 31343,3 тыс. руб. ли на 56,4 %. Снижение произошло </w:t>
      </w:r>
      <w:r w:rsidR="002E06EA" w:rsidRPr="00BC3339">
        <w:rPr>
          <w:rFonts w:ascii="Times New Roman" w:hAnsi="Times New Roman" w:cs="Times New Roman"/>
          <w:color w:val="000000" w:themeColor="text1"/>
          <w:sz w:val="28"/>
          <w:szCs w:val="28"/>
        </w:rPr>
        <w:t xml:space="preserve">за счет </w:t>
      </w:r>
      <w:r w:rsidR="00343041" w:rsidRPr="00BC3339">
        <w:rPr>
          <w:rFonts w:ascii="Times New Roman" w:hAnsi="Times New Roman" w:cs="Times New Roman"/>
          <w:color w:val="000000" w:themeColor="text1"/>
          <w:sz w:val="28"/>
          <w:szCs w:val="28"/>
        </w:rPr>
        <w:t>уменьшения поступлений арендной платы за земельные участки на сумму</w:t>
      </w:r>
      <w:r w:rsidR="002E06EA" w:rsidRPr="00BC3339">
        <w:rPr>
          <w:rFonts w:ascii="Times New Roman" w:hAnsi="Times New Roman" w:cs="Times New Roman"/>
          <w:color w:val="000000" w:themeColor="text1"/>
          <w:sz w:val="28"/>
          <w:szCs w:val="28"/>
        </w:rPr>
        <w:t xml:space="preserve"> </w:t>
      </w:r>
      <w:r w:rsidR="00C91AA4">
        <w:rPr>
          <w:rFonts w:ascii="Times New Roman" w:hAnsi="Times New Roman" w:cs="Times New Roman"/>
          <w:color w:val="000000" w:themeColor="text1"/>
          <w:sz w:val="28"/>
          <w:szCs w:val="28"/>
        </w:rPr>
        <w:t>9689</w:t>
      </w:r>
      <w:r w:rsidR="00BC3339" w:rsidRPr="00BC3339">
        <w:rPr>
          <w:rFonts w:ascii="Times New Roman" w:hAnsi="Times New Roman" w:cs="Times New Roman"/>
          <w:color w:val="000000" w:themeColor="text1"/>
          <w:sz w:val="28"/>
          <w:szCs w:val="28"/>
        </w:rPr>
        <w:t>,6 тыс. руб., уменьшени</w:t>
      </w:r>
      <w:r w:rsidR="00394B73">
        <w:rPr>
          <w:rFonts w:ascii="Times New Roman" w:hAnsi="Times New Roman" w:cs="Times New Roman"/>
          <w:color w:val="000000" w:themeColor="text1"/>
          <w:sz w:val="28"/>
          <w:szCs w:val="28"/>
        </w:rPr>
        <w:t>я поступлений доходов от сдачи в</w:t>
      </w:r>
      <w:r w:rsidR="00BC3339" w:rsidRPr="00BC3339">
        <w:rPr>
          <w:rFonts w:ascii="Times New Roman" w:hAnsi="Times New Roman" w:cs="Times New Roman"/>
          <w:color w:val="000000" w:themeColor="text1"/>
          <w:sz w:val="28"/>
          <w:szCs w:val="28"/>
        </w:rPr>
        <w:t xml:space="preserve"> аренду имущества на сумму 319,3 тыс. руб., уменьшения поступлений доходов от продажи земельных участков на сумму 21048,2 тыс. руб.,  уменьшения поступлений прочих неналоговых поступлений на сумму 130,7 тыс. руб., доходы от продажи имущества в 2014 году не поступали.</w:t>
      </w:r>
      <w:r w:rsidR="00BC3339">
        <w:rPr>
          <w:rFonts w:ascii="Times New Roman" w:hAnsi="Times New Roman" w:cs="Times New Roman"/>
          <w:color w:val="000000" w:themeColor="text1"/>
          <w:sz w:val="28"/>
          <w:szCs w:val="28"/>
        </w:rPr>
        <w:t xml:space="preserve"> </w:t>
      </w:r>
      <w:r w:rsidR="002E06EA">
        <w:rPr>
          <w:rFonts w:ascii="Times New Roman" w:hAnsi="Times New Roman" w:cs="Times New Roman"/>
          <w:color w:val="000000" w:themeColor="text1"/>
          <w:sz w:val="28"/>
          <w:szCs w:val="28"/>
        </w:rPr>
        <w:t xml:space="preserve"> </w:t>
      </w:r>
      <w:r w:rsidR="00034FF1">
        <w:rPr>
          <w:rFonts w:ascii="Times New Roman" w:hAnsi="Times New Roman" w:cs="Times New Roman"/>
          <w:color w:val="000000" w:themeColor="text1"/>
          <w:sz w:val="28"/>
          <w:szCs w:val="28"/>
        </w:rPr>
        <w:t>Б</w:t>
      </w:r>
      <w:r w:rsidRPr="00B551ED">
        <w:rPr>
          <w:rFonts w:ascii="Times New Roman" w:hAnsi="Times New Roman" w:cs="Times New Roman"/>
          <w:sz w:val="28"/>
          <w:szCs w:val="28"/>
        </w:rPr>
        <w:t>езвозмездны</w:t>
      </w:r>
      <w:r w:rsidR="008D3DA0">
        <w:rPr>
          <w:rFonts w:ascii="Times New Roman" w:hAnsi="Times New Roman" w:cs="Times New Roman"/>
          <w:sz w:val="28"/>
          <w:szCs w:val="28"/>
        </w:rPr>
        <w:t>е</w:t>
      </w:r>
      <w:r w:rsidR="00643917">
        <w:rPr>
          <w:rFonts w:ascii="Times New Roman" w:hAnsi="Times New Roman" w:cs="Times New Roman"/>
          <w:sz w:val="28"/>
          <w:szCs w:val="28"/>
        </w:rPr>
        <w:t xml:space="preserve"> поступления</w:t>
      </w:r>
      <w:r w:rsidRPr="00B551ED">
        <w:rPr>
          <w:rFonts w:ascii="Times New Roman" w:hAnsi="Times New Roman" w:cs="Times New Roman"/>
          <w:sz w:val="28"/>
          <w:szCs w:val="28"/>
        </w:rPr>
        <w:t xml:space="preserve"> из других  бюджетов </w:t>
      </w:r>
      <w:r w:rsidR="00034FF1">
        <w:rPr>
          <w:rFonts w:ascii="Times New Roman" w:hAnsi="Times New Roman" w:cs="Times New Roman"/>
          <w:sz w:val="28"/>
          <w:szCs w:val="28"/>
        </w:rPr>
        <w:t xml:space="preserve">снизились </w:t>
      </w:r>
      <w:r w:rsidRPr="00B551ED">
        <w:rPr>
          <w:rFonts w:ascii="Times New Roman" w:hAnsi="Times New Roman" w:cs="Times New Roman"/>
          <w:sz w:val="28"/>
          <w:szCs w:val="28"/>
        </w:rPr>
        <w:t xml:space="preserve">на </w:t>
      </w:r>
      <w:r w:rsidR="00034FF1">
        <w:rPr>
          <w:rFonts w:ascii="Times New Roman" w:hAnsi="Times New Roman" w:cs="Times New Roman"/>
          <w:sz w:val="28"/>
          <w:szCs w:val="28"/>
        </w:rPr>
        <w:t>10975,1</w:t>
      </w:r>
      <w:r w:rsidRPr="00B551ED">
        <w:rPr>
          <w:rFonts w:ascii="Times New Roman" w:hAnsi="Times New Roman" w:cs="Times New Roman"/>
          <w:sz w:val="28"/>
          <w:szCs w:val="28"/>
        </w:rPr>
        <w:t xml:space="preserve"> тыс. руб. </w:t>
      </w:r>
      <w:r w:rsidR="00034FF1">
        <w:rPr>
          <w:rFonts w:ascii="Times New Roman" w:hAnsi="Times New Roman" w:cs="Times New Roman"/>
          <w:sz w:val="28"/>
          <w:szCs w:val="28"/>
        </w:rPr>
        <w:t xml:space="preserve">или  на 33,9 %. </w:t>
      </w:r>
      <w:r w:rsidRPr="005C7B0F">
        <w:rPr>
          <w:rFonts w:ascii="Times New Roman" w:hAnsi="Times New Roman" w:cs="Times New Roman"/>
          <w:color w:val="000000" w:themeColor="text1"/>
          <w:sz w:val="28"/>
          <w:szCs w:val="28"/>
        </w:rPr>
        <w:t xml:space="preserve">В основном это связано с </w:t>
      </w:r>
      <w:r w:rsidR="00034FF1">
        <w:rPr>
          <w:rFonts w:ascii="Times New Roman" w:hAnsi="Times New Roman" w:cs="Times New Roman"/>
          <w:color w:val="000000" w:themeColor="text1"/>
          <w:sz w:val="28"/>
          <w:szCs w:val="28"/>
        </w:rPr>
        <w:t>не</w:t>
      </w:r>
      <w:r w:rsidR="00A84266">
        <w:rPr>
          <w:rFonts w:ascii="Times New Roman" w:hAnsi="Times New Roman" w:cs="Times New Roman"/>
          <w:color w:val="000000" w:themeColor="text1"/>
          <w:sz w:val="28"/>
          <w:szCs w:val="28"/>
        </w:rPr>
        <w:t xml:space="preserve"> </w:t>
      </w:r>
      <w:r w:rsidR="00487AB8">
        <w:rPr>
          <w:rFonts w:ascii="Times New Roman" w:hAnsi="Times New Roman" w:cs="Times New Roman"/>
          <w:color w:val="000000" w:themeColor="text1"/>
          <w:sz w:val="28"/>
          <w:szCs w:val="28"/>
        </w:rPr>
        <w:t>до</w:t>
      </w:r>
      <w:r w:rsidR="00034FF1">
        <w:rPr>
          <w:rFonts w:ascii="Times New Roman" w:hAnsi="Times New Roman" w:cs="Times New Roman"/>
          <w:color w:val="000000" w:themeColor="text1"/>
          <w:sz w:val="28"/>
          <w:szCs w:val="28"/>
        </w:rPr>
        <w:t xml:space="preserve"> поступлением средств из краевого бюджета по федеральным и краевым </w:t>
      </w:r>
      <w:r w:rsidR="002E06EA">
        <w:rPr>
          <w:rFonts w:ascii="Times New Roman" w:hAnsi="Times New Roman" w:cs="Times New Roman"/>
          <w:color w:val="000000" w:themeColor="text1"/>
          <w:sz w:val="28"/>
          <w:szCs w:val="28"/>
        </w:rPr>
        <w:t>программам</w:t>
      </w:r>
      <w:r w:rsidR="00034FF1">
        <w:rPr>
          <w:rFonts w:ascii="Times New Roman" w:hAnsi="Times New Roman" w:cs="Times New Roman"/>
          <w:sz w:val="28"/>
          <w:szCs w:val="28"/>
        </w:rPr>
        <w:t>.</w:t>
      </w:r>
      <w:r w:rsidRPr="00B551ED">
        <w:rPr>
          <w:rFonts w:ascii="Times New Roman" w:hAnsi="Times New Roman" w:cs="Times New Roman"/>
          <w:sz w:val="28"/>
          <w:szCs w:val="28"/>
        </w:rPr>
        <w:tab/>
      </w:r>
      <w:r w:rsidRPr="00B551ED">
        <w:rPr>
          <w:rFonts w:ascii="Times New Roman" w:hAnsi="Times New Roman" w:cs="Times New Roman"/>
          <w:sz w:val="28"/>
          <w:szCs w:val="28"/>
        </w:rPr>
        <w:tab/>
      </w:r>
      <w:r w:rsidRPr="00B551ED">
        <w:rPr>
          <w:rFonts w:ascii="Times New Roman" w:hAnsi="Times New Roman" w:cs="Times New Roman"/>
          <w:sz w:val="28"/>
          <w:szCs w:val="28"/>
        </w:rPr>
        <w:tab/>
      </w:r>
      <w:r w:rsidRPr="00B551ED">
        <w:rPr>
          <w:rFonts w:ascii="Times New Roman" w:hAnsi="Times New Roman" w:cs="Times New Roman"/>
          <w:sz w:val="28"/>
          <w:szCs w:val="28"/>
        </w:rPr>
        <w:tab/>
      </w:r>
      <w:r w:rsidRPr="00B551ED">
        <w:rPr>
          <w:rFonts w:ascii="Times New Roman" w:hAnsi="Times New Roman" w:cs="Times New Roman"/>
          <w:sz w:val="28"/>
          <w:szCs w:val="28"/>
        </w:rPr>
        <w:tab/>
      </w:r>
      <w:r w:rsidRPr="00B551ED">
        <w:rPr>
          <w:rFonts w:ascii="Times New Roman" w:hAnsi="Times New Roman" w:cs="Times New Roman"/>
          <w:sz w:val="28"/>
          <w:szCs w:val="28"/>
        </w:rPr>
        <w:tab/>
      </w:r>
    </w:p>
    <w:p w:rsidR="00B551ED" w:rsidRPr="00BD1787" w:rsidRDefault="00B551ED" w:rsidP="00BD1787">
      <w:pPr>
        <w:ind w:firstLine="720"/>
        <w:jc w:val="center"/>
        <w:rPr>
          <w:rFonts w:ascii="Times New Roman" w:hAnsi="Times New Roman" w:cs="Times New Roman"/>
          <w:color w:val="000000" w:themeColor="text1"/>
          <w:sz w:val="28"/>
          <w:szCs w:val="28"/>
          <w:highlight w:val="yellow"/>
        </w:rPr>
      </w:pPr>
      <w:r w:rsidRPr="00352ACC">
        <w:rPr>
          <w:rFonts w:ascii="Times New Roman" w:hAnsi="Times New Roman" w:cs="Times New Roman"/>
          <w:b/>
          <w:sz w:val="28"/>
          <w:szCs w:val="28"/>
        </w:rPr>
        <w:t xml:space="preserve">4. Общая характеристика проекта решения Совета </w:t>
      </w:r>
      <w:r w:rsidR="0076579A" w:rsidRPr="00352ACC">
        <w:rPr>
          <w:rFonts w:ascii="Times New Roman" w:hAnsi="Times New Roman" w:cs="Times New Roman"/>
          <w:b/>
          <w:sz w:val="28"/>
          <w:szCs w:val="28"/>
        </w:rPr>
        <w:t>Тбилисского сельского поселения</w:t>
      </w:r>
      <w:r w:rsidRPr="00352ACC">
        <w:rPr>
          <w:rFonts w:ascii="Times New Roman" w:hAnsi="Times New Roman" w:cs="Times New Roman"/>
          <w:b/>
          <w:sz w:val="28"/>
          <w:szCs w:val="28"/>
        </w:rPr>
        <w:t xml:space="preserve"> «Об исполнении бюджета </w:t>
      </w:r>
      <w:r w:rsidR="0076579A" w:rsidRPr="00352ACC">
        <w:rPr>
          <w:rFonts w:ascii="Times New Roman" w:hAnsi="Times New Roman" w:cs="Times New Roman"/>
          <w:b/>
          <w:sz w:val="28"/>
          <w:szCs w:val="28"/>
        </w:rPr>
        <w:t>Тбилисского сельского поселения Тбилисского района</w:t>
      </w:r>
      <w:r w:rsidRPr="00352ACC">
        <w:rPr>
          <w:rFonts w:ascii="Times New Roman" w:hAnsi="Times New Roman" w:cs="Times New Roman"/>
          <w:b/>
          <w:sz w:val="28"/>
          <w:szCs w:val="28"/>
        </w:rPr>
        <w:t xml:space="preserve"> за 201</w:t>
      </w:r>
      <w:r w:rsidR="00034FF1">
        <w:rPr>
          <w:rFonts w:ascii="Times New Roman" w:hAnsi="Times New Roman" w:cs="Times New Roman"/>
          <w:b/>
          <w:sz w:val="28"/>
          <w:szCs w:val="28"/>
        </w:rPr>
        <w:t>4</w:t>
      </w:r>
      <w:r w:rsidRPr="00352ACC">
        <w:rPr>
          <w:rFonts w:ascii="Times New Roman" w:hAnsi="Times New Roman" w:cs="Times New Roman"/>
          <w:b/>
          <w:sz w:val="28"/>
          <w:szCs w:val="28"/>
        </w:rPr>
        <w:t xml:space="preserve"> год.</w:t>
      </w:r>
    </w:p>
    <w:p w:rsidR="00D17824" w:rsidRDefault="00B551ED" w:rsidP="00BD1787">
      <w:pPr>
        <w:spacing w:after="0"/>
        <w:ind w:firstLine="708"/>
        <w:jc w:val="both"/>
        <w:rPr>
          <w:rFonts w:ascii="Times New Roman" w:hAnsi="Times New Roman" w:cs="Times New Roman"/>
          <w:sz w:val="28"/>
          <w:szCs w:val="28"/>
        </w:rPr>
      </w:pPr>
      <w:r w:rsidRPr="00B551ED">
        <w:rPr>
          <w:rFonts w:ascii="Times New Roman" w:eastAsia="Times New Roman" w:hAnsi="Times New Roman" w:cs="Times New Roman"/>
          <w:iCs/>
          <w:sz w:val="28"/>
          <w:szCs w:val="28"/>
          <w:lang w:eastAsia="ru-RU"/>
        </w:rPr>
        <w:t>Представленный на экспертизу пакет документов имеет необходимые приложения, что соответствует</w:t>
      </w:r>
      <w:r w:rsidR="00406689">
        <w:rPr>
          <w:rFonts w:ascii="Times New Roman" w:eastAsia="Times New Roman" w:hAnsi="Times New Roman" w:cs="Times New Roman"/>
          <w:iCs/>
          <w:sz w:val="28"/>
          <w:szCs w:val="28"/>
          <w:lang w:eastAsia="ru-RU"/>
        </w:rPr>
        <w:t xml:space="preserve"> </w:t>
      </w:r>
      <w:r w:rsidR="00D17824">
        <w:rPr>
          <w:rFonts w:ascii="Times New Roman" w:hAnsi="Times New Roman" w:cs="Times New Roman"/>
          <w:sz w:val="28"/>
          <w:szCs w:val="28"/>
        </w:rPr>
        <w:t xml:space="preserve">ст. </w:t>
      </w:r>
      <w:r w:rsidR="001C3F4D">
        <w:rPr>
          <w:rFonts w:ascii="Times New Roman" w:hAnsi="Times New Roman" w:cs="Times New Roman"/>
          <w:sz w:val="28"/>
          <w:szCs w:val="28"/>
        </w:rPr>
        <w:t xml:space="preserve">22, 23, 24, 25, 26, 27, 28  </w:t>
      </w:r>
      <w:r w:rsidR="00D17824" w:rsidRPr="00B551ED">
        <w:rPr>
          <w:rFonts w:ascii="Times New Roman" w:hAnsi="Times New Roman" w:cs="Times New Roman"/>
          <w:sz w:val="28"/>
          <w:szCs w:val="28"/>
        </w:rPr>
        <w:t xml:space="preserve">Положения о бюджетном процессе в </w:t>
      </w:r>
      <w:r w:rsidR="00D17824">
        <w:rPr>
          <w:rFonts w:ascii="Times New Roman" w:hAnsi="Times New Roman" w:cs="Times New Roman"/>
          <w:sz w:val="28"/>
          <w:szCs w:val="28"/>
        </w:rPr>
        <w:t xml:space="preserve">Тбилисском сельском поселении </w:t>
      </w:r>
      <w:r w:rsidR="00D17824" w:rsidRPr="00B551ED">
        <w:rPr>
          <w:rFonts w:ascii="Times New Roman" w:hAnsi="Times New Roman" w:cs="Times New Roman"/>
          <w:sz w:val="28"/>
          <w:szCs w:val="28"/>
        </w:rPr>
        <w:t>Тбилисск</w:t>
      </w:r>
      <w:r w:rsidR="00D17824">
        <w:rPr>
          <w:rFonts w:ascii="Times New Roman" w:hAnsi="Times New Roman" w:cs="Times New Roman"/>
          <w:sz w:val="28"/>
          <w:szCs w:val="28"/>
        </w:rPr>
        <w:t>ого</w:t>
      </w:r>
      <w:r w:rsidR="00D17824" w:rsidRPr="00B551ED">
        <w:rPr>
          <w:rFonts w:ascii="Times New Roman" w:hAnsi="Times New Roman" w:cs="Times New Roman"/>
          <w:sz w:val="28"/>
          <w:szCs w:val="28"/>
        </w:rPr>
        <w:t xml:space="preserve">     район</w:t>
      </w:r>
      <w:r w:rsidR="00D17824">
        <w:rPr>
          <w:rFonts w:ascii="Times New Roman" w:hAnsi="Times New Roman" w:cs="Times New Roman"/>
          <w:sz w:val="28"/>
          <w:szCs w:val="28"/>
        </w:rPr>
        <w:t>а</w:t>
      </w:r>
      <w:r w:rsidR="00D17824" w:rsidRPr="00B551ED">
        <w:rPr>
          <w:rFonts w:ascii="Times New Roman" w:hAnsi="Times New Roman" w:cs="Times New Roman"/>
          <w:sz w:val="28"/>
          <w:szCs w:val="28"/>
        </w:rPr>
        <w:t xml:space="preserve">,     утвержденного  решением </w:t>
      </w:r>
      <w:r w:rsidR="00D17824" w:rsidRPr="00B551ED">
        <w:rPr>
          <w:rFonts w:ascii="Times New Roman" w:hAnsi="Times New Roman" w:cs="Times New Roman"/>
          <w:sz w:val="28"/>
          <w:szCs w:val="28"/>
        </w:rPr>
        <w:tab/>
        <w:t xml:space="preserve">Совета </w:t>
      </w:r>
      <w:r w:rsidR="008D2F4B">
        <w:rPr>
          <w:rFonts w:ascii="Times New Roman" w:hAnsi="Times New Roman" w:cs="Times New Roman"/>
          <w:sz w:val="28"/>
          <w:szCs w:val="28"/>
        </w:rPr>
        <w:t>Тбилисского сельского поселения</w:t>
      </w:r>
      <w:r w:rsidR="00D17824" w:rsidRPr="00B551ED">
        <w:rPr>
          <w:rFonts w:ascii="Times New Roman" w:hAnsi="Times New Roman" w:cs="Times New Roman"/>
          <w:sz w:val="28"/>
          <w:szCs w:val="28"/>
        </w:rPr>
        <w:t xml:space="preserve"> от </w:t>
      </w:r>
      <w:r w:rsidR="007B5A7D" w:rsidRPr="00B551ED">
        <w:rPr>
          <w:rFonts w:ascii="Times New Roman" w:hAnsi="Times New Roman" w:cs="Times New Roman"/>
          <w:sz w:val="28"/>
          <w:szCs w:val="28"/>
        </w:rPr>
        <w:t>2</w:t>
      </w:r>
      <w:r w:rsidR="001C3F4D">
        <w:rPr>
          <w:rFonts w:ascii="Times New Roman" w:hAnsi="Times New Roman" w:cs="Times New Roman"/>
          <w:sz w:val="28"/>
          <w:szCs w:val="28"/>
        </w:rPr>
        <w:t>8</w:t>
      </w:r>
      <w:r w:rsidR="007B5A7D" w:rsidRPr="00B551ED">
        <w:rPr>
          <w:rFonts w:ascii="Times New Roman" w:hAnsi="Times New Roman" w:cs="Times New Roman"/>
          <w:sz w:val="28"/>
          <w:szCs w:val="28"/>
        </w:rPr>
        <w:t>.</w:t>
      </w:r>
      <w:r w:rsidR="001C3F4D">
        <w:rPr>
          <w:rFonts w:ascii="Times New Roman" w:hAnsi="Times New Roman" w:cs="Times New Roman"/>
          <w:sz w:val="28"/>
          <w:szCs w:val="28"/>
        </w:rPr>
        <w:t>02</w:t>
      </w:r>
      <w:r w:rsidR="007B5A7D" w:rsidRPr="00B551ED">
        <w:rPr>
          <w:rFonts w:ascii="Times New Roman" w:hAnsi="Times New Roman" w:cs="Times New Roman"/>
          <w:sz w:val="28"/>
          <w:szCs w:val="28"/>
        </w:rPr>
        <w:t>.201</w:t>
      </w:r>
      <w:r w:rsidR="001C3F4D">
        <w:rPr>
          <w:rFonts w:ascii="Times New Roman" w:hAnsi="Times New Roman" w:cs="Times New Roman"/>
          <w:sz w:val="28"/>
          <w:szCs w:val="28"/>
        </w:rPr>
        <w:t>4</w:t>
      </w:r>
      <w:r w:rsidR="007B5A7D" w:rsidRPr="00B551ED">
        <w:rPr>
          <w:rFonts w:ascii="Times New Roman" w:hAnsi="Times New Roman" w:cs="Times New Roman"/>
          <w:sz w:val="28"/>
          <w:szCs w:val="28"/>
        </w:rPr>
        <w:t xml:space="preserve"> г.</w:t>
      </w:r>
      <w:r w:rsidR="007B5A7D">
        <w:rPr>
          <w:rFonts w:ascii="Times New Roman" w:hAnsi="Times New Roman" w:cs="Times New Roman"/>
          <w:sz w:val="28"/>
          <w:szCs w:val="28"/>
        </w:rPr>
        <w:t xml:space="preserve"> </w:t>
      </w:r>
      <w:r w:rsidR="007B5A7D" w:rsidRPr="00B551ED">
        <w:rPr>
          <w:rFonts w:ascii="Times New Roman" w:hAnsi="Times New Roman" w:cs="Times New Roman"/>
          <w:sz w:val="28"/>
          <w:szCs w:val="28"/>
        </w:rPr>
        <w:t xml:space="preserve"> № </w:t>
      </w:r>
      <w:r w:rsidR="001C3F4D">
        <w:rPr>
          <w:rFonts w:ascii="Times New Roman" w:hAnsi="Times New Roman" w:cs="Times New Roman"/>
          <w:sz w:val="28"/>
          <w:szCs w:val="28"/>
        </w:rPr>
        <w:t>1170</w:t>
      </w:r>
      <w:r w:rsidR="00D17824">
        <w:rPr>
          <w:rFonts w:ascii="Times New Roman" w:hAnsi="Times New Roman" w:cs="Times New Roman"/>
          <w:sz w:val="28"/>
          <w:szCs w:val="28"/>
        </w:rPr>
        <w:t xml:space="preserve"> и ст. 264</w:t>
      </w:r>
      <w:r w:rsidR="00D17824" w:rsidRPr="0058409F">
        <w:rPr>
          <w:rFonts w:ascii="Times New Roman" w:hAnsi="Times New Roman" w:cs="Times New Roman"/>
          <w:sz w:val="28"/>
          <w:szCs w:val="28"/>
          <w:vertAlign w:val="superscript"/>
        </w:rPr>
        <w:t>6</w:t>
      </w:r>
      <w:r w:rsidR="007B5A7D">
        <w:rPr>
          <w:rFonts w:ascii="Times New Roman" w:hAnsi="Times New Roman" w:cs="Times New Roman"/>
          <w:sz w:val="28"/>
          <w:szCs w:val="28"/>
          <w:vertAlign w:val="superscript"/>
        </w:rPr>
        <w:t xml:space="preserve"> </w:t>
      </w:r>
      <w:r w:rsidR="00D17824" w:rsidRPr="0058409F">
        <w:rPr>
          <w:rFonts w:ascii="Times New Roman" w:hAnsi="Times New Roman" w:cs="Times New Roman"/>
          <w:sz w:val="28"/>
          <w:szCs w:val="28"/>
        </w:rPr>
        <w:t>Бюджетного кодекса РФ</w:t>
      </w:r>
      <w:r w:rsidR="00D17824">
        <w:rPr>
          <w:rFonts w:ascii="Times New Roman" w:hAnsi="Times New Roman" w:cs="Times New Roman"/>
          <w:sz w:val="28"/>
          <w:szCs w:val="28"/>
        </w:rPr>
        <w:t>:</w:t>
      </w:r>
    </w:p>
    <w:p w:rsidR="00D17824" w:rsidRDefault="00B551ED" w:rsidP="00165CC6">
      <w:pPr>
        <w:spacing w:after="0"/>
        <w:jc w:val="both"/>
        <w:rPr>
          <w:rFonts w:ascii="Times New Roman" w:hAnsi="Times New Roman" w:cs="Times New Roman"/>
          <w:sz w:val="28"/>
          <w:szCs w:val="28"/>
        </w:rPr>
      </w:pPr>
      <w:r w:rsidRPr="00B551ED">
        <w:rPr>
          <w:rFonts w:ascii="Times New Roman" w:eastAsia="Times New Roman" w:hAnsi="Times New Roman" w:cs="Times New Roman"/>
          <w:iCs/>
          <w:sz w:val="28"/>
          <w:szCs w:val="28"/>
          <w:lang w:eastAsia="ru-RU"/>
        </w:rPr>
        <w:t>1)  проект решения  «Об исполнении</w:t>
      </w:r>
      <w:r w:rsidRPr="00B551ED">
        <w:rPr>
          <w:rFonts w:ascii="Times New Roman" w:hAnsi="Times New Roman" w:cs="Times New Roman"/>
          <w:sz w:val="28"/>
          <w:szCs w:val="28"/>
        </w:rPr>
        <w:t xml:space="preserve">  бюджета </w:t>
      </w:r>
      <w:r w:rsidR="00165CC6">
        <w:rPr>
          <w:rFonts w:ascii="Times New Roman" w:hAnsi="Times New Roman" w:cs="Times New Roman"/>
          <w:sz w:val="28"/>
          <w:szCs w:val="28"/>
        </w:rPr>
        <w:t>Тбилисского сельского поселения</w:t>
      </w:r>
      <w:r w:rsidRPr="00B551ED">
        <w:rPr>
          <w:rFonts w:ascii="Times New Roman" w:hAnsi="Times New Roman" w:cs="Times New Roman"/>
          <w:sz w:val="28"/>
          <w:szCs w:val="28"/>
        </w:rPr>
        <w:t xml:space="preserve"> Тбилисск</w:t>
      </w:r>
      <w:r w:rsidR="00165CC6">
        <w:rPr>
          <w:rFonts w:ascii="Times New Roman" w:hAnsi="Times New Roman" w:cs="Times New Roman"/>
          <w:sz w:val="28"/>
          <w:szCs w:val="28"/>
        </w:rPr>
        <w:t>ого</w:t>
      </w:r>
      <w:r w:rsidRPr="00B551ED">
        <w:rPr>
          <w:rFonts w:ascii="Times New Roman" w:hAnsi="Times New Roman" w:cs="Times New Roman"/>
          <w:sz w:val="28"/>
          <w:szCs w:val="28"/>
        </w:rPr>
        <w:t xml:space="preserve"> район</w:t>
      </w:r>
      <w:r w:rsidR="00165CC6">
        <w:rPr>
          <w:rFonts w:ascii="Times New Roman" w:hAnsi="Times New Roman" w:cs="Times New Roman"/>
          <w:sz w:val="28"/>
          <w:szCs w:val="28"/>
        </w:rPr>
        <w:t>а</w:t>
      </w:r>
      <w:r w:rsidRPr="00B551ED">
        <w:rPr>
          <w:rFonts w:ascii="Times New Roman" w:hAnsi="Times New Roman" w:cs="Times New Roman"/>
          <w:sz w:val="28"/>
          <w:szCs w:val="28"/>
        </w:rPr>
        <w:t xml:space="preserve"> за 201</w:t>
      </w:r>
      <w:r w:rsidR="00487AB8">
        <w:rPr>
          <w:rFonts w:ascii="Times New Roman" w:hAnsi="Times New Roman" w:cs="Times New Roman"/>
          <w:sz w:val="28"/>
          <w:szCs w:val="28"/>
        </w:rPr>
        <w:t>4</w:t>
      </w:r>
      <w:r w:rsidRPr="00B551ED">
        <w:rPr>
          <w:rFonts w:ascii="Times New Roman" w:hAnsi="Times New Roman" w:cs="Times New Roman"/>
          <w:sz w:val="28"/>
          <w:szCs w:val="28"/>
        </w:rPr>
        <w:t xml:space="preserve"> год</w:t>
      </w:r>
      <w:r w:rsidR="00165CC6">
        <w:rPr>
          <w:rFonts w:ascii="Times New Roman" w:hAnsi="Times New Roman" w:cs="Times New Roman"/>
          <w:sz w:val="28"/>
          <w:szCs w:val="28"/>
        </w:rPr>
        <w:t>;</w:t>
      </w:r>
    </w:p>
    <w:p w:rsidR="00B551ED" w:rsidRPr="00165CC6" w:rsidRDefault="00165CC6" w:rsidP="00165CC6">
      <w:pPr>
        <w:spacing w:after="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r w:rsidR="00B551ED" w:rsidRPr="00B551ED">
        <w:rPr>
          <w:rFonts w:ascii="Times New Roman" w:eastAsia="Times New Roman" w:hAnsi="Times New Roman" w:cs="Times New Roman"/>
          <w:iCs/>
          <w:sz w:val="28"/>
          <w:szCs w:val="28"/>
          <w:lang w:eastAsia="ru-RU"/>
        </w:rPr>
        <w:t xml:space="preserve">) </w:t>
      </w:r>
      <w:r w:rsidR="00B551ED" w:rsidRPr="00B551ED">
        <w:rPr>
          <w:rFonts w:ascii="Times New Roman" w:eastAsia="Times New Roman" w:hAnsi="Times New Roman" w:cs="Times New Roman"/>
          <w:sz w:val="28"/>
          <w:szCs w:val="28"/>
          <w:lang w:eastAsia="ru-RU"/>
        </w:rPr>
        <w:t xml:space="preserve">Приложение № 1  «Исполнение бюджета по доходам </w:t>
      </w:r>
      <w:r w:rsidR="00E22CB1">
        <w:rPr>
          <w:rFonts w:ascii="Times New Roman" w:hAnsi="Times New Roman" w:cs="Times New Roman"/>
          <w:sz w:val="28"/>
          <w:szCs w:val="28"/>
        </w:rPr>
        <w:t>Тбилисского сельского поселения</w:t>
      </w:r>
      <w:r w:rsidR="00E22CB1" w:rsidRPr="00B551ED">
        <w:rPr>
          <w:rFonts w:ascii="Times New Roman" w:hAnsi="Times New Roman" w:cs="Times New Roman"/>
          <w:sz w:val="28"/>
          <w:szCs w:val="28"/>
        </w:rPr>
        <w:t xml:space="preserve"> Тбилисск</w:t>
      </w:r>
      <w:r w:rsidR="00E22CB1">
        <w:rPr>
          <w:rFonts w:ascii="Times New Roman" w:hAnsi="Times New Roman" w:cs="Times New Roman"/>
          <w:sz w:val="28"/>
          <w:szCs w:val="28"/>
        </w:rPr>
        <w:t>ого</w:t>
      </w:r>
      <w:r w:rsidR="00406689">
        <w:rPr>
          <w:rFonts w:ascii="Times New Roman" w:hAnsi="Times New Roman" w:cs="Times New Roman"/>
          <w:sz w:val="28"/>
          <w:szCs w:val="28"/>
        </w:rPr>
        <w:t xml:space="preserve"> </w:t>
      </w:r>
      <w:r w:rsidR="00E22CB1" w:rsidRPr="00B551ED">
        <w:rPr>
          <w:rFonts w:ascii="Times New Roman" w:hAnsi="Times New Roman" w:cs="Times New Roman"/>
          <w:sz w:val="28"/>
          <w:szCs w:val="28"/>
        </w:rPr>
        <w:t>район</w:t>
      </w:r>
      <w:r w:rsidR="00E22CB1">
        <w:rPr>
          <w:rFonts w:ascii="Times New Roman" w:hAnsi="Times New Roman" w:cs="Times New Roman"/>
          <w:sz w:val="28"/>
          <w:szCs w:val="28"/>
        </w:rPr>
        <w:t>а</w:t>
      </w:r>
      <w:r w:rsidR="00406689">
        <w:rPr>
          <w:rFonts w:ascii="Times New Roman" w:hAnsi="Times New Roman" w:cs="Times New Roman"/>
          <w:sz w:val="28"/>
          <w:szCs w:val="28"/>
        </w:rPr>
        <w:t xml:space="preserve"> </w:t>
      </w:r>
      <w:r w:rsidR="00B551ED" w:rsidRPr="00B551ED">
        <w:rPr>
          <w:rFonts w:ascii="Times New Roman" w:eastAsia="Times New Roman" w:hAnsi="Times New Roman" w:cs="Times New Roman"/>
          <w:sz w:val="28"/>
          <w:szCs w:val="28"/>
          <w:lang w:eastAsia="ru-RU"/>
        </w:rPr>
        <w:t>на 201</w:t>
      </w:r>
      <w:r w:rsidR="000423CF">
        <w:rPr>
          <w:rFonts w:ascii="Times New Roman" w:eastAsia="Times New Roman" w:hAnsi="Times New Roman" w:cs="Times New Roman"/>
          <w:sz w:val="28"/>
          <w:szCs w:val="28"/>
          <w:lang w:eastAsia="ru-RU"/>
        </w:rPr>
        <w:t>4</w:t>
      </w:r>
      <w:r w:rsidR="00B551ED" w:rsidRPr="00B551ED">
        <w:rPr>
          <w:rFonts w:ascii="Times New Roman" w:eastAsia="Times New Roman" w:hAnsi="Times New Roman" w:cs="Times New Roman"/>
          <w:sz w:val="28"/>
          <w:szCs w:val="28"/>
          <w:lang w:eastAsia="ru-RU"/>
        </w:rPr>
        <w:t xml:space="preserve"> год»;</w:t>
      </w:r>
    </w:p>
    <w:p w:rsidR="00E22CB1" w:rsidRDefault="00E22CB1" w:rsidP="00B551E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B551ED" w:rsidRPr="00B551ED">
        <w:rPr>
          <w:rFonts w:ascii="Times New Roman" w:eastAsia="Times New Roman" w:hAnsi="Times New Roman" w:cs="Times New Roman"/>
          <w:sz w:val="28"/>
          <w:szCs w:val="28"/>
          <w:lang w:eastAsia="ru-RU"/>
        </w:rPr>
        <w:t xml:space="preserve">Приложение №2 «Исполнение бюджета по доходам </w:t>
      </w:r>
      <w:r>
        <w:rPr>
          <w:rFonts w:ascii="Times New Roman" w:hAnsi="Times New Roman" w:cs="Times New Roman"/>
          <w:sz w:val="28"/>
          <w:szCs w:val="28"/>
        </w:rPr>
        <w:t>Тбилисского сельского поселения</w:t>
      </w:r>
      <w:r w:rsidRPr="00B551ED">
        <w:rPr>
          <w:rFonts w:ascii="Times New Roman" w:hAnsi="Times New Roman" w:cs="Times New Roman"/>
          <w:sz w:val="28"/>
          <w:szCs w:val="28"/>
        </w:rPr>
        <w:t xml:space="preserve"> Тбилисск</w:t>
      </w:r>
      <w:r>
        <w:rPr>
          <w:rFonts w:ascii="Times New Roman" w:hAnsi="Times New Roman" w:cs="Times New Roman"/>
          <w:sz w:val="28"/>
          <w:szCs w:val="28"/>
        </w:rPr>
        <w:t>ого</w:t>
      </w:r>
      <w:r w:rsidR="00406689">
        <w:rPr>
          <w:rFonts w:ascii="Times New Roman" w:hAnsi="Times New Roman" w:cs="Times New Roman"/>
          <w:sz w:val="28"/>
          <w:szCs w:val="28"/>
        </w:rPr>
        <w:t xml:space="preserve"> </w:t>
      </w:r>
      <w:r w:rsidRPr="00B551ED">
        <w:rPr>
          <w:rFonts w:ascii="Times New Roman" w:hAnsi="Times New Roman" w:cs="Times New Roman"/>
          <w:sz w:val="28"/>
          <w:szCs w:val="28"/>
        </w:rPr>
        <w:t>район</w:t>
      </w:r>
      <w:r>
        <w:rPr>
          <w:rFonts w:ascii="Times New Roman" w:hAnsi="Times New Roman" w:cs="Times New Roman"/>
          <w:sz w:val="28"/>
          <w:szCs w:val="28"/>
        </w:rPr>
        <w:t>а</w:t>
      </w:r>
      <w:r w:rsidR="00406689">
        <w:rPr>
          <w:rFonts w:ascii="Times New Roman" w:hAnsi="Times New Roman" w:cs="Times New Roman"/>
          <w:sz w:val="28"/>
          <w:szCs w:val="28"/>
        </w:rPr>
        <w:t xml:space="preserve"> </w:t>
      </w:r>
      <w:r w:rsidR="005F1936">
        <w:rPr>
          <w:rFonts w:ascii="Times New Roman" w:eastAsia="Times New Roman" w:hAnsi="Times New Roman" w:cs="Times New Roman"/>
          <w:sz w:val="28"/>
          <w:szCs w:val="28"/>
          <w:lang w:eastAsia="ru-RU"/>
        </w:rPr>
        <w:t>за</w:t>
      </w:r>
      <w:r w:rsidR="00B551ED" w:rsidRPr="00B551ED">
        <w:rPr>
          <w:rFonts w:ascii="Times New Roman" w:eastAsia="Times New Roman" w:hAnsi="Times New Roman" w:cs="Times New Roman"/>
          <w:sz w:val="28"/>
          <w:szCs w:val="28"/>
          <w:lang w:eastAsia="ru-RU"/>
        </w:rPr>
        <w:t xml:space="preserve"> 201</w:t>
      </w:r>
      <w:r w:rsidR="0034576C">
        <w:rPr>
          <w:rFonts w:ascii="Times New Roman" w:eastAsia="Times New Roman" w:hAnsi="Times New Roman" w:cs="Times New Roman"/>
          <w:sz w:val="28"/>
          <w:szCs w:val="28"/>
          <w:lang w:eastAsia="ru-RU"/>
        </w:rPr>
        <w:t>4</w:t>
      </w:r>
      <w:r w:rsidR="00B551ED" w:rsidRPr="00B551ED">
        <w:rPr>
          <w:rFonts w:ascii="Times New Roman" w:eastAsia="Times New Roman" w:hAnsi="Times New Roman" w:cs="Times New Roman"/>
          <w:sz w:val="28"/>
          <w:szCs w:val="28"/>
          <w:lang w:eastAsia="ru-RU"/>
        </w:rPr>
        <w:t xml:space="preserve"> год в разрезе кодов доходов»;               </w:t>
      </w:r>
    </w:p>
    <w:p w:rsidR="00B551ED" w:rsidRDefault="00E22CB1" w:rsidP="00B551E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B551ED" w:rsidRPr="00B551ED">
        <w:rPr>
          <w:rFonts w:ascii="Times New Roman" w:eastAsia="Times New Roman" w:hAnsi="Times New Roman" w:cs="Times New Roman"/>
          <w:sz w:val="28"/>
          <w:szCs w:val="28"/>
          <w:lang w:eastAsia="ru-RU"/>
        </w:rPr>
        <w:t xml:space="preserve">Приложение № 3 «Исполнение бюджета </w:t>
      </w:r>
      <w:r>
        <w:rPr>
          <w:rFonts w:ascii="Times New Roman" w:hAnsi="Times New Roman" w:cs="Times New Roman"/>
          <w:sz w:val="28"/>
          <w:szCs w:val="28"/>
        </w:rPr>
        <w:t>Тбилисского сельского поселения</w:t>
      </w:r>
      <w:r w:rsidRPr="00B551ED">
        <w:rPr>
          <w:rFonts w:ascii="Times New Roman" w:hAnsi="Times New Roman" w:cs="Times New Roman"/>
          <w:sz w:val="28"/>
          <w:szCs w:val="28"/>
        </w:rPr>
        <w:t xml:space="preserve"> Тбилисск</w:t>
      </w:r>
      <w:r>
        <w:rPr>
          <w:rFonts w:ascii="Times New Roman" w:hAnsi="Times New Roman" w:cs="Times New Roman"/>
          <w:sz w:val="28"/>
          <w:szCs w:val="28"/>
        </w:rPr>
        <w:t>ого</w:t>
      </w:r>
      <w:r w:rsidR="00406689">
        <w:rPr>
          <w:rFonts w:ascii="Times New Roman" w:hAnsi="Times New Roman" w:cs="Times New Roman"/>
          <w:sz w:val="28"/>
          <w:szCs w:val="28"/>
        </w:rPr>
        <w:t xml:space="preserve"> </w:t>
      </w:r>
      <w:r w:rsidRPr="00B551ED">
        <w:rPr>
          <w:rFonts w:ascii="Times New Roman" w:hAnsi="Times New Roman" w:cs="Times New Roman"/>
          <w:sz w:val="28"/>
          <w:szCs w:val="28"/>
        </w:rPr>
        <w:t>район</w:t>
      </w:r>
      <w:r>
        <w:rPr>
          <w:rFonts w:ascii="Times New Roman" w:hAnsi="Times New Roman" w:cs="Times New Roman"/>
          <w:sz w:val="28"/>
          <w:szCs w:val="28"/>
        </w:rPr>
        <w:t>а</w:t>
      </w:r>
      <w:r w:rsidR="00406689">
        <w:rPr>
          <w:rFonts w:ascii="Times New Roman" w:hAnsi="Times New Roman" w:cs="Times New Roman"/>
          <w:sz w:val="28"/>
          <w:szCs w:val="28"/>
        </w:rPr>
        <w:t xml:space="preserve"> </w:t>
      </w:r>
      <w:r w:rsidR="00B551ED" w:rsidRPr="00B551ED">
        <w:rPr>
          <w:rFonts w:ascii="Times New Roman" w:eastAsia="Times New Roman" w:hAnsi="Times New Roman" w:cs="Times New Roman"/>
          <w:sz w:val="28"/>
          <w:szCs w:val="28"/>
          <w:lang w:eastAsia="ru-RU"/>
        </w:rPr>
        <w:t>по</w:t>
      </w:r>
      <w:r w:rsidR="0034576C">
        <w:rPr>
          <w:rFonts w:ascii="Times New Roman" w:eastAsia="Times New Roman" w:hAnsi="Times New Roman" w:cs="Times New Roman"/>
          <w:sz w:val="28"/>
          <w:szCs w:val="28"/>
          <w:lang w:eastAsia="ru-RU"/>
        </w:rPr>
        <w:t xml:space="preserve"> расходам по </w:t>
      </w:r>
      <w:r w:rsidR="00B551ED" w:rsidRPr="00B551ED">
        <w:rPr>
          <w:rFonts w:ascii="Times New Roman" w:eastAsia="Times New Roman" w:hAnsi="Times New Roman" w:cs="Times New Roman"/>
          <w:sz w:val="28"/>
          <w:szCs w:val="28"/>
          <w:lang w:eastAsia="ru-RU"/>
        </w:rPr>
        <w:t xml:space="preserve"> разделам и подразделам за 201</w:t>
      </w:r>
      <w:r w:rsidR="0034576C">
        <w:rPr>
          <w:rFonts w:ascii="Times New Roman" w:eastAsia="Times New Roman" w:hAnsi="Times New Roman" w:cs="Times New Roman"/>
          <w:sz w:val="28"/>
          <w:szCs w:val="28"/>
          <w:lang w:eastAsia="ru-RU"/>
        </w:rPr>
        <w:t>4</w:t>
      </w:r>
      <w:r w:rsidR="00B551ED" w:rsidRPr="00B551ED">
        <w:rPr>
          <w:rFonts w:ascii="Times New Roman" w:eastAsia="Times New Roman" w:hAnsi="Times New Roman" w:cs="Times New Roman"/>
          <w:sz w:val="28"/>
          <w:szCs w:val="28"/>
          <w:lang w:eastAsia="ru-RU"/>
        </w:rPr>
        <w:t xml:space="preserve"> год»;</w:t>
      </w:r>
    </w:p>
    <w:p w:rsidR="0034576C" w:rsidRPr="00B551ED" w:rsidRDefault="0034576C" w:rsidP="00B551E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Pr="00B551ED">
        <w:rPr>
          <w:rFonts w:ascii="Times New Roman" w:eastAsia="Times New Roman" w:hAnsi="Times New Roman" w:cs="Times New Roman"/>
          <w:sz w:val="28"/>
          <w:szCs w:val="28"/>
          <w:lang w:eastAsia="ru-RU"/>
        </w:rPr>
        <w:t xml:space="preserve">Приложение  № 4 </w:t>
      </w:r>
      <w:r w:rsidRPr="00B551ED">
        <w:rPr>
          <w:rFonts w:ascii="Times New Roman" w:hAnsi="Times New Roman" w:cs="Times New Roman"/>
          <w:sz w:val="28"/>
          <w:szCs w:val="28"/>
        </w:rPr>
        <w:t>«</w:t>
      </w:r>
      <w:r w:rsidRPr="00B551ED">
        <w:rPr>
          <w:rFonts w:ascii="Times New Roman" w:eastAsia="Times New Roman" w:hAnsi="Times New Roman" w:cs="Times New Roman"/>
          <w:sz w:val="28"/>
          <w:szCs w:val="28"/>
          <w:lang w:eastAsia="ru-RU"/>
        </w:rPr>
        <w:t xml:space="preserve">Исполнение бюджета </w:t>
      </w:r>
      <w:r>
        <w:rPr>
          <w:rFonts w:ascii="Times New Roman" w:hAnsi="Times New Roman" w:cs="Times New Roman"/>
          <w:sz w:val="28"/>
          <w:szCs w:val="28"/>
        </w:rPr>
        <w:t xml:space="preserve">Тбилисского сельского поселения </w:t>
      </w:r>
      <w:r w:rsidRPr="00B551ED">
        <w:rPr>
          <w:rFonts w:ascii="Times New Roman" w:eastAsia="Times New Roman" w:hAnsi="Times New Roman" w:cs="Times New Roman"/>
          <w:sz w:val="28"/>
          <w:szCs w:val="28"/>
          <w:lang w:eastAsia="ru-RU"/>
        </w:rPr>
        <w:t xml:space="preserve"> по</w:t>
      </w:r>
      <w:r>
        <w:rPr>
          <w:rFonts w:ascii="Times New Roman" w:eastAsia="Times New Roman" w:hAnsi="Times New Roman" w:cs="Times New Roman"/>
          <w:sz w:val="28"/>
          <w:szCs w:val="28"/>
          <w:lang w:eastAsia="ru-RU"/>
        </w:rPr>
        <w:t xml:space="preserve"> разделам, подразделам, целевым статьям и в</w:t>
      </w:r>
      <w:r w:rsidR="00DB6513">
        <w:rPr>
          <w:rFonts w:ascii="Times New Roman" w:eastAsia="Times New Roman" w:hAnsi="Times New Roman" w:cs="Times New Roman"/>
          <w:sz w:val="28"/>
          <w:szCs w:val="28"/>
          <w:lang w:eastAsia="ru-RU"/>
        </w:rPr>
        <w:t>идам расходов функциональной классификации расходов бюджетов РФ за 2014 год»;</w:t>
      </w:r>
    </w:p>
    <w:p w:rsidR="00E22CB1" w:rsidRPr="00B551ED" w:rsidRDefault="00DB6513" w:rsidP="00E22CB1">
      <w:pPr>
        <w:spacing w:after="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6) Приложение  № 5</w:t>
      </w:r>
      <w:r w:rsidR="00B551ED" w:rsidRPr="00B551ED">
        <w:rPr>
          <w:rFonts w:ascii="Times New Roman" w:eastAsia="Times New Roman" w:hAnsi="Times New Roman" w:cs="Times New Roman"/>
          <w:sz w:val="28"/>
          <w:szCs w:val="28"/>
          <w:lang w:eastAsia="ru-RU"/>
        </w:rPr>
        <w:t xml:space="preserve"> </w:t>
      </w:r>
      <w:r w:rsidR="00E22CB1" w:rsidRPr="00B551ED">
        <w:rPr>
          <w:rFonts w:ascii="Times New Roman" w:hAnsi="Times New Roman" w:cs="Times New Roman"/>
          <w:sz w:val="28"/>
          <w:szCs w:val="28"/>
        </w:rPr>
        <w:t>«</w:t>
      </w:r>
      <w:r>
        <w:rPr>
          <w:rFonts w:ascii="Times New Roman" w:eastAsia="Times New Roman" w:hAnsi="Times New Roman" w:cs="Times New Roman"/>
          <w:sz w:val="28"/>
          <w:szCs w:val="28"/>
          <w:lang w:eastAsia="ru-RU"/>
        </w:rPr>
        <w:t xml:space="preserve">Исполнение </w:t>
      </w:r>
      <w:r w:rsidR="00E22CB1" w:rsidRPr="00B551ED">
        <w:rPr>
          <w:rFonts w:ascii="Times New Roman" w:eastAsia="Times New Roman" w:hAnsi="Times New Roman" w:cs="Times New Roman"/>
          <w:sz w:val="28"/>
          <w:szCs w:val="28"/>
          <w:lang w:eastAsia="ru-RU"/>
        </w:rPr>
        <w:t xml:space="preserve"> по  источникам финансирования дефицита </w:t>
      </w:r>
      <w:r>
        <w:rPr>
          <w:rFonts w:ascii="Times New Roman" w:eastAsia="Times New Roman" w:hAnsi="Times New Roman" w:cs="Times New Roman"/>
          <w:sz w:val="28"/>
          <w:szCs w:val="28"/>
          <w:lang w:eastAsia="ru-RU"/>
        </w:rPr>
        <w:t xml:space="preserve">местного </w:t>
      </w:r>
      <w:r w:rsidR="00E22CB1" w:rsidRPr="00B551ED">
        <w:rPr>
          <w:rFonts w:ascii="Times New Roman" w:eastAsia="Times New Roman" w:hAnsi="Times New Roman" w:cs="Times New Roman"/>
          <w:sz w:val="28"/>
          <w:szCs w:val="28"/>
          <w:lang w:eastAsia="ru-RU"/>
        </w:rPr>
        <w:t>бюджета з</w:t>
      </w:r>
      <w:r>
        <w:rPr>
          <w:rFonts w:ascii="Times New Roman" w:hAnsi="Times New Roman" w:cs="Times New Roman"/>
          <w:sz w:val="28"/>
          <w:szCs w:val="28"/>
        </w:rPr>
        <w:t>а 2014</w:t>
      </w:r>
      <w:r w:rsidR="00E22CB1" w:rsidRPr="00B551ED">
        <w:rPr>
          <w:rFonts w:ascii="Times New Roman" w:hAnsi="Times New Roman" w:cs="Times New Roman"/>
          <w:sz w:val="28"/>
          <w:szCs w:val="28"/>
        </w:rPr>
        <w:t xml:space="preserve"> год»;</w:t>
      </w:r>
    </w:p>
    <w:p w:rsidR="00B551ED" w:rsidRPr="00B551ED" w:rsidRDefault="00DB6513" w:rsidP="00B551ED">
      <w:pPr>
        <w:spacing w:after="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7</w:t>
      </w:r>
      <w:r w:rsidR="00B551ED" w:rsidRPr="00B551ED">
        <w:rPr>
          <w:rFonts w:ascii="Times New Roman" w:hAnsi="Times New Roman" w:cs="Times New Roman"/>
          <w:sz w:val="28"/>
          <w:szCs w:val="28"/>
        </w:rPr>
        <w:t xml:space="preserve">) </w:t>
      </w:r>
      <w:r w:rsidR="00B551ED" w:rsidRPr="00B551ED">
        <w:rPr>
          <w:rFonts w:ascii="Times New Roman" w:eastAsia="Times New Roman" w:hAnsi="Times New Roman" w:cs="Times New Roman"/>
          <w:sz w:val="28"/>
          <w:szCs w:val="28"/>
          <w:lang w:eastAsia="ru-RU"/>
        </w:rPr>
        <w:t xml:space="preserve">Приложение  № </w:t>
      </w:r>
      <w:r>
        <w:rPr>
          <w:rFonts w:ascii="Times New Roman" w:eastAsia="Times New Roman" w:hAnsi="Times New Roman" w:cs="Times New Roman"/>
          <w:sz w:val="28"/>
          <w:szCs w:val="28"/>
          <w:lang w:eastAsia="ru-RU"/>
        </w:rPr>
        <w:t>6</w:t>
      </w:r>
      <w:r w:rsidR="00B551ED" w:rsidRPr="00B551ED">
        <w:rPr>
          <w:rFonts w:ascii="Times New Roman" w:eastAsia="Times New Roman" w:hAnsi="Times New Roman" w:cs="Times New Roman"/>
          <w:sz w:val="28"/>
          <w:szCs w:val="28"/>
          <w:lang w:eastAsia="ru-RU"/>
        </w:rPr>
        <w:t xml:space="preserve"> «Расходы бюджета  </w:t>
      </w:r>
      <w:r w:rsidR="00E22CB1">
        <w:rPr>
          <w:rFonts w:ascii="Times New Roman" w:hAnsi="Times New Roman" w:cs="Times New Roman"/>
          <w:sz w:val="28"/>
          <w:szCs w:val="28"/>
        </w:rPr>
        <w:t>Тбилисского сельского поселения</w:t>
      </w:r>
      <w:r w:rsidR="00E22CB1" w:rsidRPr="00B551ED">
        <w:rPr>
          <w:rFonts w:ascii="Times New Roman" w:hAnsi="Times New Roman" w:cs="Times New Roman"/>
          <w:sz w:val="28"/>
          <w:szCs w:val="28"/>
        </w:rPr>
        <w:t xml:space="preserve"> Тбилисск</w:t>
      </w:r>
      <w:r w:rsidR="00E22CB1">
        <w:rPr>
          <w:rFonts w:ascii="Times New Roman" w:hAnsi="Times New Roman" w:cs="Times New Roman"/>
          <w:sz w:val="28"/>
          <w:szCs w:val="28"/>
        </w:rPr>
        <w:t>ого</w:t>
      </w:r>
      <w:r w:rsidR="00406689">
        <w:rPr>
          <w:rFonts w:ascii="Times New Roman" w:hAnsi="Times New Roman" w:cs="Times New Roman"/>
          <w:sz w:val="28"/>
          <w:szCs w:val="28"/>
        </w:rPr>
        <w:t xml:space="preserve"> </w:t>
      </w:r>
      <w:r w:rsidR="00E22CB1" w:rsidRPr="00B551ED">
        <w:rPr>
          <w:rFonts w:ascii="Times New Roman" w:hAnsi="Times New Roman" w:cs="Times New Roman"/>
          <w:sz w:val="28"/>
          <w:szCs w:val="28"/>
        </w:rPr>
        <w:t>район</w:t>
      </w:r>
      <w:r w:rsidR="00E22CB1">
        <w:rPr>
          <w:rFonts w:ascii="Times New Roman" w:hAnsi="Times New Roman" w:cs="Times New Roman"/>
          <w:sz w:val="28"/>
          <w:szCs w:val="28"/>
        </w:rPr>
        <w:t>а</w:t>
      </w:r>
      <w:r w:rsidR="00406689">
        <w:rPr>
          <w:rFonts w:ascii="Times New Roman" w:hAnsi="Times New Roman" w:cs="Times New Roman"/>
          <w:sz w:val="28"/>
          <w:szCs w:val="28"/>
        </w:rPr>
        <w:t xml:space="preserve"> </w:t>
      </w:r>
      <w:r w:rsidR="00B551ED" w:rsidRPr="00B551ED">
        <w:rPr>
          <w:rFonts w:ascii="Times New Roman" w:eastAsia="Times New Roman" w:hAnsi="Times New Roman" w:cs="Times New Roman"/>
          <w:sz w:val="28"/>
          <w:szCs w:val="28"/>
          <w:lang w:eastAsia="ru-RU"/>
        </w:rPr>
        <w:t xml:space="preserve">по исполнению </w:t>
      </w:r>
      <w:r>
        <w:rPr>
          <w:rFonts w:ascii="Times New Roman" w:eastAsia="Times New Roman" w:hAnsi="Times New Roman" w:cs="Times New Roman"/>
          <w:sz w:val="28"/>
          <w:szCs w:val="28"/>
          <w:lang w:eastAsia="ru-RU"/>
        </w:rPr>
        <w:t xml:space="preserve">федеральных и </w:t>
      </w:r>
      <w:r w:rsidR="00B551ED" w:rsidRPr="00B551ED">
        <w:rPr>
          <w:rFonts w:ascii="Times New Roman" w:eastAsia="Times New Roman" w:hAnsi="Times New Roman" w:cs="Times New Roman"/>
          <w:sz w:val="28"/>
          <w:szCs w:val="28"/>
          <w:lang w:eastAsia="ru-RU"/>
        </w:rPr>
        <w:t>краевых целевых программ за 201</w:t>
      </w:r>
      <w:r>
        <w:rPr>
          <w:rFonts w:ascii="Times New Roman" w:eastAsia="Times New Roman" w:hAnsi="Times New Roman" w:cs="Times New Roman"/>
          <w:sz w:val="28"/>
          <w:szCs w:val="28"/>
          <w:lang w:eastAsia="ru-RU"/>
        </w:rPr>
        <w:t>4</w:t>
      </w:r>
      <w:r w:rsidR="00B551ED" w:rsidRPr="00B551ED">
        <w:rPr>
          <w:rFonts w:ascii="Times New Roman" w:eastAsia="Times New Roman" w:hAnsi="Times New Roman" w:cs="Times New Roman"/>
          <w:sz w:val="28"/>
          <w:szCs w:val="28"/>
          <w:lang w:eastAsia="ru-RU"/>
        </w:rPr>
        <w:t xml:space="preserve"> год»;</w:t>
      </w:r>
    </w:p>
    <w:p w:rsidR="00B551ED" w:rsidRPr="00B551ED" w:rsidRDefault="00DB6513" w:rsidP="00B551ED">
      <w:pPr>
        <w:spacing w:after="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8</w:t>
      </w:r>
      <w:r w:rsidR="00B551ED" w:rsidRPr="00B551ED">
        <w:rPr>
          <w:rFonts w:ascii="Times New Roman" w:hAnsi="Times New Roman" w:cs="Times New Roman"/>
          <w:sz w:val="28"/>
          <w:szCs w:val="28"/>
        </w:rPr>
        <w:t xml:space="preserve">) </w:t>
      </w:r>
      <w:r w:rsidR="00B551ED" w:rsidRPr="00B551ED">
        <w:rPr>
          <w:rFonts w:ascii="Times New Roman" w:eastAsia="Times New Roman" w:hAnsi="Times New Roman" w:cs="Times New Roman"/>
          <w:sz w:val="28"/>
          <w:szCs w:val="28"/>
          <w:lang w:eastAsia="ru-RU"/>
        </w:rPr>
        <w:t>Приложение №</w:t>
      </w:r>
      <w:r w:rsidR="00DB4299">
        <w:rPr>
          <w:rFonts w:ascii="Times New Roman" w:eastAsia="Times New Roman" w:hAnsi="Times New Roman" w:cs="Times New Roman"/>
          <w:sz w:val="28"/>
          <w:szCs w:val="28"/>
          <w:lang w:eastAsia="ru-RU"/>
        </w:rPr>
        <w:t>7</w:t>
      </w:r>
      <w:r w:rsidR="00341B8D">
        <w:rPr>
          <w:rFonts w:ascii="Times New Roman" w:eastAsia="Times New Roman" w:hAnsi="Times New Roman" w:cs="Times New Roman"/>
          <w:sz w:val="28"/>
          <w:szCs w:val="28"/>
          <w:lang w:eastAsia="ru-RU"/>
        </w:rPr>
        <w:t xml:space="preserve"> </w:t>
      </w:r>
      <w:r w:rsidR="00B551ED" w:rsidRPr="00B551ED">
        <w:rPr>
          <w:rFonts w:ascii="Times New Roman" w:hAnsi="Times New Roman" w:cs="Times New Roman"/>
          <w:sz w:val="28"/>
          <w:szCs w:val="28"/>
        </w:rPr>
        <w:t>«</w:t>
      </w:r>
      <w:r w:rsidR="00B551ED" w:rsidRPr="00B551ED">
        <w:rPr>
          <w:rFonts w:ascii="Times New Roman" w:eastAsia="Times New Roman" w:hAnsi="Times New Roman" w:cs="Times New Roman"/>
          <w:sz w:val="28"/>
          <w:szCs w:val="28"/>
          <w:lang w:eastAsia="ru-RU"/>
        </w:rPr>
        <w:t xml:space="preserve">Расходы бюджета  </w:t>
      </w:r>
      <w:r w:rsidR="00E22CB1">
        <w:rPr>
          <w:rFonts w:ascii="Times New Roman" w:hAnsi="Times New Roman" w:cs="Times New Roman"/>
          <w:sz w:val="28"/>
          <w:szCs w:val="28"/>
        </w:rPr>
        <w:t>Тбилисского сельского поселения</w:t>
      </w:r>
      <w:r w:rsidR="00E22CB1" w:rsidRPr="00B551ED">
        <w:rPr>
          <w:rFonts w:ascii="Times New Roman" w:hAnsi="Times New Roman" w:cs="Times New Roman"/>
          <w:sz w:val="28"/>
          <w:szCs w:val="28"/>
        </w:rPr>
        <w:t xml:space="preserve"> Тбилисск</w:t>
      </w:r>
      <w:r w:rsidR="00E22CB1">
        <w:rPr>
          <w:rFonts w:ascii="Times New Roman" w:hAnsi="Times New Roman" w:cs="Times New Roman"/>
          <w:sz w:val="28"/>
          <w:szCs w:val="28"/>
        </w:rPr>
        <w:t>ого</w:t>
      </w:r>
      <w:r w:rsidR="00E22CB1" w:rsidRPr="00B551ED">
        <w:rPr>
          <w:rFonts w:ascii="Times New Roman" w:hAnsi="Times New Roman" w:cs="Times New Roman"/>
          <w:sz w:val="28"/>
          <w:szCs w:val="28"/>
        </w:rPr>
        <w:t xml:space="preserve"> район</w:t>
      </w:r>
      <w:r w:rsidR="00E22CB1">
        <w:rPr>
          <w:rFonts w:ascii="Times New Roman" w:hAnsi="Times New Roman" w:cs="Times New Roman"/>
          <w:sz w:val="28"/>
          <w:szCs w:val="28"/>
        </w:rPr>
        <w:t>а</w:t>
      </w:r>
      <w:r w:rsidR="00B551ED" w:rsidRPr="00B551ED">
        <w:rPr>
          <w:rFonts w:ascii="Times New Roman" w:eastAsia="Times New Roman" w:hAnsi="Times New Roman" w:cs="Times New Roman"/>
          <w:sz w:val="28"/>
          <w:szCs w:val="28"/>
          <w:lang w:eastAsia="ru-RU"/>
        </w:rPr>
        <w:t xml:space="preserve"> по исполнению </w:t>
      </w:r>
      <w:r w:rsidR="00DB4299">
        <w:rPr>
          <w:rFonts w:ascii="Times New Roman" w:eastAsia="Times New Roman" w:hAnsi="Times New Roman" w:cs="Times New Roman"/>
          <w:sz w:val="28"/>
          <w:szCs w:val="28"/>
          <w:lang w:eastAsia="ru-RU"/>
        </w:rPr>
        <w:t>целевых программ</w:t>
      </w:r>
      <w:r w:rsidR="00B551ED" w:rsidRPr="00B551ED">
        <w:rPr>
          <w:rFonts w:ascii="Times New Roman" w:eastAsia="Times New Roman" w:hAnsi="Times New Roman" w:cs="Times New Roman"/>
          <w:sz w:val="28"/>
          <w:szCs w:val="28"/>
          <w:lang w:eastAsia="ru-RU"/>
        </w:rPr>
        <w:t xml:space="preserve"> за 201</w:t>
      </w:r>
      <w:r w:rsidR="00DB4299">
        <w:rPr>
          <w:rFonts w:ascii="Times New Roman" w:eastAsia="Times New Roman" w:hAnsi="Times New Roman" w:cs="Times New Roman"/>
          <w:sz w:val="28"/>
          <w:szCs w:val="28"/>
          <w:lang w:eastAsia="ru-RU"/>
        </w:rPr>
        <w:t>4</w:t>
      </w:r>
      <w:r w:rsidR="00B551ED" w:rsidRPr="00B551ED">
        <w:rPr>
          <w:rFonts w:ascii="Times New Roman" w:eastAsia="Times New Roman" w:hAnsi="Times New Roman" w:cs="Times New Roman"/>
          <w:sz w:val="28"/>
          <w:szCs w:val="28"/>
          <w:lang w:eastAsia="ru-RU"/>
        </w:rPr>
        <w:t xml:space="preserve"> год</w:t>
      </w:r>
      <w:r w:rsidR="00B551ED" w:rsidRPr="00B551ED">
        <w:rPr>
          <w:rFonts w:ascii="Times New Roman" w:hAnsi="Times New Roman" w:cs="Times New Roman"/>
          <w:sz w:val="28"/>
          <w:szCs w:val="28"/>
        </w:rPr>
        <w:t>»</w:t>
      </w:r>
      <w:r w:rsidR="000B4698">
        <w:rPr>
          <w:rFonts w:ascii="Times New Roman" w:hAnsi="Times New Roman" w:cs="Times New Roman"/>
          <w:sz w:val="28"/>
          <w:szCs w:val="28"/>
        </w:rPr>
        <w:t>.</w:t>
      </w:r>
    </w:p>
    <w:p w:rsidR="001502B5" w:rsidRDefault="00B551ED" w:rsidP="00B551ED">
      <w:pPr>
        <w:spacing w:after="0"/>
        <w:jc w:val="both"/>
        <w:rPr>
          <w:rFonts w:ascii="Times New Roman" w:eastAsia="Times New Roman" w:hAnsi="Times New Roman" w:cs="Times New Roman"/>
          <w:sz w:val="28"/>
          <w:szCs w:val="28"/>
          <w:lang w:eastAsia="ru-RU"/>
        </w:rPr>
      </w:pPr>
      <w:r w:rsidRPr="00B551ED">
        <w:rPr>
          <w:rFonts w:ascii="Times New Roman" w:eastAsia="Times New Roman" w:hAnsi="Times New Roman" w:cs="Times New Roman"/>
          <w:sz w:val="28"/>
          <w:szCs w:val="28"/>
          <w:lang w:eastAsia="ru-RU"/>
        </w:rPr>
        <w:lastRenderedPageBreak/>
        <w:tab/>
      </w:r>
    </w:p>
    <w:p w:rsidR="001502B5" w:rsidRDefault="001502B5" w:rsidP="00B551ED">
      <w:pPr>
        <w:spacing w:after="0"/>
        <w:jc w:val="both"/>
        <w:rPr>
          <w:rFonts w:ascii="Times New Roman" w:eastAsia="Times New Roman" w:hAnsi="Times New Roman" w:cs="Times New Roman"/>
          <w:sz w:val="28"/>
          <w:szCs w:val="28"/>
          <w:lang w:eastAsia="ru-RU"/>
        </w:rPr>
      </w:pPr>
    </w:p>
    <w:p w:rsidR="00B551ED" w:rsidRPr="00B551ED" w:rsidRDefault="00B551ED" w:rsidP="001502B5">
      <w:pPr>
        <w:spacing w:after="0"/>
        <w:ind w:firstLine="708"/>
        <w:jc w:val="both"/>
        <w:rPr>
          <w:rFonts w:ascii="Times New Roman" w:hAnsi="Times New Roman" w:cs="Times New Roman"/>
          <w:sz w:val="28"/>
          <w:szCs w:val="28"/>
        </w:rPr>
      </w:pPr>
      <w:r w:rsidRPr="00B551ED">
        <w:rPr>
          <w:rFonts w:ascii="Times New Roman" w:eastAsia="Times New Roman" w:hAnsi="Times New Roman" w:cs="Times New Roman"/>
          <w:sz w:val="28"/>
          <w:szCs w:val="28"/>
          <w:lang w:eastAsia="ru-RU"/>
        </w:rPr>
        <w:t>По запросу контрольно-счетной палаты муниципального образования Тбилисский район, в соответствии со ст. 264.</w:t>
      </w:r>
      <w:r w:rsidRPr="00B551ED">
        <w:rPr>
          <w:rFonts w:ascii="Times New Roman" w:eastAsia="Times New Roman" w:hAnsi="Times New Roman" w:cs="Times New Roman"/>
          <w:sz w:val="28"/>
          <w:szCs w:val="28"/>
          <w:vertAlign w:val="superscript"/>
          <w:lang w:eastAsia="ru-RU"/>
        </w:rPr>
        <w:t>1</w:t>
      </w:r>
      <w:r w:rsidR="000B4698">
        <w:rPr>
          <w:rFonts w:ascii="Times New Roman" w:eastAsia="Times New Roman" w:hAnsi="Times New Roman" w:cs="Times New Roman"/>
          <w:sz w:val="28"/>
          <w:szCs w:val="28"/>
          <w:lang w:eastAsia="ru-RU"/>
        </w:rPr>
        <w:t>, 264.</w:t>
      </w:r>
      <w:r w:rsidR="000B4698" w:rsidRPr="000B4698">
        <w:rPr>
          <w:rFonts w:ascii="Times New Roman" w:eastAsia="Times New Roman" w:hAnsi="Times New Roman" w:cs="Times New Roman"/>
          <w:sz w:val="28"/>
          <w:szCs w:val="28"/>
          <w:vertAlign w:val="superscript"/>
          <w:lang w:eastAsia="ru-RU"/>
        </w:rPr>
        <w:t xml:space="preserve">6 </w:t>
      </w:r>
      <w:r w:rsidRPr="00B551ED">
        <w:rPr>
          <w:rFonts w:ascii="Times New Roman" w:eastAsia="Times New Roman" w:hAnsi="Times New Roman" w:cs="Times New Roman"/>
          <w:sz w:val="28"/>
          <w:szCs w:val="28"/>
          <w:lang w:eastAsia="ru-RU"/>
        </w:rPr>
        <w:t xml:space="preserve">Бюджетного кодекса РФ,          </w:t>
      </w:r>
      <w:r w:rsidR="000B4698">
        <w:rPr>
          <w:rFonts w:ascii="Times New Roman" w:eastAsia="Times New Roman" w:hAnsi="Times New Roman" w:cs="Times New Roman"/>
          <w:sz w:val="28"/>
          <w:szCs w:val="28"/>
          <w:lang w:eastAsia="ru-RU"/>
        </w:rPr>
        <w:t>ст.</w:t>
      </w:r>
      <w:r w:rsidR="00F57CC2">
        <w:rPr>
          <w:rFonts w:ascii="Times New Roman" w:eastAsia="Times New Roman" w:hAnsi="Times New Roman" w:cs="Times New Roman"/>
          <w:sz w:val="28"/>
          <w:szCs w:val="28"/>
          <w:lang w:eastAsia="ru-RU"/>
        </w:rPr>
        <w:t xml:space="preserve"> 23,</w:t>
      </w:r>
      <w:r w:rsidR="000B4698">
        <w:rPr>
          <w:rFonts w:ascii="Times New Roman" w:eastAsia="Times New Roman" w:hAnsi="Times New Roman" w:cs="Times New Roman"/>
          <w:sz w:val="28"/>
          <w:szCs w:val="28"/>
          <w:lang w:eastAsia="ru-RU"/>
        </w:rPr>
        <w:t xml:space="preserve"> </w:t>
      </w:r>
      <w:r w:rsidR="000B4698">
        <w:rPr>
          <w:rFonts w:ascii="Times New Roman" w:hAnsi="Times New Roman" w:cs="Times New Roman"/>
          <w:sz w:val="28"/>
          <w:szCs w:val="28"/>
        </w:rPr>
        <w:t>24, 25</w:t>
      </w:r>
      <w:r w:rsidR="00DC2941">
        <w:rPr>
          <w:rFonts w:ascii="Times New Roman" w:hAnsi="Times New Roman" w:cs="Times New Roman"/>
          <w:sz w:val="28"/>
          <w:szCs w:val="28"/>
        </w:rPr>
        <w:t xml:space="preserve"> </w:t>
      </w:r>
      <w:r w:rsidR="000B4698" w:rsidRPr="00B551ED">
        <w:rPr>
          <w:rFonts w:ascii="Times New Roman" w:hAnsi="Times New Roman" w:cs="Times New Roman"/>
          <w:sz w:val="28"/>
          <w:szCs w:val="28"/>
        </w:rPr>
        <w:t xml:space="preserve">Положения о бюджетном процессе в </w:t>
      </w:r>
      <w:r w:rsidR="008D2F4B">
        <w:rPr>
          <w:rFonts w:ascii="Times New Roman" w:hAnsi="Times New Roman" w:cs="Times New Roman"/>
          <w:sz w:val="28"/>
          <w:szCs w:val="28"/>
        </w:rPr>
        <w:t>Тбилисском сельском поселении</w:t>
      </w:r>
      <w:r w:rsidRPr="00B551ED">
        <w:rPr>
          <w:rFonts w:ascii="Times New Roman" w:hAnsi="Times New Roman" w:cs="Times New Roman"/>
          <w:sz w:val="28"/>
          <w:szCs w:val="28"/>
        </w:rPr>
        <w:t>, так же представлены:</w:t>
      </w:r>
    </w:p>
    <w:p w:rsidR="00B551ED" w:rsidRPr="00B551ED" w:rsidRDefault="00B551ED" w:rsidP="00B551ED">
      <w:pPr>
        <w:spacing w:after="0"/>
        <w:jc w:val="both"/>
        <w:rPr>
          <w:rFonts w:ascii="Times New Roman" w:hAnsi="Times New Roman" w:cs="Times New Roman"/>
          <w:sz w:val="28"/>
          <w:szCs w:val="28"/>
        </w:rPr>
      </w:pPr>
      <w:r w:rsidRPr="00B551ED">
        <w:rPr>
          <w:rFonts w:ascii="Times New Roman" w:hAnsi="Times New Roman" w:cs="Times New Roman"/>
          <w:sz w:val="28"/>
          <w:szCs w:val="28"/>
        </w:rPr>
        <w:t>1) Отчет об исполнении  бюджета  на 01 01.201</w:t>
      </w:r>
      <w:r w:rsidR="001F1EC1">
        <w:rPr>
          <w:rFonts w:ascii="Times New Roman" w:hAnsi="Times New Roman" w:cs="Times New Roman"/>
          <w:sz w:val="28"/>
          <w:szCs w:val="28"/>
        </w:rPr>
        <w:t>5</w:t>
      </w:r>
      <w:r w:rsidRPr="00B551ED">
        <w:rPr>
          <w:rFonts w:ascii="Times New Roman" w:hAnsi="Times New Roman" w:cs="Times New Roman"/>
          <w:sz w:val="28"/>
          <w:szCs w:val="28"/>
        </w:rPr>
        <w:t xml:space="preserve"> года по форме 0503</w:t>
      </w:r>
      <w:r w:rsidR="00D37872">
        <w:rPr>
          <w:rFonts w:ascii="Times New Roman" w:hAnsi="Times New Roman" w:cs="Times New Roman"/>
          <w:sz w:val="28"/>
          <w:szCs w:val="28"/>
        </w:rPr>
        <w:t>1</w:t>
      </w:r>
      <w:r w:rsidRPr="00B551ED">
        <w:rPr>
          <w:rFonts w:ascii="Times New Roman" w:hAnsi="Times New Roman" w:cs="Times New Roman"/>
          <w:sz w:val="28"/>
          <w:szCs w:val="28"/>
        </w:rPr>
        <w:t>17;</w:t>
      </w:r>
    </w:p>
    <w:p w:rsidR="00B551ED" w:rsidRPr="00B551ED" w:rsidRDefault="00B551ED" w:rsidP="00B551ED">
      <w:pPr>
        <w:spacing w:after="0"/>
        <w:jc w:val="both"/>
        <w:rPr>
          <w:rFonts w:ascii="Times New Roman" w:hAnsi="Times New Roman" w:cs="Times New Roman"/>
          <w:sz w:val="28"/>
          <w:szCs w:val="28"/>
        </w:rPr>
      </w:pPr>
      <w:r w:rsidRPr="00B551ED">
        <w:rPr>
          <w:rFonts w:ascii="Times New Roman" w:hAnsi="Times New Roman" w:cs="Times New Roman"/>
          <w:sz w:val="28"/>
          <w:szCs w:val="28"/>
        </w:rPr>
        <w:t>2) Баланс исполнения бюджета на 01.01.201</w:t>
      </w:r>
      <w:r w:rsidR="00320B7A">
        <w:rPr>
          <w:rFonts w:ascii="Times New Roman" w:hAnsi="Times New Roman" w:cs="Times New Roman"/>
          <w:sz w:val="28"/>
          <w:szCs w:val="28"/>
        </w:rPr>
        <w:t>4</w:t>
      </w:r>
      <w:r w:rsidRPr="00B551ED">
        <w:rPr>
          <w:rFonts w:ascii="Times New Roman" w:hAnsi="Times New Roman" w:cs="Times New Roman"/>
          <w:sz w:val="28"/>
          <w:szCs w:val="28"/>
        </w:rPr>
        <w:t xml:space="preserve"> года по форме 0503</w:t>
      </w:r>
      <w:r w:rsidR="00D37872">
        <w:rPr>
          <w:rFonts w:ascii="Times New Roman" w:hAnsi="Times New Roman" w:cs="Times New Roman"/>
          <w:sz w:val="28"/>
          <w:szCs w:val="28"/>
        </w:rPr>
        <w:t>1</w:t>
      </w:r>
      <w:r w:rsidRPr="00B551ED">
        <w:rPr>
          <w:rFonts w:ascii="Times New Roman" w:hAnsi="Times New Roman" w:cs="Times New Roman"/>
          <w:sz w:val="28"/>
          <w:szCs w:val="28"/>
        </w:rPr>
        <w:t>20;</w:t>
      </w:r>
    </w:p>
    <w:p w:rsidR="00B551ED" w:rsidRDefault="00B551ED" w:rsidP="00B551ED">
      <w:pPr>
        <w:spacing w:after="0"/>
        <w:jc w:val="both"/>
        <w:rPr>
          <w:rFonts w:ascii="Times New Roman" w:hAnsi="Times New Roman" w:cs="Times New Roman"/>
          <w:sz w:val="28"/>
          <w:szCs w:val="28"/>
        </w:rPr>
      </w:pPr>
      <w:r w:rsidRPr="00B551ED">
        <w:rPr>
          <w:rFonts w:ascii="Times New Roman" w:hAnsi="Times New Roman" w:cs="Times New Roman"/>
          <w:sz w:val="28"/>
          <w:szCs w:val="28"/>
        </w:rPr>
        <w:t xml:space="preserve">3) </w:t>
      </w:r>
      <w:r w:rsidR="00877CDB">
        <w:rPr>
          <w:rFonts w:ascii="Times New Roman" w:hAnsi="Times New Roman" w:cs="Times New Roman"/>
          <w:sz w:val="28"/>
          <w:szCs w:val="28"/>
        </w:rPr>
        <w:t>О</w:t>
      </w:r>
      <w:r w:rsidRPr="00B551ED">
        <w:rPr>
          <w:rFonts w:ascii="Times New Roman" w:hAnsi="Times New Roman" w:cs="Times New Roman"/>
          <w:sz w:val="28"/>
          <w:szCs w:val="28"/>
        </w:rPr>
        <w:t>тчет о финансовых результатах деятельности на 01.01.201</w:t>
      </w:r>
      <w:r w:rsidR="001F1EC1">
        <w:rPr>
          <w:rFonts w:ascii="Times New Roman" w:hAnsi="Times New Roman" w:cs="Times New Roman"/>
          <w:sz w:val="28"/>
          <w:szCs w:val="28"/>
        </w:rPr>
        <w:t>5</w:t>
      </w:r>
      <w:r w:rsidRPr="00B551ED">
        <w:rPr>
          <w:rFonts w:ascii="Times New Roman" w:hAnsi="Times New Roman" w:cs="Times New Roman"/>
          <w:sz w:val="28"/>
          <w:szCs w:val="28"/>
        </w:rPr>
        <w:t xml:space="preserve"> года по форме 0503</w:t>
      </w:r>
      <w:r w:rsidR="00877CDB">
        <w:rPr>
          <w:rFonts w:ascii="Times New Roman" w:hAnsi="Times New Roman" w:cs="Times New Roman"/>
          <w:sz w:val="28"/>
          <w:szCs w:val="28"/>
        </w:rPr>
        <w:t>1</w:t>
      </w:r>
      <w:r w:rsidRPr="00B551ED">
        <w:rPr>
          <w:rFonts w:ascii="Times New Roman" w:hAnsi="Times New Roman" w:cs="Times New Roman"/>
          <w:sz w:val="28"/>
          <w:szCs w:val="28"/>
        </w:rPr>
        <w:t>21;</w:t>
      </w:r>
    </w:p>
    <w:p w:rsidR="00DC2941" w:rsidRPr="00B551ED" w:rsidRDefault="00DC2941" w:rsidP="00DC2941">
      <w:pPr>
        <w:spacing w:after="0"/>
        <w:jc w:val="both"/>
        <w:rPr>
          <w:rFonts w:ascii="Times New Roman" w:hAnsi="Times New Roman" w:cs="Times New Roman"/>
          <w:sz w:val="28"/>
          <w:szCs w:val="28"/>
        </w:rPr>
      </w:pPr>
      <w:r>
        <w:rPr>
          <w:rFonts w:ascii="Times New Roman" w:hAnsi="Times New Roman" w:cs="Times New Roman"/>
          <w:sz w:val="28"/>
          <w:szCs w:val="28"/>
        </w:rPr>
        <w:t>4</w:t>
      </w:r>
      <w:r w:rsidRPr="00B551ED">
        <w:rPr>
          <w:rFonts w:ascii="Times New Roman" w:hAnsi="Times New Roman" w:cs="Times New Roman"/>
          <w:sz w:val="28"/>
          <w:szCs w:val="28"/>
        </w:rPr>
        <w:t xml:space="preserve">) Отчет о движении денежных средств </w:t>
      </w:r>
      <w:r>
        <w:rPr>
          <w:rFonts w:ascii="Times New Roman" w:hAnsi="Times New Roman" w:cs="Times New Roman"/>
          <w:sz w:val="28"/>
          <w:szCs w:val="28"/>
        </w:rPr>
        <w:t>Тбилисского сельского поселения</w:t>
      </w:r>
      <w:r w:rsidRPr="00B551ED">
        <w:rPr>
          <w:rFonts w:ascii="Times New Roman" w:hAnsi="Times New Roman" w:cs="Times New Roman"/>
          <w:sz w:val="28"/>
          <w:szCs w:val="28"/>
        </w:rPr>
        <w:t xml:space="preserve"> на 01.01.201</w:t>
      </w:r>
      <w:r w:rsidR="001F1EC1">
        <w:rPr>
          <w:rFonts w:ascii="Times New Roman" w:hAnsi="Times New Roman" w:cs="Times New Roman"/>
          <w:sz w:val="28"/>
          <w:szCs w:val="28"/>
        </w:rPr>
        <w:t>5</w:t>
      </w:r>
      <w:r w:rsidRPr="00B551ED">
        <w:rPr>
          <w:rFonts w:ascii="Times New Roman" w:hAnsi="Times New Roman" w:cs="Times New Roman"/>
          <w:sz w:val="28"/>
          <w:szCs w:val="28"/>
        </w:rPr>
        <w:t xml:space="preserve"> года по форме 0503123;</w:t>
      </w:r>
    </w:p>
    <w:p w:rsidR="00DC2941" w:rsidRPr="00F77199" w:rsidRDefault="00DC2941" w:rsidP="00DC2941">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Pr="00F77199">
        <w:rPr>
          <w:rFonts w:ascii="Times New Roman" w:hAnsi="Times New Roman" w:cs="Times New Roman"/>
          <w:color w:val="000000" w:themeColor="text1"/>
          <w:sz w:val="28"/>
          <w:szCs w:val="28"/>
        </w:rPr>
        <w:t>)  Справка по консолидированным расчетам по форме 0503125;</w:t>
      </w:r>
    </w:p>
    <w:p w:rsidR="00DC2941" w:rsidRPr="00F77199" w:rsidRDefault="00DC2941" w:rsidP="00DC2941">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Pr="00F77199">
        <w:rPr>
          <w:rFonts w:ascii="Times New Roman" w:hAnsi="Times New Roman" w:cs="Times New Roman"/>
          <w:color w:val="000000" w:themeColor="text1"/>
          <w:sz w:val="28"/>
          <w:szCs w:val="28"/>
        </w:rPr>
        <w:t>) Отчет о принятых бюджетных обязательствах Тбилисского сельского поселения на 01.01.201</w:t>
      </w:r>
      <w:r w:rsidR="001F1EC1">
        <w:rPr>
          <w:rFonts w:ascii="Times New Roman" w:hAnsi="Times New Roman" w:cs="Times New Roman"/>
          <w:color w:val="000000" w:themeColor="text1"/>
          <w:sz w:val="28"/>
          <w:szCs w:val="28"/>
        </w:rPr>
        <w:t>5</w:t>
      </w:r>
      <w:r w:rsidRPr="00F77199">
        <w:rPr>
          <w:rFonts w:ascii="Times New Roman" w:hAnsi="Times New Roman" w:cs="Times New Roman"/>
          <w:color w:val="000000" w:themeColor="text1"/>
          <w:sz w:val="28"/>
          <w:szCs w:val="28"/>
        </w:rPr>
        <w:t xml:space="preserve"> года по форме 0503128;</w:t>
      </w:r>
    </w:p>
    <w:p w:rsidR="00DC2941" w:rsidRDefault="00DC2941" w:rsidP="00DC2941">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sidRPr="009F5E2B">
        <w:rPr>
          <w:rFonts w:ascii="Times New Roman" w:hAnsi="Times New Roman" w:cs="Times New Roman"/>
          <w:color w:val="000000" w:themeColor="text1"/>
          <w:sz w:val="28"/>
          <w:szCs w:val="28"/>
        </w:rPr>
        <w:t>) Сведения об изменениях бюджетной росписи по форме 0503163;</w:t>
      </w:r>
    </w:p>
    <w:p w:rsidR="00DC2941" w:rsidRDefault="00DC2941" w:rsidP="00DC2941">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r w:rsidRPr="009F5E2B">
        <w:rPr>
          <w:rFonts w:ascii="Times New Roman" w:hAnsi="Times New Roman" w:cs="Times New Roman"/>
          <w:color w:val="000000" w:themeColor="text1"/>
          <w:sz w:val="28"/>
          <w:szCs w:val="28"/>
        </w:rPr>
        <w:t xml:space="preserve">) </w:t>
      </w:r>
      <w:r w:rsidRPr="00C67C3A">
        <w:rPr>
          <w:rFonts w:ascii="Times New Roman" w:hAnsi="Times New Roman" w:cs="Times New Roman"/>
          <w:color w:val="000000" w:themeColor="text1"/>
          <w:sz w:val="28"/>
          <w:szCs w:val="28"/>
        </w:rPr>
        <w:t xml:space="preserve">Сведения об исполнении бюджета </w:t>
      </w:r>
      <w:r>
        <w:rPr>
          <w:rFonts w:ascii="Times New Roman" w:hAnsi="Times New Roman" w:cs="Times New Roman"/>
          <w:sz w:val="28"/>
          <w:szCs w:val="28"/>
        </w:rPr>
        <w:t>Тбилисского сельского поселения</w:t>
      </w:r>
      <w:r w:rsidRPr="00B551ED">
        <w:rPr>
          <w:rFonts w:ascii="Times New Roman" w:hAnsi="Times New Roman" w:cs="Times New Roman"/>
          <w:sz w:val="28"/>
          <w:szCs w:val="28"/>
        </w:rPr>
        <w:t xml:space="preserve"> </w:t>
      </w:r>
      <w:r w:rsidRPr="00C67C3A">
        <w:rPr>
          <w:rFonts w:ascii="Times New Roman" w:hAnsi="Times New Roman" w:cs="Times New Roman"/>
          <w:color w:val="000000" w:themeColor="text1"/>
          <w:sz w:val="28"/>
          <w:szCs w:val="28"/>
        </w:rPr>
        <w:t>на 01.01.201</w:t>
      </w:r>
      <w:r w:rsidR="001F1EC1">
        <w:rPr>
          <w:rFonts w:ascii="Times New Roman" w:hAnsi="Times New Roman" w:cs="Times New Roman"/>
          <w:color w:val="000000" w:themeColor="text1"/>
          <w:sz w:val="28"/>
          <w:szCs w:val="28"/>
        </w:rPr>
        <w:t>5</w:t>
      </w:r>
      <w:r w:rsidRPr="00C67C3A">
        <w:rPr>
          <w:rFonts w:ascii="Times New Roman" w:hAnsi="Times New Roman" w:cs="Times New Roman"/>
          <w:color w:val="000000" w:themeColor="text1"/>
          <w:sz w:val="28"/>
          <w:szCs w:val="28"/>
        </w:rPr>
        <w:t xml:space="preserve"> года по форме 0503164;</w:t>
      </w:r>
    </w:p>
    <w:p w:rsidR="00DC2941" w:rsidRPr="00C67C3A" w:rsidRDefault="00DC2941" w:rsidP="00DC2941">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w:t>
      </w:r>
      <w:r w:rsidRPr="00C67C3A">
        <w:rPr>
          <w:rFonts w:ascii="Times New Roman" w:hAnsi="Times New Roman" w:cs="Times New Roman"/>
          <w:color w:val="000000" w:themeColor="text1"/>
          <w:sz w:val="28"/>
          <w:szCs w:val="28"/>
        </w:rPr>
        <w:t>) Сведения по исполнению целевых программ за 201</w:t>
      </w:r>
      <w:r w:rsidR="001F1EC1">
        <w:rPr>
          <w:rFonts w:ascii="Times New Roman" w:hAnsi="Times New Roman" w:cs="Times New Roman"/>
          <w:color w:val="000000" w:themeColor="text1"/>
          <w:sz w:val="28"/>
          <w:szCs w:val="28"/>
        </w:rPr>
        <w:t>4</w:t>
      </w:r>
      <w:r w:rsidRPr="00C67C3A">
        <w:rPr>
          <w:rFonts w:ascii="Times New Roman" w:hAnsi="Times New Roman" w:cs="Times New Roman"/>
          <w:color w:val="000000" w:themeColor="text1"/>
          <w:sz w:val="28"/>
          <w:szCs w:val="28"/>
        </w:rPr>
        <w:t xml:space="preserve"> год в разрезе уровней бюджетов по форме 0503166</w:t>
      </w:r>
      <w:r>
        <w:rPr>
          <w:rFonts w:ascii="Times New Roman" w:hAnsi="Times New Roman" w:cs="Times New Roman"/>
          <w:color w:val="000000" w:themeColor="text1"/>
          <w:sz w:val="28"/>
          <w:szCs w:val="28"/>
        </w:rPr>
        <w:t>;</w:t>
      </w:r>
    </w:p>
    <w:p w:rsidR="00DC2941" w:rsidRPr="00FF5BA2" w:rsidRDefault="00DC2941" w:rsidP="00DC2941">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w:t>
      </w:r>
      <w:r w:rsidRPr="00FF5BA2">
        <w:rPr>
          <w:rFonts w:ascii="Times New Roman" w:hAnsi="Times New Roman" w:cs="Times New Roman"/>
          <w:color w:val="000000" w:themeColor="text1"/>
          <w:sz w:val="28"/>
          <w:szCs w:val="28"/>
        </w:rPr>
        <w:t>) Сведения о движении нефинансовых активов по форме 0503168;</w:t>
      </w:r>
    </w:p>
    <w:p w:rsidR="00DC2941" w:rsidRPr="00FF5BA2" w:rsidRDefault="00DC2941" w:rsidP="00DC2941">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w:t>
      </w:r>
      <w:r w:rsidRPr="00FF5BA2">
        <w:rPr>
          <w:rFonts w:ascii="Times New Roman" w:hAnsi="Times New Roman" w:cs="Times New Roman"/>
          <w:color w:val="000000" w:themeColor="text1"/>
          <w:sz w:val="28"/>
          <w:szCs w:val="28"/>
        </w:rPr>
        <w:t>) Сведения о дебиторской и кредиторской задолженности по форме 0503169;</w:t>
      </w:r>
    </w:p>
    <w:p w:rsidR="00DC2941" w:rsidRPr="00FF5BA2" w:rsidRDefault="00DC2941" w:rsidP="00DC2941">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w:t>
      </w:r>
      <w:r w:rsidRPr="00FF5BA2">
        <w:rPr>
          <w:rFonts w:ascii="Times New Roman" w:hAnsi="Times New Roman" w:cs="Times New Roman"/>
          <w:color w:val="000000" w:themeColor="text1"/>
          <w:sz w:val="28"/>
          <w:szCs w:val="28"/>
        </w:rPr>
        <w:t>)  Сведения о финансовых вложениях получателя бюджетных средств администраторов  источников финансирования дефицита бюджета по форме 0503171;</w:t>
      </w:r>
    </w:p>
    <w:p w:rsidR="00DC2941" w:rsidRPr="00B530A2" w:rsidRDefault="00DC2941" w:rsidP="00DC2941">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13</w:t>
      </w:r>
      <w:r w:rsidRPr="00B530A2">
        <w:rPr>
          <w:rFonts w:ascii="Times New Roman" w:hAnsi="Times New Roman" w:cs="Times New Roman"/>
          <w:color w:val="000000" w:themeColor="text1"/>
          <w:sz w:val="28"/>
          <w:szCs w:val="28"/>
        </w:rPr>
        <w:t>) Сведения о государственном (муниципальном) долге представленных бюджетных кредитах по форме 0503172;</w:t>
      </w:r>
    </w:p>
    <w:p w:rsidR="00DC2941" w:rsidRPr="00FF5BA2" w:rsidRDefault="00DC2941" w:rsidP="00DC2941">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14</w:t>
      </w:r>
      <w:r w:rsidRPr="00FF5BA2">
        <w:rPr>
          <w:rFonts w:ascii="Times New Roman" w:hAnsi="Times New Roman" w:cs="Times New Roman"/>
          <w:color w:val="000000" w:themeColor="text1"/>
          <w:sz w:val="28"/>
          <w:szCs w:val="28"/>
        </w:rPr>
        <w:t>)  Сведения об изменениях остатков валюты баланса по форме 0503173;</w:t>
      </w:r>
    </w:p>
    <w:p w:rsidR="00DC2941" w:rsidRPr="00FF5BA2" w:rsidRDefault="0030175C" w:rsidP="00DC2941">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DC2941">
        <w:rPr>
          <w:rFonts w:ascii="Times New Roman" w:hAnsi="Times New Roman" w:cs="Times New Roman"/>
          <w:color w:val="000000" w:themeColor="text1"/>
          <w:sz w:val="28"/>
          <w:szCs w:val="28"/>
        </w:rPr>
        <w:t>5</w:t>
      </w:r>
      <w:r w:rsidR="00DC2941" w:rsidRPr="00FF5BA2">
        <w:rPr>
          <w:rFonts w:ascii="Times New Roman" w:hAnsi="Times New Roman" w:cs="Times New Roman"/>
          <w:color w:val="000000" w:themeColor="text1"/>
          <w:sz w:val="28"/>
          <w:szCs w:val="28"/>
        </w:rPr>
        <w:t>) Сведения по ущербу, хищениям денежных средств и материальных ценностей</w:t>
      </w:r>
      <w:r w:rsidR="00DC2941" w:rsidRPr="00FF5BA2">
        <w:rPr>
          <w:rFonts w:ascii="Times New Roman" w:hAnsi="Times New Roman" w:cs="Times New Roman"/>
          <w:color w:val="000000" w:themeColor="text1"/>
          <w:sz w:val="28"/>
          <w:szCs w:val="28"/>
        </w:rPr>
        <w:tab/>
        <w:t>по форме  ОКУД;</w:t>
      </w:r>
    </w:p>
    <w:p w:rsidR="00DC2941" w:rsidRDefault="0030175C" w:rsidP="00DC2941">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DC2941">
        <w:rPr>
          <w:rFonts w:ascii="Times New Roman" w:hAnsi="Times New Roman" w:cs="Times New Roman"/>
          <w:color w:val="000000" w:themeColor="text1"/>
          <w:sz w:val="28"/>
          <w:szCs w:val="28"/>
        </w:rPr>
        <w:t>6</w:t>
      </w:r>
      <w:r w:rsidR="00DC2941" w:rsidRPr="00FF5BA2">
        <w:rPr>
          <w:rFonts w:ascii="Times New Roman" w:hAnsi="Times New Roman" w:cs="Times New Roman"/>
          <w:color w:val="000000" w:themeColor="text1"/>
          <w:sz w:val="28"/>
          <w:szCs w:val="28"/>
        </w:rPr>
        <w:t>) Сведения об использовании информационно-коммуникационных технологий по форме 0503177;</w:t>
      </w:r>
    </w:p>
    <w:p w:rsidR="001032DE" w:rsidRPr="004730AE" w:rsidRDefault="001032DE" w:rsidP="001032DE">
      <w:pPr>
        <w:spacing w:after="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17) </w:t>
      </w:r>
      <w:r w:rsidRPr="004730AE">
        <w:rPr>
          <w:rFonts w:ascii="Times New Roman" w:eastAsia="Times New Roman" w:hAnsi="Times New Roman" w:cs="Times New Roman"/>
          <w:color w:val="000000" w:themeColor="text1"/>
          <w:sz w:val="28"/>
          <w:szCs w:val="28"/>
          <w:lang w:eastAsia="ru-RU"/>
        </w:rPr>
        <w:t>Сведения об остатках денежных средств на счетах получателя бюджетных средств по форме 0503178  на 01.01.201</w:t>
      </w:r>
      <w:r w:rsidR="001F1EC1">
        <w:rPr>
          <w:rFonts w:ascii="Times New Roman" w:eastAsia="Times New Roman" w:hAnsi="Times New Roman" w:cs="Times New Roman"/>
          <w:color w:val="000000" w:themeColor="text1"/>
          <w:sz w:val="28"/>
          <w:szCs w:val="28"/>
          <w:lang w:eastAsia="ru-RU"/>
        </w:rPr>
        <w:t>5</w:t>
      </w:r>
      <w:r w:rsidRPr="004730AE">
        <w:rPr>
          <w:rFonts w:ascii="Times New Roman" w:eastAsia="Times New Roman" w:hAnsi="Times New Roman" w:cs="Times New Roman"/>
          <w:color w:val="000000" w:themeColor="text1"/>
          <w:sz w:val="28"/>
          <w:szCs w:val="28"/>
          <w:lang w:eastAsia="ru-RU"/>
        </w:rPr>
        <w:t xml:space="preserve"> года;</w:t>
      </w:r>
    </w:p>
    <w:p w:rsidR="00B551ED" w:rsidRPr="00251ED7" w:rsidRDefault="0030175C" w:rsidP="00B551ED">
      <w:pPr>
        <w:spacing w:after="0"/>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rPr>
        <w:t>1</w:t>
      </w:r>
      <w:r w:rsidR="001032DE">
        <w:rPr>
          <w:rFonts w:ascii="Times New Roman" w:hAnsi="Times New Roman" w:cs="Times New Roman"/>
          <w:color w:val="000000" w:themeColor="text1"/>
          <w:sz w:val="28"/>
          <w:szCs w:val="28"/>
        </w:rPr>
        <w:t>8</w:t>
      </w:r>
      <w:r w:rsidR="00B551ED" w:rsidRPr="00251ED7">
        <w:rPr>
          <w:rFonts w:ascii="Times New Roman" w:hAnsi="Times New Roman" w:cs="Times New Roman"/>
          <w:color w:val="000000" w:themeColor="text1"/>
          <w:sz w:val="28"/>
          <w:szCs w:val="28"/>
        </w:rPr>
        <w:t>) Информация об обязательствах по муниципальным</w:t>
      </w:r>
      <w:r w:rsidR="00406689">
        <w:rPr>
          <w:rFonts w:ascii="Times New Roman" w:hAnsi="Times New Roman" w:cs="Times New Roman"/>
          <w:color w:val="000000" w:themeColor="text1"/>
          <w:sz w:val="28"/>
          <w:szCs w:val="28"/>
        </w:rPr>
        <w:t xml:space="preserve"> </w:t>
      </w:r>
      <w:r w:rsidR="00B551ED" w:rsidRPr="00251ED7">
        <w:rPr>
          <w:rFonts w:ascii="Times New Roman" w:hAnsi="Times New Roman" w:cs="Times New Roman"/>
          <w:color w:val="000000" w:themeColor="text1"/>
          <w:sz w:val="28"/>
          <w:szCs w:val="28"/>
        </w:rPr>
        <w:t>гарантиям</w:t>
      </w:r>
      <w:r w:rsidR="00406689">
        <w:rPr>
          <w:rFonts w:ascii="Times New Roman" w:hAnsi="Times New Roman" w:cs="Times New Roman"/>
          <w:color w:val="000000" w:themeColor="text1"/>
          <w:sz w:val="28"/>
          <w:szCs w:val="28"/>
        </w:rPr>
        <w:t xml:space="preserve"> </w:t>
      </w:r>
      <w:r w:rsidR="00251ED7" w:rsidRPr="00251ED7">
        <w:rPr>
          <w:rFonts w:ascii="Times New Roman" w:hAnsi="Times New Roman" w:cs="Times New Roman"/>
          <w:color w:val="000000" w:themeColor="text1"/>
          <w:sz w:val="28"/>
          <w:szCs w:val="28"/>
        </w:rPr>
        <w:t xml:space="preserve">Тбилисского сельского поселения </w:t>
      </w:r>
      <w:r w:rsidR="00B551ED" w:rsidRPr="00251ED7">
        <w:rPr>
          <w:rFonts w:ascii="Times New Roman" w:eastAsia="Times New Roman" w:hAnsi="Times New Roman" w:cs="Times New Roman"/>
          <w:color w:val="000000" w:themeColor="text1"/>
          <w:sz w:val="28"/>
          <w:szCs w:val="28"/>
          <w:lang w:eastAsia="ru-RU"/>
        </w:rPr>
        <w:t>на 01.01.201</w:t>
      </w:r>
      <w:r w:rsidR="001F1EC1">
        <w:rPr>
          <w:rFonts w:ascii="Times New Roman" w:eastAsia="Times New Roman" w:hAnsi="Times New Roman" w:cs="Times New Roman"/>
          <w:color w:val="000000" w:themeColor="text1"/>
          <w:sz w:val="28"/>
          <w:szCs w:val="28"/>
          <w:lang w:eastAsia="ru-RU"/>
        </w:rPr>
        <w:t>5</w:t>
      </w:r>
      <w:r w:rsidR="00B551ED" w:rsidRPr="00251ED7">
        <w:rPr>
          <w:rFonts w:ascii="Times New Roman" w:eastAsia="Times New Roman" w:hAnsi="Times New Roman" w:cs="Times New Roman"/>
          <w:color w:val="000000" w:themeColor="text1"/>
          <w:sz w:val="28"/>
          <w:szCs w:val="28"/>
          <w:lang w:eastAsia="ru-RU"/>
        </w:rPr>
        <w:t xml:space="preserve"> года;</w:t>
      </w:r>
    </w:p>
    <w:p w:rsidR="00B551ED" w:rsidRPr="00255F8C" w:rsidRDefault="001032DE" w:rsidP="00B551ED">
      <w:pPr>
        <w:spacing w:after="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19</w:t>
      </w:r>
      <w:r w:rsidR="00B551ED" w:rsidRPr="00255F8C">
        <w:rPr>
          <w:rFonts w:ascii="Times New Roman" w:eastAsia="Times New Roman" w:hAnsi="Times New Roman" w:cs="Times New Roman"/>
          <w:color w:val="000000" w:themeColor="text1"/>
          <w:sz w:val="28"/>
          <w:szCs w:val="28"/>
          <w:lang w:eastAsia="ru-RU"/>
        </w:rPr>
        <w:t xml:space="preserve">) </w:t>
      </w:r>
      <w:r w:rsidR="00B551ED" w:rsidRPr="00255F8C">
        <w:rPr>
          <w:rFonts w:ascii="Times New Roman" w:hAnsi="Times New Roman" w:cs="Times New Roman"/>
          <w:color w:val="000000" w:themeColor="text1"/>
          <w:sz w:val="28"/>
          <w:szCs w:val="28"/>
        </w:rPr>
        <w:t xml:space="preserve">Информация об обязательствах по кредитам, полученным от кредитных организаций  </w:t>
      </w:r>
      <w:r w:rsidR="00255F8C" w:rsidRPr="00255F8C">
        <w:rPr>
          <w:rFonts w:ascii="Times New Roman" w:hAnsi="Times New Roman" w:cs="Times New Roman"/>
          <w:color w:val="000000" w:themeColor="text1"/>
          <w:sz w:val="28"/>
          <w:szCs w:val="28"/>
        </w:rPr>
        <w:t xml:space="preserve">Тбилисского сельского поселения </w:t>
      </w:r>
      <w:r w:rsidR="00B551ED" w:rsidRPr="00255F8C">
        <w:rPr>
          <w:rFonts w:ascii="Times New Roman" w:eastAsia="Times New Roman" w:hAnsi="Times New Roman" w:cs="Times New Roman"/>
          <w:color w:val="000000" w:themeColor="text1"/>
          <w:sz w:val="28"/>
          <w:szCs w:val="28"/>
          <w:lang w:eastAsia="ru-RU"/>
        </w:rPr>
        <w:t>на 01.01.201</w:t>
      </w:r>
      <w:r w:rsidR="001F1EC1">
        <w:rPr>
          <w:rFonts w:ascii="Times New Roman" w:eastAsia="Times New Roman" w:hAnsi="Times New Roman" w:cs="Times New Roman"/>
          <w:color w:val="000000" w:themeColor="text1"/>
          <w:sz w:val="28"/>
          <w:szCs w:val="28"/>
          <w:lang w:eastAsia="ru-RU"/>
        </w:rPr>
        <w:t>5</w:t>
      </w:r>
      <w:r w:rsidR="00B551ED" w:rsidRPr="00255F8C">
        <w:rPr>
          <w:rFonts w:ascii="Times New Roman" w:eastAsia="Times New Roman" w:hAnsi="Times New Roman" w:cs="Times New Roman"/>
          <w:color w:val="000000" w:themeColor="text1"/>
          <w:sz w:val="28"/>
          <w:szCs w:val="28"/>
          <w:lang w:eastAsia="ru-RU"/>
        </w:rPr>
        <w:t xml:space="preserve"> года;</w:t>
      </w:r>
    </w:p>
    <w:p w:rsidR="00B551ED" w:rsidRPr="00251ED7" w:rsidRDefault="001032DE" w:rsidP="00B551ED">
      <w:pPr>
        <w:spacing w:after="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20</w:t>
      </w:r>
      <w:r w:rsidR="00B551ED" w:rsidRPr="00251ED7">
        <w:rPr>
          <w:rFonts w:ascii="Times New Roman" w:eastAsia="Times New Roman" w:hAnsi="Times New Roman" w:cs="Times New Roman"/>
          <w:color w:val="000000" w:themeColor="text1"/>
          <w:sz w:val="28"/>
          <w:szCs w:val="28"/>
          <w:lang w:eastAsia="ru-RU"/>
        </w:rPr>
        <w:t xml:space="preserve">)  </w:t>
      </w:r>
      <w:r w:rsidR="00B551ED" w:rsidRPr="00251ED7">
        <w:rPr>
          <w:rFonts w:ascii="Times New Roman" w:hAnsi="Times New Roman" w:cs="Times New Roman"/>
          <w:color w:val="000000" w:themeColor="text1"/>
          <w:sz w:val="28"/>
          <w:szCs w:val="28"/>
        </w:rPr>
        <w:t xml:space="preserve">Информация об обязательствах по бюджетным  кредитам,  привлеченным в бюджет   </w:t>
      </w:r>
      <w:r w:rsidR="00251ED7" w:rsidRPr="00251ED7">
        <w:rPr>
          <w:rFonts w:ascii="Times New Roman" w:hAnsi="Times New Roman" w:cs="Times New Roman"/>
          <w:color w:val="000000" w:themeColor="text1"/>
          <w:sz w:val="28"/>
          <w:szCs w:val="28"/>
        </w:rPr>
        <w:t xml:space="preserve">Тбилисского сельского поселения </w:t>
      </w:r>
      <w:r w:rsidR="00B551ED" w:rsidRPr="00251ED7">
        <w:rPr>
          <w:rFonts w:ascii="Times New Roman" w:eastAsia="Times New Roman" w:hAnsi="Times New Roman" w:cs="Times New Roman"/>
          <w:color w:val="000000" w:themeColor="text1"/>
          <w:sz w:val="28"/>
          <w:szCs w:val="28"/>
          <w:lang w:eastAsia="ru-RU"/>
        </w:rPr>
        <w:t>от  других бюджетов бюджетной системы РФ на 01.01.201</w:t>
      </w:r>
      <w:r w:rsidR="001F1EC1">
        <w:rPr>
          <w:rFonts w:ascii="Times New Roman" w:eastAsia="Times New Roman" w:hAnsi="Times New Roman" w:cs="Times New Roman"/>
          <w:color w:val="000000" w:themeColor="text1"/>
          <w:sz w:val="28"/>
          <w:szCs w:val="28"/>
          <w:lang w:eastAsia="ru-RU"/>
        </w:rPr>
        <w:t>5</w:t>
      </w:r>
      <w:r w:rsidR="00B551ED" w:rsidRPr="00251ED7">
        <w:rPr>
          <w:rFonts w:ascii="Times New Roman" w:eastAsia="Times New Roman" w:hAnsi="Times New Roman" w:cs="Times New Roman"/>
          <w:color w:val="000000" w:themeColor="text1"/>
          <w:sz w:val="28"/>
          <w:szCs w:val="28"/>
          <w:lang w:eastAsia="ru-RU"/>
        </w:rPr>
        <w:t xml:space="preserve"> г.;</w:t>
      </w:r>
    </w:p>
    <w:p w:rsidR="00B551ED" w:rsidRPr="004B13B0" w:rsidRDefault="001032DE" w:rsidP="00B551ED">
      <w:pPr>
        <w:spacing w:after="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21</w:t>
      </w:r>
      <w:r w:rsidR="00B551ED" w:rsidRPr="004B13B0">
        <w:rPr>
          <w:rFonts w:ascii="Times New Roman" w:eastAsia="Times New Roman" w:hAnsi="Times New Roman" w:cs="Times New Roman"/>
          <w:color w:val="000000" w:themeColor="text1"/>
          <w:sz w:val="28"/>
          <w:szCs w:val="28"/>
          <w:lang w:eastAsia="ru-RU"/>
        </w:rPr>
        <w:t xml:space="preserve">) Информация об обязательствах по ценным бумагам </w:t>
      </w:r>
      <w:r w:rsidR="004B13B0">
        <w:rPr>
          <w:rFonts w:ascii="Times New Roman" w:hAnsi="Times New Roman" w:cs="Times New Roman"/>
          <w:sz w:val="28"/>
          <w:szCs w:val="28"/>
        </w:rPr>
        <w:t>Тбилисского сельского поселения</w:t>
      </w:r>
      <w:r w:rsidR="004B13B0" w:rsidRPr="00B551ED">
        <w:rPr>
          <w:rFonts w:ascii="Times New Roman" w:hAnsi="Times New Roman" w:cs="Times New Roman"/>
          <w:sz w:val="28"/>
          <w:szCs w:val="28"/>
        </w:rPr>
        <w:t xml:space="preserve"> </w:t>
      </w:r>
      <w:r w:rsidR="00B551ED" w:rsidRPr="004B13B0">
        <w:rPr>
          <w:rFonts w:ascii="Times New Roman" w:eastAsia="Times New Roman" w:hAnsi="Times New Roman" w:cs="Times New Roman"/>
          <w:color w:val="000000" w:themeColor="text1"/>
          <w:sz w:val="28"/>
          <w:szCs w:val="28"/>
          <w:lang w:eastAsia="ru-RU"/>
        </w:rPr>
        <w:t>на 01.01.201</w:t>
      </w:r>
      <w:r w:rsidR="001F1EC1">
        <w:rPr>
          <w:rFonts w:ascii="Times New Roman" w:eastAsia="Times New Roman" w:hAnsi="Times New Roman" w:cs="Times New Roman"/>
          <w:color w:val="000000" w:themeColor="text1"/>
          <w:sz w:val="28"/>
          <w:szCs w:val="28"/>
          <w:lang w:eastAsia="ru-RU"/>
        </w:rPr>
        <w:t>5</w:t>
      </w:r>
      <w:r w:rsidR="00B551ED" w:rsidRPr="004B13B0">
        <w:rPr>
          <w:rFonts w:ascii="Times New Roman" w:eastAsia="Times New Roman" w:hAnsi="Times New Roman" w:cs="Times New Roman"/>
          <w:color w:val="000000" w:themeColor="text1"/>
          <w:sz w:val="28"/>
          <w:szCs w:val="28"/>
          <w:lang w:eastAsia="ru-RU"/>
        </w:rPr>
        <w:t xml:space="preserve"> года по форме 4;</w:t>
      </w:r>
    </w:p>
    <w:p w:rsidR="00B551ED" w:rsidRPr="00251ED7" w:rsidRDefault="001032DE" w:rsidP="00B551ED">
      <w:pPr>
        <w:spacing w:after="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22</w:t>
      </w:r>
      <w:r w:rsidR="00B551ED" w:rsidRPr="00251ED7">
        <w:rPr>
          <w:rFonts w:ascii="Times New Roman" w:eastAsia="Times New Roman" w:hAnsi="Times New Roman" w:cs="Times New Roman"/>
          <w:color w:val="000000" w:themeColor="text1"/>
          <w:sz w:val="28"/>
          <w:szCs w:val="28"/>
          <w:lang w:eastAsia="ru-RU"/>
        </w:rPr>
        <w:t xml:space="preserve">) Сведения о муниципальном долге </w:t>
      </w:r>
      <w:r w:rsidR="00251ED7" w:rsidRPr="00251ED7">
        <w:rPr>
          <w:rFonts w:ascii="Times New Roman" w:hAnsi="Times New Roman" w:cs="Times New Roman"/>
          <w:color w:val="000000" w:themeColor="text1"/>
          <w:sz w:val="28"/>
          <w:szCs w:val="28"/>
        </w:rPr>
        <w:t xml:space="preserve">Тбилисского сельского поселения </w:t>
      </w:r>
      <w:r w:rsidR="00B551ED" w:rsidRPr="00251ED7">
        <w:rPr>
          <w:rFonts w:ascii="Times New Roman" w:eastAsia="Times New Roman" w:hAnsi="Times New Roman" w:cs="Times New Roman"/>
          <w:color w:val="000000" w:themeColor="text1"/>
          <w:sz w:val="28"/>
          <w:szCs w:val="28"/>
          <w:lang w:eastAsia="ru-RU"/>
        </w:rPr>
        <w:t>на 01.01.201</w:t>
      </w:r>
      <w:r w:rsidR="001F1EC1">
        <w:rPr>
          <w:rFonts w:ascii="Times New Roman" w:eastAsia="Times New Roman" w:hAnsi="Times New Roman" w:cs="Times New Roman"/>
          <w:color w:val="000000" w:themeColor="text1"/>
          <w:sz w:val="28"/>
          <w:szCs w:val="28"/>
          <w:lang w:eastAsia="ru-RU"/>
        </w:rPr>
        <w:t>5</w:t>
      </w:r>
      <w:r w:rsidR="00B551ED" w:rsidRPr="00251ED7">
        <w:rPr>
          <w:rFonts w:ascii="Times New Roman" w:eastAsia="Times New Roman" w:hAnsi="Times New Roman" w:cs="Times New Roman"/>
          <w:color w:val="000000" w:themeColor="text1"/>
          <w:sz w:val="28"/>
          <w:szCs w:val="28"/>
          <w:lang w:eastAsia="ru-RU"/>
        </w:rPr>
        <w:t xml:space="preserve"> года по форме 5;</w:t>
      </w:r>
    </w:p>
    <w:p w:rsidR="00B551ED" w:rsidRPr="00B551ED" w:rsidRDefault="001032DE" w:rsidP="00B551E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r w:rsidR="000B4698">
        <w:rPr>
          <w:rFonts w:ascii="Times New Roman" w:eastAsia="Times New Roman" w:hAnsi="Times New Roman" w:cs="Times New Roman"/>
          <w:sz w:val="28"/>
          <w:szCs w:val="28"/>
          <w:lang w:eastAsia="ru-RU"/>
        </w:rPr>
        <w:t>)</w:t>
      </w:r>
      <w:r w:rsidR="00B551ED" w:rsidRPr="00B551ED">
        <w:rPr>
          <w:rFonts w:ascii="Times New Roman" w:eastAsia="Times New Roman" w:hAnsi="Times New Roman" w:cs="Times New Roman"/>
          <w:sz w:val="28"/>
          <w:szCs w:val="28"/>
          <w:lang w:eastAsia="ru-RU"/>
        </w:rPr>
        <w:t xml:space="preserve"> Пояснительная записка к годовому отчету </w:t>
      </w:r>
      <w:r w:rsidR="00251ED7">
        <w:rPr>
          <w:rFonts w:ascii="Times New Roman" w:eastAsia="Times New Roman" w:hAnsi="Times New Roman" w:cs="Times New Roman"/>
          <w:sz w:val="28"/>
          <w:szCs w:val="28"/>
          <w:lang w:eastAsia="ru-RU"/>
        </w:rPr>
        <w:t>об исполнении бюджета</w:t>
      </w:r>
      <w:r w:rsidR="008D2F4B">
        <w:rPr>
          <w:rFonts w:ascii="Times New Roman" w:eastAsia="Times New Roman" w:hAnsi="Times New Roman" w:cs="Times New Roman"/>
          <w:sz w:val="28"/>
          <w:szCs w:val="28"/>
          <w:lang w:eastAsia="ru-RU"/>
        </w:rPr>
        <w:t xml:space="preserve"> </w:t>
      </w:r>
      <w:r w:rsidR="004B13B0">
        <w:rPr>
          <w:rFonts w:ascii="Times New Roman" w:hAnsi="Times New Roman" w:cs="Times New Roman"/>
          <w:sz w:val="28"/>
          <w:szCs w:val="28"/>
        </w:rPr>
        <w:t>Тбилисского сельского поселения</w:t>
      </w:r>
      <w:r w:rsidR="004B13B0" w:rsidRPr="00B551ED">
        <w:rPr>
          <w:rFonts w:ascii="Times New Roman" w:hAnsi="Times New Roman" w:cs="Times New Roman"/>
          <w:sz w:val="28"/>
          <w:szCs w:val="28"/>
        </w:rPr>
        <w:t xml:space="preserve"> </w:t>
      </w:r>
      <w:r w:rsidR="00B551ED" w:rsidRPr="00B551ED">
        <w:rPr>
          <w:rFonts w:ascii="Times New Roman" w:eastAsia="Times New Roman" w:hAnsi="Times New Roman" w:cs="Times New Roman"/>
          <w:sz w:val="28"/>
          <w:szCs w:val="28"/>
          <w:lang w:eastAsia="ru-RU"/>
        </w:rPr>
        <w:t>на 01.01.201</w:t>
      </w:r>
      <w:r w:rsidR="001F1EC1">
        <w:rPr>
          <w:rFonts w:ascii="Times New Roman" w:eastAsia="Times New Roman" w:hAnsi="Times New Roman" w:cs="Times New Roman"/>
          <w:sz w:val="28"/>
          <w:szCs w:val="28"/>
          <w:lang w:eastAsia="ru-RU"/>
        </w:rPr>
        <w:t>5</w:t>
      </w:r>
      <w:r w:rsidR="00B551ED" w:rsidRPr="00B551ED">
        <w:rPr>
          <w:rFonts w:ascii="Times New Roman" w:eastAsia="Times New Roman" w:hAnsi="Times New Roman" w:cs="Times New Roman"/>
          <w:sz w:val="28"/>
          <w:szCs w:val="28"/>
          <w:lang w:eastAsia="ru-RU"/>
        </w:rPr>
        <w:t xml:space="preserve"> года</w:t>
      </w:r>
      <w:r w:rsidR="00176314">
        <w:rPr>
          <w:rFonts w:ascii="Times New Roman" w:eastAsia="Times New Roman" w:hAnsi="Times New Roman" w:cs="Times New Roman"/>
          <w:sz w:val="28"/>
          <w:szCs w:val="28"/>
          <w:lang w:eastAsia="ru-RU"/>
        </w:rPr>
        <w:t xml:space="preserve"> по форме 0503160</w:t>
      </w:r>
      <w:r w:rsidR="00B551ED" w:rsidRPr="00B551ED">
        <w:rPr>
          <w:rFonts w:ascii="Times New Roman" w:eastAsia="Times New Roman" w:hAnsi="Times New Roman" w:cs="Times New Roman"/>
          <w:sz w:val="28"/>
          <w:szCs w:val="28"/>
          <w:lang w:eastAsia="ru-RU"/>
        </w:rPr>
        <w:t>;</w:t>
      </w:r>
    </w:p>
    <w:p w:rsidR="00B551ED" w:rsidRPr="00B551ED" w:rsidRDefault="001032DE" w:rsidP="00B551E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r w:rsidR="00B551ED" w:rsidRPr="00B551ED">
        <w:rPr>
          <w:rFonts w:ascii="Times New Roman" w:eastAsia="Times New Roman" w:hAnsi="Times New Roman" w:cs="Times New Roman"/>
          <w:sz w:val="28"/>
          <w:szCs w:val="28"/>
          <w:lang w:eastAsia="ru-RU"/>
        </w:rPr>
        <w:t xml:space="preserve"> Муниципальная долговая книга  </w:t>
      </w:r>
      <w:r w:rsidR="008D2F4B">
        <w:rPr>
          <w:rFonts w:ascii="Times New Roman" w:hAnsi="Times New Roman" w:cs="Times New Roman"/>
          <w:sz w:val="28"/>
          <w:szCs w:val="28"/>
        </w:rPr>
        <w:t>Тбилисского сельского поселения</w:t>
      </w:r>
      <w:r w:rsidR="00B551ED" w:rsidRPr="00B551ED">
        <w:rPr>
          <w:rFonts w:ascii="Times New Roman" w:eastAsia="Times New Roman" w:hAnsi="Times New Roman" w:cs="Times New Roman"/>
          <w:sz w:val="28"/>
          <w:szCs w:val="28"/>
          <w:lang w:eastAsia="ru-RU"/>
        </w:rPr>
        <w:t>;</w:t>
      </w:r>
    </w:p>
    <w:p w:rsidR="00B551ED" w:rsidRPr="00BF066F" w:rsidRDefault="001032DE" w:rsidP="00B551ED">
      <w:pPr>
        <w:spacing w:after="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25</w:t>
      </w:r>
      <w:r w:rsidR="00B551ED" w:rsidRPr="00BF066F">
        <w:rPr>
          <w:rFonts w:ascii="Times New Roman" w:eastAsia="Times New Roman" w:hAnsi="Times New Roman" w:cs="Times New Roman"/>
          <w:color w:val="000000" w:themeColor="text1"/>
          <w:sz w:val="28"/>
          <w:szCs w:val="28"/>
          <w:lang w:eastAsia="ru-RU"/>
        </w:rPr>
        <w:t xml:space="preserve">) </w:t>
      </w:r>
      <w:r w:rsidR="001D79FA">
        <w:rPr>
          <w:rFonts w:ascii="Times New Roman" w:eastAsia="Times New Roman" w:hAnsi="Times New Roman" w:cs="Times New Roman"/>
          <w:color w:val="000000" w:themeColor="text1"/>
          <w:sz w:val="28"/>
          <w:szCs w:val="28"/>
          <w:lang w:eastAsia="ru-RU"/>
        </w:rPr>
        <w:t>Сведения о проведе</w:t>
      </w:r>
      <w:r w:rsidR="001F1EC1">
        <w:rPr>
          <w:rFonts w:ascii="Times New Roman" w:eastAsia="Times New Roman" w:hAnsi="Times New Roman" w:cs="Times New Roman"/>
          <w:color w:val="000000" w:themeColor="text1"/>
          <w:sz w:val="28"/>
          <w:szCs w:val="28"/>
          <w:lang w:eastAsia="ru-RU"/>
        </w:rPr>
        <w:t>нии инвентаризации на 01.01.2015</w:t>
      </w:r>
      <w:r w:rsidR="001D79FA">
        <w:rPr>
          <w:rFonts w:ascii="Times New Roman" w:eastAsia="Times New Roman" w:hAnsi="Times New Roman" w:cs="Times New Roman"/>
          <w:color w:val="000000" w:themeColor="text1"/>
          <w:sz w:val="28"/>
          <w:szCs w:val="28"/>
          <w:lang w:eastAsia="ru-RU"/>
        </w:rPr>
        <w:t xml:space="preserve"> года;</w:t>
      </w:r>
    </w:p>
    <w:p w:rsidR="00B551ED" w:rsidRPr="009F5E2B" w:rsidRDefault="00B551ED" w:rsidP="00B551ED">
      <w:pPr>
        <w:spacing w:after="0"/>
        <w:jc w:val="both"/>
        <w:rPr>
          <w:rFonts w:ascii="Times New Roman" w:hAnsi="Times New Roman" w:cs="Times New Roman"/>
          <w:color w:val="000000" w:themeColor="text1"/>
          <w:sz w:val="28"/>
          <w:szCs w:val="28"/>
        </w:rPr>
      </w:pPr>
      <w:r w:rsidRPr="009F5E2B">
        <w:rPr>
          <w:rFonts w:ascii="Times New Roman" w:hAnsi="Times New Roman" w:cs="Times New Roman"/>
          <w:color w:val="000000" w:themeColor="text1"/>
          <w:sz w:val="28"/>
          <w:szCs w:val="28"/>
        </w:rPr>
        <w:t>2</w:t>
      </w:r>
      <w:r w:rsidR="001032DE">
        <w:rPr>
          <w:rFonts w:ascii="Times New Roman" w:hAnsi="Times New Roman" w:cs="Times New Roman"/>
          <w:color w:val="000000" w:themeColor="text1"/>
          <w:sz w:val="28"/>
          <w:szCs w:val="28"/>
        </w:rPr>
        <w:t>6</w:t>
      </w:r>
      <w:r w:rsidRPr="009F5E2B">
        <w:rPr>
          <w:rFonts w:ascii="Times New Roman" w:hAnsi="Times New Roman" w:cs="Times New Roman"/>
          <w:color w:val="000000" w:themeColor="text1"/>
          <w:sz w:val="28"/>
          <w:szCs w:val="28"/>
        </w:rPr>
        <w:t>)  Отчет об использовании межбюджетных трансфертов из федерального бюджета по форме 0503324;</w:t>
      </w:r>
    </w:p>
    <w:p w:rsidR="00F84727" w:rsidRDefault="0076579A" w:rsidP="00B551ED">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1032DE">
        <w:rPr>
          <w:rFonts w:ascii="Times New Roman" w:hAnsi="Times New Roman" w:cs="Times New Roman"/>
          <w:color w:val="000000" w:themeColor="text1"/>
          <w:sz w:val="28"/>
          <w:szCs w:val="28"/>
        </w:rPr>
        <w:t>7)</w:t>
      </w:r>
      <w:r w:rsidR="00B551ED" w:rsidRPr="009F5E2B">
        <w:rPr>
          <w:rFonts w:ascii="Times New Roman" w:hAnsi="Times New Roman" w:cs="Times New Roman"/>
          <w:color w:val="000000" w:themeColor="text1"/>
          <w:sz w:val="28"/>
          <w:szCs w:val="28"/>
        </w:rPr>
        <w:t xml:space="preserve">  Отчет об использовании межбюджетных трансфертов из кра</w:t>
      </w:r>
      <w:r w:rsidR="00F84727">
        <w:rPr>
          <w:rFonts w:ascii="Times New Roman" w:hAnsi="Times New Roman" w:cs="Times New Roman"/>
          <w:color w:val="000000" w:themeColor="text1"/>
          <w:sz w:val="28"/>
          <w:szCs w:val="28"/>
        </w:rPr>
        <w:t>евого бюджета по форме 0503324К</w:t>
      </w:r>
      <w:r w:rsidR="001D79FA">
        <w:rPr>
          <w:rFonts w:ascii="Times New Roman" w:hAnsi="Times New Roman" w:cs="Times New Roman"/>
          <w:color w:val="000000" w:themeColor="text1"/>
          <w:sz w:val="28"/>
          <w:szCs w:val="28"/>
        </w:rPr>
        <w:t>;</w:t>
      </w:r>
    </w:p>
    <w:p w:rsidR="001D79FA" w:rsidRDefault="001D79FA" w:rsidP="00B551ED">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28) Сведения об исполнении текстовых статей решений о бюджете;</w:t>
      </w:r>
    </w:p>
    <w:p w:rsidR="001D79FA" w:rsidRDefault="001D79FA" w:rsidP="00B551ED">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29) Сведения о дебитор</w:t>
      </w:r>
      <w:r w:rsidR="00662FAA">
        <w:rPr>
          <w:rFonts w:ascii="Times New Roman" w:hAnsi="Times New Roman" w:cs="Times New Roman"/>
          <w:color w:val="000000" w:themeColor="text1"/>
          <w:sz w:val="28"/>
          <w:szCs w:val="28"/>
        </w:rPr>
        <w:t>ской задолженности на 01.01.2015</w:t>
      </w:r>
      <w:r>
        <w:rPr>
          <w:rFonts w:ascii="Times New Roman" w:hAnsi="Times New Roman" w:cs="Times New Roman"/>
          <w:color w:val="000000" w:themeColor="text1"/>
          <w:sz w:val="28"/>
          <w:szCs w:val="28"/>
        </w:rPr>
        <w:t xml:space="preserve"> года;</w:t>
      </w:r>
    </w:p>
    <w:p w:rsidR="001D79FA" w:rsidRPr="009F5E2B" w:rsidRDefault="001D79FA" w:rsidP="001D79FA">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30) Сведения о кредиторской</w:t>
      </w:r>
      <w:r w:rsidR="00662FAA">
        <w:rPr>
          <w:rFonts w:ascii="Times New Roman" w:hAnsi="Times New Roman" w:cs="Times New Roman"/>
          <w:color w:val="000000" w:themeColor="text1"/>
          <w:sz w:val="28"/>
          <w:szCs w:val="28"/>
        </w:rPr>
        <w:t xml:space="preserve"> задолженности на 01.01.2015</w:t>
      </w:r>
      <w:r>
        <w:rPr>
          <w:rFonts w:ascii="Times New Roman" w:hAnsi="Times New Roman" w:cs="Times New Roman"/>
          <w:color w:val="000000" w:themeColor="text1"/>
          <w:sz w:val="28"/>
          <w:szCs w:val="28"/>
        </w:rPr>
        <w:t xml:space="preserve"> года.</w:t>
      </w:r>
    </w:p>
    <w:p w:rsidR="004B4CFD" w:rsidRPr="00E019A0" w:rsidRDefault="00E019A0" w:rsidP="005661FE">
      <w:pPr>
        <w:autoSpaceDE w:val="0"/>
        <w:autoSpaceDN w:val="0"/>
        <w:adjustRightInd w:val="0"/>
        <w:spacing w:after="0"/>
        <w:ind w:firstLine="708"/>
        <w:contextualSpacing/>
        <w:rPr>
          <w:rFonts w:ascii="Times New Roman" w:hAnsi="Times New Roman" w:cs="Times New Roman"/>
          <w:sz w:val="28"/>
          <w:szCs w:val="28"/>
        </w:rPr>
      </w:pPr>
      <w:r w:rsidRPr="00E019A0">
        <w:rPr>
          <w:rFonts w:ascii="Times New Roman" w:hAnsi="Times New Roman" w:cs="Times New Roman"/>
          <w:sz w:val="28"/>
          <w:szCs w:val="28"/>
        </w:rPr>
        <w:t xml:space="preserve">Необходимо </w:t>
      </w:r>
      <w:r w:rsidR="00724C31">
        <w:rPr>
          <w:rFonts w:ascii="Times New Roman" w:hAnsi="Times New Roman" w:cs="Times New Roman"/>
          <w:sz w:val="28"/>
          <w:szCs w:val="28"/>
        </w:rPr>
        <w:t>отметить, что в п.</w:t>
      </w:r>
      <w:r>
        <w:rPr>
          <w:rFonts w:ascii="Times New Roman" w:hAnsi="Times New Roman" w:cs="Times New Roman"/>
          <w:sz w:val="28"/>
          <w:szCs w:val="28"/>
        </w:rPr>
        <w:t xml:space="preserve">1 </w:t>
      </w:r>
      <w:r w:rsidR="00724C31">
        <w:rPr>
          <w:rFonts w:ascii="Times New Roman" w:hAnsi="Times New Roman" w:cs="Times New Roman"/>
          <w:sz w:val="28"/>
          <w:szCs w:val="28"/>
        </w:rPr>
        <w:t>п</w:t>
      </w:r>
      <w:r w:rsidRPr="00E019A0">
        <w:rPr>
          <w:rFonts w:ascii="Times New Roman" w:hAnsi="Times New Roman" w:cs="Times New Roman"/>
          <w:sz w:val="28"/>
          <w:szCs w:val="28"/>
        </w:rPr>
        <w:t>роекта решения «Об исполнении бюджета Тб</w:t>
      </w:r>
      <w:r>
        <w:rPr>
          <w:rFonts w:ascii="Times New Roman" w:hAnsi="Times New Roman" w:cs="Times New Roman"/>
          <w:sz w:val="28"/>
          <w:szCs w:val="28"/>
        </w:rPr>
        <w:t>и</w:t>
      </w:r>
      <w:r w:rsidRPr="00E019A0">
        <w:rPr>
          <w:rFonts w:ascii="Times New Roman" w:hAnsi="Times New Roman" w:cs="Times New Roman"/>
          <w:sz w:val="28"/>
          <w:szCs w:val="28"/>
        </w:rPr>
        <w:t>лисского сельского поселения Тбилисского района за 2014 год»</w:t>
      </w:r>
      <w:r>
        <w:rPr>
          <w:rFonts w:ascii="Times New Roman" w:hAnsi="Times New Roman" w:cs="Times New Roman"/>
          <w:sz w:val="28"/>
          <w:szCs w:val="28"/>
        </w:rPr>
        <w:t xml:space="preserve">  источникам внутреннего финансирования дефицита бюджета  указана сумма минус 4999,5 тыс. руб. т.е. дефицит бюджета.  В соответствии с</w:t>
      </w:r>
      <w:r w:rsidR="00724C31">
        <w:rPr>
          <w:rFonts w:ascii="Times New Roman" w:hAnsi="Times New Roman" w:cs="Times New Roman"/>
          <w:sz w:val="28"/>
          <w:szCs w:val="28"/>
        </w:rPr>
        <w:t>о ст.6 Бюджетного Кодекса</w:t>
      </w:r>
      <w:r>
        <w:rPr>
          <w:rFonts w:ascii="Times New Roman" w:hAnsi="Times New Roman" w:cs="Times New Roman"/>
          <w:sz w:val="28"/>
          <w:szCs w:val="28"/>
        </w:rPr>
        <w:t xml:space="preserve"> РФ «дефицит бюджета  это </w:t>
      </w:r>
      <w:r w:rsidRPr="00E019A0">
        <w:rPr>
          <w:rFonts w:ascii="Times New Roman" w:hAnsi="Times New Roman" w:cs="Times New Roman"/>
          <w:sz w:val="28"/>
          <w:szCs w:val="28"/>
        </w:rPr>
        <w:t>превышение ра</w:t>
      </w:r>
      <w:r>
        <w:rPr>
          <w:rFonts w:ascii="Times New Roman" w:hAnsi="Times New Roman" w:cs="Times New Roman"/>
          <w:sz w:val="28"/>
          <w:szCs w:val="28"/>
        </w:rPr>
        <w:t>сходов бюджета над его доходами». Фактически в Тбилисском сельском поселении доходы превышают расходы, соответственно профицит бюджета составляет 4999,7 тыс. руб.</w:t>
      </w:r>
      <w:r w:rsidR="005661FE">
        <w:rPr>
          <w:rFonts w:ascii="Times New Roman" w:hAnsi="Times New Roman" w:cs="Times New Roman"/>
          <w:sz w:val="28"/>
          <w:szCs w:val="28"/>
        </w:rPr>
        <w:t xml:space="preserve"> (136613,4</w:t>
      </w:r>
      <w:r w:rsidR="00724C31">
        <w:rPr>
          <w:rFonts w:ascii="Times New Roman" w:hAnsi="Times New Roman" w:cs="Times New Roman"/>
          <w:sz w:val="28"/>
          <w:szCs w:val="28"/>
        </w:rPr>
        <w:t>тыс. руб.</w:t>
      </w:r>
      <w:r w:rsidR="005661FE">
        <w:rPr>
          <w:rFonts w:ascii="Times New Roman" w:hAnsi="Times New Roman" w:cs="Times New Roman"/>
          <w:sz w:val="28"/>
          <w:szCs w:val="28"/>
        </w:rPr>
        <w:t>-131613,7</w:t>
      </w:r>
      <w:r w:rsidR="00724C31">
        <w:rPr>
          <w:rFonts w:ascii="Times New Roman" w:hAnsi="Times New Roman" w:cs="Times New Roman"/>
          <w:sz w:val="28"/>
          <w:szCs w:val="28"/>
        </w:rPr>
        <w:t xml:space="preserve"> тыс. руб.</w:t>
      </w:r>
      <w:r w:rsidR="005661FE">
        <w:rPr>
          <w:rFonts w:ascii="Times New Roman" w:hAnsi="Times New Roman" w:cs="Times New Roman"/>
          <w:sz w:val="28"/>
          <w:szCs w:val="28"/>
        </w:rPr>
        <w:t>).</w:t>
      </w:r>
    </w:p>
    <w:p w:rsidR="002036F8" w:rsidRDefault="002036F8" w:rsidP="002036F8">
      <w:pPr>
        <w:autoSpaceDE w:val="0"/>
        <w:autoSpaceDN w:val="0"/>
        <w:adjustRightInd w:val="0"/>
        <w:spacing w:after="0"/>
        <w:contextualSpacing/>
        <w:rPr>
          <w:rFonts w:ascii="Times New Roman" w:hAnsi="Times New Roman" w:cs="Times New Roman"/>
          <w:b/>
          <w:sz w:val="28"/>
          <w:szCs w:val="28"/>
        </w:rPr>
      </w:pPr>
    </w:p>
    <w:p w:rsidR="00FB6565" w:rsidRPr="00352ACC" w:rsidRDefault="00B551ED" w:rsidP="002036F8">
      <w:pPr>
        <w:autoSpaceDE w:val="0"/>
        <w:autoSpaceDN w:val="0"/>
        <w:adjustRightInd w:val="0"/>
        <w:spacing w:after="0"/>
        <w:contextualSpacing/>
        <w:jc w:val="center"/>
        <w:rPr>
          <w:rFonts w:ascii="Times New Roman" w:hAnsi="Times New Roman" w:cs="Times New Roman"/>
          <w:b/>
          <w:sz w:val="28"/>
          <w:szCs w:val="28"/>
        </w:rPr>
      </w:pPr>
      <w:r w:rsidRPr="00352ACC">
        <w:rPr>
          <w:rFonts w:ascii="Times New Roman" w:hAnsi="Times New Roman" w:cs="Times New Roman"/>
          <w:b/>
          <w:sz w:val="28"/>
          <w:szCs w:val="28"/>
        </w:rPr>
        <w:t xml:space="preserve">5. Доходы бюджета </w:t>
      </w:r>
      <w:r w:rsidR="003E73FB" w:rsidRPr="00352ACC">
        <w:rPr>
          <w:rFonts w:ascii="Times New Roman" w:hAnsi="Times New Roman" w:cs="Times New Roman"/>
          <w:b/>
          <w:sz w:val="28"/>
          <w:szCs w:val="28"/>
        </w:rPr>
        <w:t xml:space="preserve">Тбилисского сельского поселения </w:t>
      </w:r>
      <w:r w:rsidRPr="00352ACC">
        <w:rPr>
          <w:rFonts w:ascii="Times New Roman" w:hAnsi="Times New Roman" w:cs="Times New Roman"/>
          <w:b/>
          <w:sz w:val="28"/>
          <w:szCs w:val="28"/>
        </w:rPr>
        <w:t>201</w:t>
      </w:r>
      <w:r w:rsidR="005B65BB">
        <w:rPr>
          <w:rFonts w:ascii="Times New Roman" w:hAnsi="Times New Roman" w:cs="Times New Roman"/>
          <w:b/>
          <w:sz w:val="28"/>
          <w:szCs w:val="28"/>
        </w:rPr>
        <w:t>4</w:t>
      </w:r>
      <w:r w:rsidRPr="00352ACC">
        <w:rPr>
          <w:rFonts w:ascii="Times New Roman" w:hAnsi="Times New Roman" w:cs="Times New Roman"/>
          <w:b/>
          <w:sz w:val="28"/>
          <w:szCs w:val="28"/>
        </w:rPr>
        <w:t xml:space="preserve"> год.</w:t>
      </w:r>
    </w:p>
    <w:p w:rsidR="002036F8" w:rsidRDefault="002036F8" w:rsidP="002036F8">
      <w:pPr>
        <w:autoSpaceDE w:val="0"/>
        <w:autoSpaceDN w:val="0"/>
        <w:adjustRightInd w:val="0"/>
        <w:spacing w:after="0"/>
        <w:ind w:firstLine="708"/>
        <w:contextualSpacing/>
        <w:jc w:val="both"/>
        <w:rPr>
          <w:rFonts w:ascii="Times New Roman" w:hAnsi="Times New Roman" w:cs="Times New Roman"/>
          <w:sz w:val="28"/>
          <w:szCs w:val="28"/>
        </w:rPr>
      </w:pPr>
    </w:p>
    <w:p w:rsidR="00B551ED" w:rsidRPr="00B551ED" w:rsidRDefault="00B551ED" w:rsidP="002036F8">
      <w:pPr>
        <w:autoSpaceDE w:val="0"/>
        <w:autoSpaceDN w:val="0"/>
        <w:adjustRightInd w:val="0"/>
        <w:spacing w:after="0"/>
        <w:ind w:firstLine="708"/>
        <w:contextualSpacing/>
        <w:jc w:val="both"/>
        <w:rPr>
          <w:rFonts w:ascii="Times New Roman" w:hAnsi="Times New Roman" w:cs="Times New Roman"/>
          <w:sz w:val="28"/>
          <w:szCs w:val="28"/>
        </w:rPr>
      </w:pPr>
      <w:r w:rsidRPr="00B551ED">
        <w:rPr>
          <w:rFonts w:ascii="Times New Roman" w:hAnsi="Times New Roman" w:cs="Times New Roman"/>
          <w:sz w:val="28"/>
          <w:szCs w:val="28"/>
        </w:rPr>
        <w:t xml:space="preserve">Анализ исполнения бюджета </w:t>
      </w:r>
      <w:r w:rsidR="00DE7C6A" w:rsidRPr="00DE7C6A">
        <w:rPr>
          <w:rFonts w:ascii="Times New Roman" w:hAnsi="Times New Roman" w:cs="Times New Roman"/>
          <w:sz w:val="28"/>
          <w:szCs w:val="28"/>
        </w:rPr>
        <w:t xml:space="preserve">Тбилисского сельского поселения </w:t>
      </w:r>
      <w:r w:rsidRPr="00B551ED">
        <w:rPr>
          <w:rFonts w:ascii="Times New Roman" w:hAnsi="Times New Roman" w:cs="Times New Roman"/>
          <w:sz w:val="28"/>
          <w:szCs w:val="28"/>
        </w:rPr>
        <w:t>за   201</w:t>
      </w:r>
      <w:r w:rsidR="00FD4A44">
        <w:rPr>
          <w:rFonts w:ascii="Times New Roman" w:hAnsi="Times New Roman" w:cs="Times New Roman"/>
          <w:sz w:val="28"/>
          <w:szCs w:val="28"/>
        </w:rPr>
        <w:t>4</w:t>
      </w:r>
      <w:r w:rsidRPr="00B551ED">
        <w:rPr>
          <w:rFonts w:ascii="Times New Roman" w:hAnsi="Times New Roman" w:cs="Times New Roman"/>
          <w:sz w:val="28"/>
          <w:szCs w:val="28"/>
        </w:rPr>
        <w:t xml:space="preserve"> год по доходам  приведен в табл.</w:t>
      </w:r>
      <w:r w:rsidR="00B11E80">
        <w:rPr>
          <w:rFonts w:ascii="Times New Roman" w:hAnsi="Times New Roman" w:cs="Times New Roman"/>
          <w:sz w:val="28"/>
          <w:szCs w:val="28"/>
        </w:rPr>
        <w:t>6</w:t>
      </w:r>
    </w:p>
    <w:p w:rsidR="00B551ED" w:rsidRPr="00B551ED" w:rsidRDefault="00B551ED" w:rsidP="00B551ED">
      <w:pPr>
        <w:autoSpaceDE w:val="0"/>
        <w:autoSpaceDN w:val="0"/>
        <w:adjustRightInd w:val="0"/>
        <w:spacing w:after="0"/>
        <w:contextualSpacing/>
        <w:jc w:val="both"/>
        <w:rPr>
          <w:rFonts w:ascii="Times New Roman" w:hAnsi="Times New Roman" w:cs="Times New Roman"/>
          <w:sz w:val="28"/>
          <w:szCs w:val="28"/>
        </w:rPr>
      </w:pPr>
      <w:r w:rsidRPr="00B551ED">
        <w:rPr>
          <w:rFonts w:ascii="Times New Roman" w:hAnsi="Times New Roman" w:cs="Times New Roman"/>
          <w:sz w:val="28"/>
          <w:szCs w:val="28"/>
        </w:rPr>
        <w:tab/>
      </w:r>
      <w:r w:rsidRPr="00B551ED">
        <w:rPr>
          <w:rFonts w:ascii="Times New Roman" w:hAnsi="Times New Roman" w:cs="Times New Roman"/>
          <w:sz w:val="28"/>
          <w:szCs w:val="28"/>
        </w:rPr>
        <w:tab/>
      </w:r>
      <w:r w:rsidRPr="00B551ED">
        <w:rPr>
          <w:rFonts w:ascii="Times New Roman" w:hAnsi="Times New Roman" w:cs="Times New Roman"/>
          <w:sz w:val="28"/>
          <w:szCs w:val="28"/>
        </w:rPr>
        <w:tab/>
      </w:r>
      <w:r w:rsidRPr="00B551ED">
        <w:rPr>
          <w:rFonts w:ascii="Times New Roman" w:hAnsi="Times New Roman" w:cs="Times New Roman"/>
          <w:sz w:val="28"/>
          <w:szCs w:val="28"/>
        </w:rPr>
        <w:tab/>
      </w:r>
      <w:r w:rsidRPr="00B551ED">
        <w:rPr>
          <w:rFonts w:ascii="Times New Roman" w:hAnsi="Times New Roman" w:cs="Times New Roman"/>
          <w:sz w:val="28"/>
          <w:szCs w:val="28"/>
        </w:rPr>
        <w:tab/>
      </w:r>
      <w:r w:rsidRPr="00B551ED">
        <w:rPr>
          <w:rFonts w:ascii="Times New Roman" w:hAnsi="Times New Roman" w:cs="Times New Roman"/>
          <w:sz w:val="28"/>
          <w:szCs w:val="28"/>
        </w:rPr>
        <w:tab/>
      </w:r>
      <w:r w:rsidRPr="00B551ED">
        <w:rPr>
          <w:rFonts w:ascii="Times New Roman" w:hAnsi="Times New Roman" w:cs="Times New Roman"/>
          <w:sz w:val="28"/>
          <w:szCs w:val="28"/>
        </w:rPr>
        <w:tab/>
      </w:r>
      <w:r w:rsidRPr="00B551ED">
        <w:rPr>
          <w:rFonts w:ascii="Times New Roman" w:hAnsi="Times New Roman" w:cs="Times New Roman"/>
          <w:sz w:val="28"/>
          <w:szCs w:val="28"/>
        </w:rPr>
        <w:tab/>
      </w:r>
      <w:r w:rsidRPr="00B551ED">
        <w:rPr>
          <w:rFonts w:ascii="Times New Roman" w:hAnsi="Times New Roman" w:cs="Times New Roman"/>
          <w:sz w:val="28"/>
          <w:szCs w:val="28"/>
        </w:rPr>
        <w:tab/>
      </w:r>
      <w:r w:rsidRPr="00B551ED">
        <w:rPr>
          <w:rFonts w:ascii="Times New Roman" w:hAnsi="Times New Roman" w:cs="Times New Roman"/>
          <w:sz w:val="28"/>
          <w:szCs w:val="28"/>
        </w:rPr>
        <w:tab/>
      </w:r>
      <w:r w:rsidR="00676B6B">
        <w:rPr>
          <w:rFonts w:ascii="Times New Roman" w:hAnsi="Times New Roman" w:cs="Times New Roman"/>
          <w:sz w:val="28"/>
          <w:szCs w:val="28"/>
        </w:rPr>
        <w:tab/>
      </w:r>
      <w:r w:rsidR="00CC2398">
        <w:rPr>
          <w:rFonts w:ascii="Times New Roman" w:hAnsi="Times New Roman" w:cs="Times New Roman"/>
          <w:sz w:val="28"/>
          <w:szCs w:val="28"/>
        </w:rPr>
        <w:t xml:space="preserve">       </w:t>
      </w:r>
      <w:r w:rsidR="00676B6B">
        <w:rPr>
          <w:rFonts w:ascii="Times New Roman" w:hAnsi="Times New Roman" w:cs="Times New Roman"/>
          <w:sz w:val="28"/>
          <w:szCs w:val="28"/>
        </w:rPr>
        <w:tab/>
      </w:r>
      <w:r w:rsidRPr="00B551ED">
        <w:rPr>
          <w:rFonts w:ascii="Times New Roman" w:hAnsi="Times New Roman" w:cs="Times New Roman"/>
          <w:sz w:val="28"/>
          <w:szCs w:val="28"/>
        </w:rPr>
        <w:t xml:space="preserve">Табл. </w:t>
      </w:r>
      <w:r w:rsidR="00B11E80">
        <w:rPr>
          <w:rFonts w:ascii="Times New Roman" w:hAnsi="Times New Roman" w:cs="Times New Roman"/>
          <w:sz w:val="28"/>
          <w:szCs w:val="28"/>
        </w:rPr>
        <w:t>6</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268"/>
        <w:gridCol w:w="1275"/>
        <w:gridCol w:w="993"/>
        <w:gridCol w:w="1275"/>
        <w:gridCol w:w="1276"/>
        <w:gridCol w:w="1134"/>
        <w:gridCol w:w="992"/>
      </w:tblGrid>
      <w:tr w:rsidR="00B551ED" w:rsidRPr="00B551ED" w:rsidTr="00963E3C">
        <w:tc>
          <w:tcPr>
            <w:tcW w:w="568" w:type="dxa"/>
          </w:tcPr>
          <w:p w:rsidR="00B551ED" w:rsidRPr="00B551ED" w:rsidRDefault="00B551ED" w:rsidP="007C5A84">
            <w:pPr>
              <w:autoSpaceDE w:val="0"/>
              <w:autoSpaceDN w:val="0"/>
              <w:adjustRightInd w:val="0"/>
              <w:spacing w:line="240" w:lineRule="auto"/>
              <w:contextualSpacing/>
              <w:jc w:val="both"/>
              <w:rPr>
                <w:rFonts w:ascii="Times New Roman" w:hAnsi="Times New Roman" w:cs="Times New Roman"/>
                <w:b/>
                <w:sz w:val="24"/>
                <w:szCs w:val="24"/>
              </w:rPr>
            </w:pPr>
            <w:r w:rsidRPr="00B551ED">
              <w:rPr>
                <w:rFonts w:ascii="Times New Roman" w:hAnsi="Times New Roman" w:cs="Times New Roman"/>
                <w:b/>
                <w:sz w:val="24"/>
                <w:szCs w:val="24"/>
              </w:rPr>
              <w:t>№</w:t>
            </w:r>
          </w:p>
          <w:p w:rsidR="00B551ED" w:rsidRPr="00B551ED" w:rsidRDefault="00B551ED" w:rsidP="007C5A84">
            <w:pPr>
              <w:autoSpaceDE w:val="0"/>
              <w:autoSpaceDN w:val="0"/>
              <w:adjustRightInd w:val="0"/>
              <w:spacing w:line="240" w:lineRule="auto"/>
              <w:contextualSpacing/>
              <w:jc w:val="both"/>
              <w:rPr>
                <w:rFonts w:ascii="Times New Roman" w:hAnsi="Times New Roman" w:cs="Times New Roman"/>
                <w:b/>
                <w:sz w:val="24"/>
                <w:szCs w:val="24"/>
              </w:rPr>
            </w:pPr>
            <w:r w:rsidRPr="00B551ED">
              <w:rPr>
                <w:rFonts w:ascii="Times New Roman" w:hAnsi="Times New Roman" w:cs="Times New Roman"/>
                <w:b/>
                <w:sz w:val="24"/>
                <w:szCs w:val="24"/>
              </w:rPr>
              <w:t>п/п</w:t>
            </w:r>
          </w:p>
        </w:tc>
        <w:tc>
          <w:tcPr>
            <w:tcW w:w="2268" w:type="dxa"/>
          </w:tcPr>
          <w:p w:rsidR="00B551ED" w:rsidRPr="00B551ED" w:rsidRDefault="00B551ED" w:rsidP="007C5A84">
            <w:pPr>
              <w:spacing w:line="240" w:lineRule="auto"/>
              <w:rPr>
                <w:rFonts w:ascii="Times New Roman" w:hAnsi="Times New Roman" w:cs="Times New Roman"/>
                <w:b/>
                <w:sz w:val="24"/>
                <w:szCs w:val="24"/>
              </w:rPr>
            </w:pPr>
            <w:r w:rsidRPr="00B551ED">
              <w:rPr>
                <w:rFonts w:ascii="Times New Roman" w:hAnsi="Times New Roman" w:cs="Times New Roman"/>
                <w:b/>
                <w:sz w:val="24"/>
                <w:szCs w:val="24"/>
              </w:rPr>
              <w:t>Наименование доходов</w:t>
            </w:r>
          </w:p>
        </w:tc>
        <w:tc>
          <w:tcPr>
            <w:tcW w:w="1275" w:type="dxa"/>
          </w:tcPr>
          <w:p w:rsidR="00B551ED" w:rsidRPr="00B551ED" w:rsidRDefault="005B65BB" w:rsidP="007C5A84">
            <w:pPr>
              <w:spacing w:line="240" w:lineRule="auto"/>
              <w:rPr>
                <w:rFonts w:ascii="Times New Roman" w:hAnsi="Times New Roman" w:cs="Times New Roman"/>
                <w:b/>
                <w:sz w:val="24"/>
                <w:szCs w:val="24"/>
              </w:rPr>
            </w:pPr>
            <w:r>
              <w:rPr>
                <w:rFonts w:ascii="Times New Roman" w:hAnsi="Times New Roman" w:cs="Times New Roman"/>
                <w:b/>
                <w:sz w:val="24"/>
                <w:szCs w:val="24"/>
              </w:rPr>
              <w:t>Факт 2013</w:t>
            </w:r>
            <w:r w:rsidR="00B551ED" w:rsidRPr="00B551ED">
              <w:rPr>
                <w:rFonts w:ascii="Times New Roman" w:hAnsi="Times New Roman" w:cs="Times New Roman"/>
                <w:b/>
                <w:sz w:val="24"/>
                <w:szCs w:val="24"/>
              </w:rPr>
              <w:t xml:space="preserve"> г.  </w:t>
            </w:r>
            <w:r w:rsidR="00B551ED" w:rsidRPr="00B551ED">
              <w:rPr>
                <w:rFonts w:ascii="Times New Roman" w:hAnsi="Times New Roman" w:cs="Times New Roman"/>
                <w:sz w:val="24"/>
                <w:szCs w:val="24"/>
              </w:rPr>
              <w:t>тыс. руб.</w:t>
            </w:r>
          </w:p>
        </w:tc>
        <w:tc>
          <w:tcPr>
            <w:tcW w:w="993" w:type="dxa"/>
          </w:tcPr>
          <w:p w:rsidR="00B551ED" w:rsidRPr="00B551ED" w:rsidRDefault="00E74A10" w:rsidP="007C5A84">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4D4271">
              <w:rPr>
                <w:rFonts w:ascii="Times New Roman" w:hAnsi="Times New Roman" w:cs="Times New Roman"/>
                <w:b/>
                <w:sz w:val="24"/>
                <w:szCs w:val="24"/>
              </w:rPr>
              <w:t>к факту 2014</w:t>
            </w:r>
            <w:r w:rsidR="00B551ED" w:rsidRPr="00B551ED">
              <w:rPr>
                <w:rFonts w:ascii="Times New Roman" w:hAnsi="Times New Roman" w:cs="Times New Roman"/>
                <w:b/>
                <w:sz w:val="24"/>
                <w:szCs w:val="24"/>
              </w:rPr>
              <w:t xml:space="preserve"> г.</w:t>
            </w:r>
          </w:p>
        </w:tc>
        <w:tc>
          <w:tcPr>
            <w:tcW w:w="1275" w:type="dxa"/>
            <w:shd w:val="clear" w:color="auto" w:fill="C6D9F1" w:themeFill="text2" w:themeFillTint="33"/>
          </w:tcPr>
          <w:p w:rsidR="00B551ED" w:rsidRPr="00B551ED" w:rsidRDefault="00A253A0" w:rsidP="007C5A84">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План с учетом изменен </w:t>
            </w:r>
            <w:r w:rsidR="00B551ED" w:rsidRPr="00B551ED">
              <w:rPr>
                <w:rFonts w:ascii="Times New Roman" w:hAnsi="Times New Roman" w:cs="Times New Roman"/>
                <w:b/>
                <w:sz w:val="24"/>
                <w:szCs w:val="24"/>
              </w:rPr>
              <w:t>2</w:t>
            </w:r>
            <w:r>
              <w:rPr>
                <w:rFonts w:ascii="Times New Roman" w:hAnsi="Times New Roman" w:cs="Times New Roman"/>
                <w:b/>
                <w:sz w:val="24"/>
                <w:szCs w:val="24"/>
              </w:rPr>
              <w:t>6</w:t>
            </w:r>
            <w:r w:rsidR="005B65BB">
              <w:rPr>
                <w:rFonts w:ascii="Times New Roman" w:hAnsi="Times New Roman" w:cs="Times New Roman"/>
                <w:b/>
                <w:sz w:val="24"/>
                <w:szCs w:val="24"/>
              </w:rPr>
              <w:t>.12.14</w:t>
            </w:r>
            <w:r w:rsidR="00B551ED" w:rsidRPr="00B551ED">
              <w:rPr>
                <w:rFonts w:ascii="Times New Roman" w:hAnsi="Times New Roman" w:cs="Times New Roman"/>
                <w:b/>
                <w:sz w:val="24"/>
                <w:szCs w:val="24"/>
              </w:rPr>
              <w:t xml:space="preserve"> №</w:t>
            </w:r>
            <w:r w:rsidR="005B65BB">
              <w:rPr>
                <w:rFonts w:ascii="Times New Roman" w:hAnsi="Times New Roman" w:cs="Times New Roman"/>
                <w:b/>
                <w:sz w:val="24"/>
                <w:szCs w:val="24"/>
              </w:rPr>
              <w:t xml:space="preserve"> 4</w:t>
            </w:r>
            <w:r>
              <w:rPr>
                <w:rFonts w:ascii="Times New Roman" w:hAnsi="Times New Roman" w:cs="Times New Roman"/>
                <w:b/>
                <w:sz w:val="24"/>
                <w:szCs w:val="24"/>
              </w:rPr>
              <w:t>8</w:t>
            </w:r>
            <w:r w:rsidR="007C5A84">
              <w:rPr>
                <w:rFonts w:ascii="Times New Roman" w:hAnsi="Times New Roman" w:cs="Times New Roman"/>
                <w:b/>
                <w:sz w:val="24"/>
                <w:szCs w:val="24"/>
              </w:rPr>
              <w:t xml:space="preserve"> </w:t>
            </w:r>
            <w:r w:rsidR="00B551ED" w:rsidRPr="00B551ED">
              <w:rPr>
                <w:rFonts w:ascii="Times New Roman" w:hAnsi="Times New Roman" w:cs="Times New Roman"/>
                <w:sz w:val="24"/>
                <w:szCs w:val="24"/>
              </w:rPr>
              <w:t>Тыс. руб.</w:t>
            </w:r>
          </w:p>
        </w:tc>
        <w:tc>
          <w:tcPr>
            <w:tcW w:w="1276" w:type="dxa"/>
            <w:shd w:val="clear" w:color="auto" w:fill="F2DBDB" w:themeFill="accent2" w:themeFillTint="33"/>
          </w:tcPr>
          <w:p w:rsidR="00643917" w:rsidRDefault="005B65BB" w:rsidP="007C5A84">
            <w:pPr>
              <w:spacing w:line="240" w:lineRule="auto"/>
              <w:rPr>
                <w:rFonts w:ascii="Times New Roman" w:hAnsi="Times New Roman" w:cs="Times New Roman"/>
                <w:b/>
                <w:sz w:val="24"/>
                <w:szCs w:val="24"/>
              </w:rPr>
            </w:pPr>
            <w:r>
              <w:rPr>
                <w:rFonts w:ascii="Times New Roman" w:hAnsi="Times New Roman" w:cs="Times New Roman"/>
                <w:b/>
                <w:sz w:val="24"/>
                <w:szCs w:val="24"/>
              </w:rPr>
              <w:t>Факт 2014</w:t>
            </w:r>
            <w:r w:rsidR="00A43D7A">
              <w:rPr>
                <w:rFonts w:ascii="Times New Roman" w:hAnsi="Times New Roman" w:cs="Times New Roman"/>
                <w:b/>
                <w:sz w:val="24"/>
                <w:szCs w:val="24"/>
              </w:rPr>
              <w:t xml:space="preserve"> года </w:t>
            </w:r>
          </w:p>
          <w:p w:rsidR="00B551ED" w:rsidRPr="00B551ED" w:rsidRDefault="00B551ED" w:rsidP="007C5A84">
            <w:pPr>
              <w:spacing w:line="240" w:lineRule="auto"/>
              <w:rPr>
                <w:rFonts w:ascii="Times New Roman" w:hAnsi="Times New Roman" w:cs="Times New Roman"/>
                <w:b/>
                <w:sz w:val="24"/>
                <w:szCs w:val="24"/>
              </w:rPr>
            </w:pPr>
            <w:r w:rsidRPr="00B551ED">
              <w:rPr>
                <w:rFonts w:ascii="Times New Roman" w:hAnsi="Times New Roman" w:cs="Times New Roman"/>
                <w:sz w:val="24"/>
                <w:szCs w:val="24"/>
              </w:rPr>
              <w:t>Тыс. руб.</w:t>
            </w:r>
          </w:p>
        </w:tc>
        <w:tc>
          <w:tcPr>
            <w:tcW w:w="1134" w:type="dxa"/>
          </w:tcPr>
          <w:p w:rsidR="00B551ED" w:rsidRPr="00B551ED" w:rsidRDefault="00B551ED" w:rsidP="007C5A84">
            <w:pPr>
              <w:spacing w:after="0" w:line="240" w:lineRule="auto"/>
              <w:rPr>
                <w:rFonts w:ascii="Times New Roman" w:hAnsi="Times New Roman" w:cs="Times New Roman"/>
                <w:b/>
                <w:sz w:val="24"/>
                <w:szCs w:val="24"/>
              </w:rPr>
            </w:pPr>
            <w:proofErr w:type="spellStart"/>
            <w:r w:rsidRPr="00B551ED">
              <w:rPr>
                <w:rFonts w:ascii="Times New Roman" w:hAnsi="Times New Roman" w:cs="Times New Roman"/>
                <w:b/>
                <w:sz w:val="24"/>
                <w:szCs w:val="24"/>
              </w:rPr>
              <w:t>Откл</w:t>
            </w:r>
            <w:proofErr w:type="spellEnd"/>
            <w:r w:rsidRPr="00B551ED">
              <w:rPr>
                <w:rFonts w:ascii="Times New Roman" w:hAnsi="Times New Roman" w:cs="Times New Roman"/>
                <w:b/>
                <w:sz w:val="24"/>
                <w:szCs w:val="24"/>
              </w:rPr>
              <w:t>.</w:t>
            </w:r>
            <w:r w:rsidR="005B65BB">
              <w:rPr>
                <w:rFonts w:ascii="Times New Roman" w:hAnsi="Times New Roman" w:cs="Times New Roman"/>
                <w:b/>
                <w:sz w:val="24"/>
                <w:szCs w:val="24"/>
              </w:rPr>
              <w:t xml:space="preserve"> Факта 2014</w:t>
            </w:r>
            <w:r w:rsidR="00A43D7A">
              <w:rPr>
                <w:rFonts w:ascii="Times New Roman" w:hAnsi="Times New Roman" w:cs="Times New Roman"/>
                <w:b/>
                <w:sz w:val="24"/>
                <w:szCs w:val="24"/>
              </w:rPr>
              <w:t xml:space="preserve"> от плана</w:t>
            </w:r>
          </w:p>
          <w:p w:rsidR="00B551ED" w:rsidRPr="00B551ED" w:rsidRDefault="00B551ED" w:rsidP="007C5A84">
            <w:pPr>
              <w:spacing w:after="0" w:line="240" w:lineRule="auto"/>
              <w:rPr>
                <w:rFonts w:ascii="Times New Roman" w:hAnsi="Times New Roman" w:cs="Times New Roman"/>
                <w:b/>
                <w:sz w:val="24"/>
                <w:szCs w:val="24"/>
              </w:rPr>
            </w:pPr>
            <w:r w:rsidRPr="00B551ED">
              <w:rPr>
                <w:rFonts w:ascii="Times New Roman" w:hAnsi="Times New Roman" w:cs="Times New Roman"/>
                <w:sz w:val="24"/>
                <w:szCs w:val="24"/>
              </w:rPr>
              <w:t>Тыс. руб.</w:t>
            </w:r>
          </w:p>
        </w:tc>
        <w:tc>
          <w:tcPr>
            <w:tcW w:w="992" w:type="dxa"/>
            <w:shd w:val="clear" w:color="auto" w:fill="D6E3BC" w:themeFill="accent3" w:themeFillTint="66"/>
          </w:tcPr>
          <w:p w:rsidR="00B551ED" w:rsidRPr="00B551ED" w:rsidRDefault="00B551ED" w:rsidP="007C5A84">
            <w:pPr>
              <w:spacing w:line="240" w:lineRule="auto"/>
              <w:rPr>
                <w:rFonts w:ascii="Times New Roman" w:hAnsi="Times New Roman" w:cs="Times New Roman"/>
                <w:b/>
                <w:sz w:val="24"/>
                <w:szCs w:val="24"/>
              </w:rPr>
            </w:pPr>
            <w:r w:rsidRPr="00B551ED">
              <w:rPr>
                <w:rFonts w:ascii="Times New Roman" w:hAnsi="Times New Roman" w:cs="Times New Roman"/>
                <w:b/>
                <w:sz w:val="24"/>
                <w:szCs w:val="24"/>
              </w:rPr>
              <w:t>%</w:t>
            </w:r>
          </w:p>
          <w:p w:rsidR="00B551ED" w:rsidRPr="00B551ED" w:rsidRDefault="00A43D7A" w:rsidP="007C5A84">
            <w:pPr>
              <w:spacing w:line="240" w:lineRule="auto"/>
              <w:rPr>
                <w:rFonts w:ascii="Times New Roman" w:hAnsi="Times New Roman" w:cs="Times New Roman"/>
                <w:b/>
                <w:sz w:val="24"/>
                <w:szCs w:val="24"/>
              </w:rPr>
            </w:pPr>
            <w:r w:rsidRPr="00B551ED">
              <w:rPr>
                <w:rFonts w:ascii="Times New Roman" w:hAnsi="Times New Roman" w:cs="Times New Roman"/>
                <w:b/>
                <w:sz w:val="24"/>
                <w:szCs w:val="24"/>
              </w:rPr>
              <w:t>В</w:t>
            </w:r>
            <w:r w:rsidR="00B551ED" w:rsidRPr="00B551ED">
              <w:rPr>
                <w:rFonts w:ascii="Times New Roman" w:hAnsi="Times New Roman" w:cs="Times New Roman"/>
                <w:b/>
                <w:sz w:val="24"/>
                <w:szCs w:val="24"/>
              </w:rPr>
              <w:t>ыполнения</w:t>
            </w:r>
            <w:r>
              <w:rPr>
                <w:rFonts w:ascii="Times New Roman" w:hAnsi="Times New Roman" w:cs="Times New Roman"/>
                <w:b/>
                <w:sz w:val="24"/>
                <w:szCs w:val="24"/>
              </w:rPr>
              <w:t xml:space="preserve"> плана</w:t>
            </w:r>
          </w:p>
        </w:tc>
      </w:tr>
      <w:tr w:rsidR="000C4205" w:rsidRPr="00B551ED" w:rsidTr="00963E3C">
        <w:tc>
          <w:tcPr>
            <w:tcW w:w="568" w:type="dxa"/>
          </w:tcPr>
          <w:p w:rsidR="000C4205" w:rsidRPr="00B551ED" w:rsidRDefault="000C4205" w:rsidP="00E74A10">
            <w:pPr>
              <w:autoSpaceDE w:val="0"/>
              <w:autoSpaceDN w:val="0"/>
              <w:adjustRightInd w:val="0"/>
              <w:spacing w:line="240" w:lineRule="auto"/>
              <w:contextualSpacing/>
              <w:jc w:val="both"/>
              <w:rPr>
                <w:rFonts w:ascii="Times New Roman" w:hAnsi="Times New Roman" w:cs="Times New Roman"/>
                <w:sz w:val="24"/>
                <w:szCs w:val="24"/>
              </w:rPr>
            </w:pPr>
            <w:r w:rsidRPr="00B551ED">
              <w:rPr>
                <w:rFonts w:ascii="Times New Roman" w:hAnsi="Times New Roman" w:cs="Times New Roman"/>
                <w:sz w:val="24"/>
                <w:szCs w:val="24"/>
              </w:rPr>
              <w:t>1</w:t>
            </w:r>
          </w:p>
        </w:tc>
        <w:tc>
          <w:tcPr>
            <w:tcW w:w="2268" w:type="dxa"/>
          </w:tcPr>
          <w:p w:rsidR="009E0A77" w:rsidRPr="00B551ED" w:rsidRDefault="000C4205" w:rsidP="00E74A10">
            <w:pPr>
              <w:autoSpaceDE w:val="0"/>
              <w:autoSpaceDN w:val="0"/>
              <w:adjustRightInd w:val="0"/>
              <w:spacing w:line="240" w:lineRule="auto"/>
              <w:contextualSpacing/>
              <w:jc w:val="both"/>
              <w:rPr>
                <w:rFonts w:ascii="Times New Roman" w:hAnsi="Times New Roman" w:cs="Times New Roman"/>
                <w:sz w:val="24"/>
                <w:szCs w:val="24"/>
              </w:rPr>
            </w:pPr>
            <w:r w:rsidRPr="00B551ED">
              <w:rPr>
                <w:rFonts w:ascii="Times New Roman" w:hAnsi="Times New Roman" w:cs="Times New Roman"/>
                <w:sz w:val="24"/>
                <w:szCs w:val="24"/>
              </w:rPr>
              <w:t>Налоговые доходы</w:t>
            </w:r>
          </w:p>
        </w:tc>
        <w:tc>
          <w:tcPr>
            <w:tcW w:w="1275" w:type="dxa"/>
          </w:tcPr>
          <w:p w:rsidR="000C4205" w:rsidRPr="003F2E84" w:rsidRDefault="005B65BB" w:rsidP="00E74A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85408,5</w:t>
            </w:r>
          </w:p>
        </w:tc>
        <w:tc>
          <w:tcPr>
            <w:tcW w:w="993" w:type="dxa"/>
          </w:tcPr>
          <w:p w:rsidR="000C4205" w:rsidRPr="00B551ED" w:rsidRDefault="00E4109A" w:rsidP="00E74A10">
            <w:pPr>
              <w:autoSpaceDE w:val="0"/>
              <w:autoSpaceDN w:val="0"/>
              <w:adjustRightInd w:val="0"/>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106,5</w:t>
            </w:r>
          </w:p>
        </w:tc>
        <w:tc>
          <w:tcPr>
            <w:tcW w:w="1275" w:type="dxa"/>
            <w:shd w:val="clear" w:color="auto" w:fill="C6D9F1" w:themeFill="text2" w:themeFillTint="33"/>
          </w:tcPr>
          <w:p w:rsidR="000C4205" w:rsidRPr="003F2E84" w:rsidRDefault="005B65BB" w:rsidP="00E74A10">
            <w:pPr>
              <w:spacing w:after="0" w:line="240" w:lineRule="auto"/>
              <w:jc w:val="center"/>
              <w:rPr>
                <w:rFonts w:ascii="Times New Roman" w:hAnsi="Times New Roman" w:cs="Times New Roman"/>
                <w:bCs/>
                <w:iCs/>
                <w:sz w:val="24"/>
                <w:szCs w:val="24"/>
                <w:lang w:eastAsia="ru-RU"/>
              </w:rPr>
            </w:pPr>
            <w:r>
              <w:rPr>
                <w:rFonts w:ascii="Times New Roman" w:hAnsi="Times New Roman" w:cs="Times New Roman"/>
                <w:sz w:val="24"/>
                <w:szCs w:val="24"/>
              </w:rPr>
              <w:t>90 612,9</w:t>
            </w:r>
          </w:p>
        </w:tc>
        <w:tc>
          <w:tcPr>
            <w:tcW w:w="1276" w:type="dxa"/>
            <w:shd w:val="clear" w:color="auto" w:fill="F2DBDB" w:themeFill="accent2" w:themeFillTint="33"/>
          </w:tcPr>
          <w:p w:rsidR="000C4205" w:rsidRPr="003F2E84" w:rsidRDefault="005B65BB" w:rsidP="00E74A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90 984,3</w:t>
            </w:r>
          </w:p>
        </w:tc>
        <w:tc>
          <w:tcPr>
            <w:tcW w:w="1134" w:type="dxa"/>
          </w:tcPr>
          <w:p w:rsidR="000C4205" w:rsidRPr="003F2E84" w:rsidRDefault="00E4109A" w:rsidP="00E74A10">
            <w:pPr>
              <w:spacing w:after="0" w:line="240" w:lineRule="auto"/>
              <w:jc w:val="center"/>
              <w:rPr>
                <w:rFonts w:ascii="Times New Roman" w:hAnsi="Times New Roman" w:cs="Times New Roman"/>
                <w:bCs/>
                <w:iCs/>
                <w:sz w:val="24"/>
                <w:szCs w:val="24"/>
                <w:lang w:eastAsia="ru-RU"/>
              </w:rPr>
            </w:pPr>
            <w:r>
              <w:rPr>
                <w:rFonts w:ascii="Times New Roman" w:hAnsi="Times New Roman" w:cs="Times New Roman"/>
                <w:bCs/>
                <w:iCs/>
                <w:sz w:val="24"/>
                <w:szCs w:val="24"/>
                <w:lang w:eastAsia="ru-RU"/>
              </w:rPr>
              <w:t>+371,4</w:t>
            </w:r>
          </w:p>
        </w:tc>
        <w:tc>
          <w:tcPr>
            <w:tcW w:w="992" w:type="dxa"/>
            <w:shd w:val="clear" w:color="auto" w:fill="D6E3BC" w:themeFill="accent3" w:themeFillTint="66"/>
          </w:tcPr>
          <w:p w:rsidR="000C4205" w:rsidRPr="003F2E84" w:rsidRDefault="00E4109A" w:rsidP="00E74A10">
            <w:pPr>
              <w:autoSpaceDE w:val="0"/>
              <w:autoSpaceDN w:val="0"/>
              <w:adjustRightInd w:val="0"/>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100,4</w:t>
            </w:r>
          </w:p>
        </w:tc>
      </w:tr>
      <w:tr w:rsidR="000C4205" w:rsidRPr="00B551ED" w:rsidTr="00963E3C">
        <w:tc>
          <w:tcPr>
            <w:tcW w:w="568" w:type="dxa"/>
          </w:tcPr>
          <w:p w:rsidR="000C4205" w:rsidRPr="00B551ED" w:rsidRDefault="000C4205" w:rsidP="00E74A10">
            <w:pPr>
              <w:autoSpaceDE w:val="0"/>
              <w:autoSpaceDN w:val="0"/>
              <w:adjustRightInd w:val="0"/>
              <w:spacing w:line="240" w:lineRule="auto"/>
              <w:contextualSpacing/>
              <w:jc w:val="both"/>
              <w:rPr>
                <w:rFonts w:ascii="Times New Roman" w:hAnsi="Times New Roman" w:cs="Times New Roman"/>
                <w:sz w:val="24"/>
                <w:szCs w:val="24"/>
              </w:rPr>
            </w:pPr>
            <w:r w:rsidRPr="00B551ED">
              <w:rPr>
                <w:rFonts w:ascii="Times New Roman" w:hAnsi="Times New Roman" w:cs="Times New Roman"/>
                <w:sz w:val="24"/>
                <w:szCs w:val="24"/>
              </w:rPr>
              <w:t>2</w:t>
            </w:r>
          </w:p>
        </w:tc>
        <w:tc>
          <w:tcPr>
            <w:tcW w:w="2268" w:type="dxa"/>
          </w:tcPr>
          <w:p w:rsidR="000C4205" w:rsidRPr="00B551ED" w:rsidRDefault="000C4205" w:rsidP="00E74A10">
            <w:pPr>
              <w:autoSpaceDE w:val="0"/>
              <w:autoSpaceDN w:val="0"/>
              <w:adjustRightInd w:val="0"/>
              <w:spacing w:line="240" w:lineRule="auto"/>
              <w:contextualSpacing/>
              <w:jc w:val="both"/>
              <w:rPr>
                <w:rFonts w:ascii="Times New Roman" w:hAnsi="Times New Roman" w:cs="Times New Roman"/>
                <w:sz w:val="24"/>
                <w:szCs w:val="24"/>
              </w:rPr>
            </w:pPr>
            <w:r w:rsidRPr="00B551ED">
              <w:rPr>
                <w:rFonts w:ascii="Times New Roman" w:hAnsi="Times New Roman" w:cs="Times New Roman"/>
                <w:sz w:val="24"/>
                <w:szCs w:val="24"/>
              </w:rPr>
              <w:t>Неналоговые доходы</w:t>
            </w:r>
          </w:p>
        </w:tc>
        <w:tc>
          <w:tcPr>
            <w:tcW w:w="1275" w:type="dxa"/>
          </w:tcPr>
          <w:p w:rsidR="000C4205" w:rsidRPr="003F2E84" w:rsidRDefault="005B65BB" w:rsidP="00E74A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55557,7</w:t>
            </w:r>
          </w:p>
        </w:tc>
        <w:tc>
          <w:tcPr>
            <w:tcW w:w="993" w:type="dxa"/>
          </w:tcPr>
          <w:p w:rsidR="000C4205" w:rsidRPr="00B551ED" w:rsidRDefault="00E4109A" w:rsidP="00E74A10">
            <w:pPr>
              <w:autoSpaceDE w:val="0"/>
              <w:autoSpaceDN w:val="0"/>
              <w:adjustRightInd w:val="0"/>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46,3</w:t>
            </w:r>
          </w:p>
        </w:tc>
        <w:tc>
          <w:tcPr>
            <w:tcW w:w="1275" w:type="dxa"/>
            <w:shd w:val="clear" w:color="auto" w:fill="C6D9F1" w:themeFill="text2" w:themeFillTint="33"/>
          </w:tcPr>
          <w:p w:rsidR="000C4205" w:rsidRPr="003F2E84" w:rsidRDefault="00E4109A" w:rsidP="00E74A10">
            <w:pPr>
              <w:spacing w:after="0" w:line="240" w:lineRule="auto"/>
              <w:jc w:val="center"/>
              <w:rPr>
                <w:rFonts w:ascii="Times New Roman" w:hAnsi="Times New Roman" w:cs="Times New Roman"/>
                <w:bCs/>
                <w:iCs/>
                <w:sz w:val="24"/>
                <w:szCs w:val="24"/>
                <w:lang w:eastAsia="ru-RU"/>
              </w:rPr>
            </w:pPr>
            <w:r>
              <w:rPr>
                <w:rFonts w:ascii="Times New Roman" w:hAnsi="Times New Roman" w:cs="Times New Roman"/>
                <w:sz w:val="24"/>
                <w:szCs w:val="24"/>
              </w:rPr>
              <w:t>24 083,8</w:t>
            </w:r>
          </w:p>
        </w:tc>
        <w:tc>
          <w:tcPr>
            <w:tcW w:w="1276" w:type="dxa"/>
            <w:shd w:val="clear" w:color="auto" w:fill="F2DBDB" w:themeFill="accent2" w:themeFillTint="33"/>
          </w:tcPr>
          <w:p w:rsidR="000C4205" w:rsidRPr="003F2E84" w:rsidRDefault="005B65BB" w:rsidP="00E74A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24 214,4</w:t>
            </w:r>
          </w:p>
        </w:tc>
        <w:tc>
          <w:tcPr>
            <w:tcW w:w="1134" w:type="dxa"/>
          </w:tcPr>
          <w:p w:rsidR="000C4205" w:rsidRPr="003F2E84" w:rsidRDefault="00E4109A" w:rsidP="00E74A10">
            <w:pPr>
              <w:spacing w:after="0" w:line="240" w:lineRule="auto"/>
              <w:jc w:val="center"/>
              <w:rPr>
                <w:rFonts w:ascii="Times New Roman" w:hAnsi="Times New Roman" w:cs="Times New Roman"/>
                <w:bCs/>
                <w:iCs/>
                <w:sz w:val="24"/>
                <w:szCs w:val="24"/>
                <w:lang w:eastAsia="ru-RU"/>
              </w:rPr>
            </w:pPr>
            <w:r>
              <w:rPr>
                <w:rFonts w:ascii="Times New Roman" w:hAnsi="Times New Roman" w:cs="Times New Roman"/>
                <w:bCs/>
                <w:iCs/>
                <w:sz w:val="24"/>
                <w:szCs w:val="24"/>
                <w:lang w:eastAsia="ru-RU"/>
              </w:rPr>
              <w:t>+130,6</w:t>
            </w:r>
          </w:p>
        </w:tc>
        <w:tc>
          <w:tcPr>
            <w:tcW w:w="992" w:type="dxa"/>
            <w:shd w:val="clear" w:color="auto" w:fill="D6E3BC" w:themeFill="accent3" w:themeFillTint="66"/>
          </w:tcPr>
          <w:p w:rsidR="000C4205" w:rsidRPr="003F2E84" w:rsidRDefault="000C4205" w:rsidP="00E74A10">
            <w:pPr>
              <w:spacing w:after="0" w:line="240" w:lineRule="auto"/>
              <w:jc w:val="center"/>
              <w:rPr>
                <w:rFonts w:ascii="Times New Roman" w:hAnsi="Times New Roman" w:cs="Times New Roman"/>
                <w:bCs/>
                <w:iCs/>
                <w:sz w:val="24"/>
                <w:szCs w:val="24"/>
                <w:lang w:eastAsia="ru-RU"/>
              </w:rPr>
            </w:pPr>
            <w:r w:rsidRPr="003F2E84">
              <w:rPr>
                <w:rFonts w:ascii="Times New Roman" w:hAnsi="Times New Roman" w:cs="Times New Roman"/>
                <w:bCs/>
                <w:iCs/>
                <w:sz w:val="24"/>
                <w:szCs w:val="24"/>
                <w:lang w:eastAsia="ru-RU"/>
              </w:rPr>
              <w:t>100</w:t>
            </w:r>
            <w:r w:rsidR="00E4109A">
              <w:rPr>
                <w:rFonts w:ascii="Times New Roman" w:hAnsi="Times New Roman" w:cs="Times New Roman"/>
                <w:bCs/>
                <w:iCs/>
                <w:sz w:val="24"/>
                <w:szCs w:val="24"/>
                <w:lang w:eastAsia="ru-RU"/>
              </w:rPr>
              <w:t>,5</w:t>
            </w:r>
          </w:p>
        </w:tc>
      </w:tr>
      <w:tr w:rsidR="000C4205" w:rsidRPr="00B551ED" w:rsidTr="00963E3C">
        <w:trPr>
          <w:trHeight w:val="887"/>
        </w:trPr>
        <w:tc>
          <w:tcPr>
            <w:tcW w:w="568" w:type="dxa"/>
          </w:tcPr>
          <w:p w:rsidR="000C4205" w:rsidRPr="00B551ED" w:rsidRDefault="000C4205" w:rsidP="00E74A10">
            <w:pPr>
              <w:autoSpaceDE w:val="0"/>
              <w:autoSpaceDN w:val="0"/>
              <w:adjustRightInd w:val="0"/>
              <w:spacing w:line="240" w:lineRule="auto"/>
              <w:contextualSpacing/>
              <w:jc w:val="both"/>
              <w:rPr>
                <w:rFonts w:ascii="Times New Roman" w:hAnsi="Times New Roman" w:cs="Times New Roman"/>
                <w:sz w:val="24"/>
                <w:szCs w:val="24"/>
              </w:rPr>
            </w:pPr>
            <w:r w:rsidRPr="00B551ED">
              <w:rPr>
                <w:rFonts w:ascii="Times New Roman" w:hAnsi="Times New Roman" w:cs="Times New Roman"/>
                <w:sz w:val="24"/>
                <w:szCs w:val="24"/>
              </w:rPr>
              <w:lastRenderedPageBreak/>
              <w:t>3</w:t>
            </w:r>
          </w:p>
        </w:tc>
        <w:tc>
          <w:tcPr>
            <w:tcW w:w="2268" w:type="dxa"/>
          </w:tcPr>
          <w:p w:rsidR="000C4205" w:rsidRPr="00B551ED" w:rsidRDefault="000C4205" w:rsidP="00E74A10">
            <w:pPr>
              <w:autoSpaceDE w:val="0"/>
              <w:autoSpaceDN w:val="0"/>
              <w:adjustRightInd w:val="0"/>
              <w:spacing w:after="0" w:line="240" w:lineRule="auto"/>
              <w:contextualSpacing/>
              <w:jc w:val="both"/>
              <w:rPr>
                <w:rFonts w:ascii="Times New Roman" w:hAnsi="Times New Roman" w:cs="Times New Roman"/>
                <w:sz w:val="24"/>
                <w:szCs w:val="24"/>
              </w:rPr>
            </w:pPr>
            <w:r w:rsidRPr="00B551ED">
              <w:rPr>
                <w:rFonts w:ascii="Times New Roman" w:hAnsi="Times New Roman" w:cs="Times New Roman"/>
                <w:sz w:val="24"/>
                <w:szCs w:val="24"/>
              </w:rPr>
              <w:t>Всего налоговых и неналоговых доходов</w:t>
            </w:r>
          </w:p>
        </w:tc>
        <w:tc>
          <w:tcPr>
            <w:tcW w:w="1275" w:type="dxa"/>
          </w:tcPr>
          <w:p w:rsidR="000C4205" w:rsidRPr="00BE65A6" w:rsidRDefault="005B65BB" w:rsidP="00E74A10">
            <w:pPr>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140966,2</w:t>
            </w:r>
          </w:p>
        </w:tc>
        <w:tc>
          <w:tcPr>
            <w:tcW w:w="993" w:type="dxa"/>
          </w:tcPr>
          <w:p w:rsidR="000C4205" w:rsidRPr="00B551ED" w:rsidRDefault="00E4109A" w:rsidP="00E74A10">
            <w:pPr>
              <w:autoSpaceDE w:val="0"/>
              <w:autoSpaceDN w:val="0"/>
              <w:adjustRightInd w:val="0"/>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81,7</w:t>
            </w:r>
          </w:p>
        </w:tc>
        <w:tc>
          <w:tcPr>
            <w:tcW w:w="1275" w:type="dxa"/>
            <w:shd w:val="clear" w:color="auto" w:fill="C6D9F1" w:themeFill="text2" w:themeFillTint="33"/>
          </w:tcPr>
          <w:p w:rsidR="000C4205" w:rsidRPr="00BE65A6" w:rsidRDefault="00E4109A" w:rsidP="00E74A10">
            <w:pPr>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114696,7</w:t>
            </w:r>
          </w:p>
        </w:tc>
        <w:tc>
          <w:tcPr>
            <w:tcW w:w="1276" w:type="dxa"/>
            <w:shd w:val="clear" w:color="auto" w:fill="F2DBDB" w:themeFill="accent2" w:themeFillTint="33"/>
          </w:tcPr>
          <w:p w:rsidR="000C4205" w:rsidRPr="00BE65A6" w:rsidRDefault="005B65BB" w:rsidP="00E74A10">
            <w:pPr>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115198,70</w:t>
            </w:r>
          </w:p>
        </w:tc>
        <w:tc>
          <w:tcPr>
            <w:tcW w:w="1134" w:type="dxa"/>
          </w:tcPr>
          <w:p w:rsidR="000C4205" w:rsidRPr="00BE65A6" w:rsidRDefault="00E4109A" w:rsidP="00E74A10">
            <w:pPr>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+502,0</w:t>
            </w:r>
          </w:p>
        </w:tc>
        <w:tc>
          <w:tcPr>
            <w:tcW w:w="992" w:type="dxa"/>
            <w:shd w:val="clear" w:color="auto" w:fill="D6E3BC" w:themeFill="accent3" w:themeFillTint="66"/>
          </w:tcPr>
          <w:p w:rsidR="000C4205" w:rsidRPr="00BE65A6" w:rsidRDefault="000C4205" w:rsidP="00E74A10">
            <w:pPr>
              <w:spacing w:after="0" w:line="240" w:lineRule="auto"/>
              <w:jc w:val="center"/>
              <w:rPr>
                <w:rFonts w:ascii="Times New Roman" w:hAnsi="Times New Roman" w:cs="Times New Roman"/>
                <w:bCs/>
                <w:sz w:val="24"/>
                <w:szCs w:val="24"/>
                <w:lang w:eastAsia="ru-RU"/>
              </w:rPr>
            </w:pPr>
            <w:r w:rsidRPr="00BE65A6">
              <w:rPr>
                <w:rFonts w:ascii="Times New Roman" w:hAnsi="Times New Roman" w:cs="Times New Roman"/>
                <w:bCs/>
                <w:sz w:val="24"/>
                <w:szCs w:val="24"/>
                <w:lang w:eastAsia="ru-RU"/>
              </w:rPr>
              <w:t>100</w:t>
            </w:r>
            <w:r w:rsidR="00E4109A">
              <w:rPr>
                <w:rFonts w:ascii="Times New Roman" w:hAnsi="Times New Roman" w:cs="Times New Roman"/>
                <w:bCs/>
                <w:sz w:val="24"/>
                <w:szCs w:val="24"/>
                <w:lang w:eastAsia="ru-RU"/>
              </w:rPr>
              <w:t>,4</w:t>
            </w:r>
          </w:p>
        </w:tc>
      </w:tr>
      <w:tr w:rsidR="000C4205" w:rsidRPr="00B551ED" w:rsidTr="00963E3C">
        <w:tc>
          <w:tcPr>
            <w:tcW w:w="568" w:type="dxa"/>
          </w:tcPr>
          <w:p w:rsidR="000C4205" w:rsidRPr="00B551ED" w:rsidRDefault="000C4205" w:rsidP="00E74A10">
            <w:pPr>
              <w:autoSpaceDE w:val="0"/>
              <w:autoSpaceDN w:val="0"/>
              <w:adjustRightInd w:val="0"/>
              <w:spacing w:line="240" w:lineRule="auto"/>
              <w:contextualSpacing/>
              <w:jc w:val="both"/>
              <w:rPr>
                <w:rFonts w:ascii="Times New Roman" w:hAnsi="Times New Roman" w:cs="Times New Roman"/>
                <w:sz w:val="24"/>
                <w:szCs w:val="24"/>
              </w:rPr>
            </w:pPr>
            <w:r w:rsidRPr="00B551ED">
              <w:rPr>
                <w:rFonts w:ascii="Times New Roman" w:hAnsi="Times New Roman" w:cs="Times New Roman"/>
                <w:sz w:val="24"/>
                <w:szCs w:val="24"/>
              </w:rPr>
              <w:t>4</w:t>
            </w:r>
          </w:p>
        </w:tc>
        <w:tc>
          <w:tcPr>
            <w:tcW w:w="2268" w:type="dxa"/>
          </w:tcPr>
          <w:p w:rsidR="000C4205" w:rsidRPr="00B551ED" w:rsidRDefault="000C4205" w:rsidP="00E74A10">
            <w:pPr>
              <w:autoSpaceDE w:val="0"/>
              <w:autoSpaceDN w:val="0"/>
              <w:adjustRightInd w:val="0"/>
              <w:spacing w:line="240" w:lineRule="auto"/>
              <w:contextualSpacing/>
              <w:rPr>
                <w:rFonts w:ascii="Times New Roman" w:hAnsi="Times New Roman" w:cs="Times New Roman"/>
                <w:sz w:val="24"/>
                <w:szCs w:val="24"/>
              </w:rPr>
            </w:pPr>
            <w:r w:rsidRPr="00B551ED">
              <w:rPr>
                <w:rFonts w:ascii="Times New Roman" w:hAnsi="Times New Roman" w:cs="Times New Roman"/>
                <w:sz w:val="24"/>
                <w:szCs w:val="24"/>
              </w:rPr>
              <w:t>Поступления от других уровней бюджетов</w:t>
            </w:r>
          </w:p>
        </w:tc>
        <w:tc>
          <w:tcPr>
            <w:tcW w:w="1275" w:type="dxa"/>
          </w:tcPr>
          <w:p w:rsidR="00E4109A" w:rsidRDefault="00E4109A" w:rsidP="00E74A10">
            <w:pPr>
              <w:spacing w:after="0" w:line="240" w:lineRule="auto"/>
              <w:jc w:val="center"/>
              <w:rPr>
                <w:rFonts w:ascii="Times New Roman" w:hAnsi="Times New Roman" w:cs="Times New Roman"/>
                <w:sz w:val="24"/>
                <w:szCs w:val="24"/>
              </w:rPr>
            </w:pPr>
          </w:p>
          <w:p w:rsidR="000C4205" w:rsidRPr="00F435B7" w:rsidRDefault="005B65BB" w:rsidP="00E74A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32389,8</w:t>
            </w:r>
          </w:p>
        </w:tc>
        <w:tc>
          <w:tcPr>
            <w:tcW w:w="993" w:type="dxa"/>
          </w:tcPr>
          <w:p w:rsidR="00E4109A" w:rsidRDefault="00E4109A" w:rsidP="00E74A10">
            <w:pPr>
              <w:autoSpaceDE w:val="0"/>
              <w:autoSpaceDN w:val="0"/>
              <w:adjustRightInd w:val="0"/>
              <w:spacing w:line="240" w:lineRule="auto"/>
              <w:contextualSpacing/>
              <w:jc w:val="center"/>
              <w:rPr>
                <w:rFonts w:ascii="Times New Roman" w:hAnsi="Times New Roman" w:cs="Times New Roman"/>
                <w:sz w:val="24"/>
                <w:szCs w:val="24"/>
              </w:rPr>
            </w:pPr>
          </w:p>
          <w:p w:rsidR="000C4205" w:rsidRPr="00B551ED" w:rsidRDefault="00E4109A" w:rsidP="00E74A10">
            <w:pPr>
              <w:autoSpaceDE w:val="0"/>
              <w:autoSpaceDN w:val="0"/>
              <w:adjustRightInd w:val="0"/>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66,1</w:t>
            </w:r>
          </w:p>
        </w:tc>
        <w:tc>
          <w:tcPr>
            <w:tcW w:w="1275" w:type="dxa"/>
            <w:shd w:val="clear" w:color="auto" w:fill="C6D9F1" w:themeFill="text2" w:themeFillTint="33"/>
          </w:tcPr>
          <w:p w:rsidR="00E4109A" w:rsidRDefault="00E4109A" w:rsidP="00E74A10">
            <w:pPr>
              <w:autoSpaceDE w:val="0"/>
              <w:autoSpaceDN w:val="0"/>
              <w:adjustRightInd w:val="0"/>
              <w:spacing w:line="240" w:lineRule="auto"/>
              <w:contextualSpacing/>
              <w:jc w:val="both"/>
              <w:rPr>
                <w:rFonts w:ascii="Times New Roman" w:hAnsi="Times New Roman" w:cs="Times New Roman"/>
                <w:sz w:val="24"/>
                <w:szCs w:val="24"/>
              </w:rPr>
            </w:pPr>
          </w:p>
          <w:p w:rsidR="000C4205" w:rsidRPr="00F435B7" w:rsidRDefault="00E4109A" w:rsidP="00E74A10">
            <w:pPr>
              <w:autoSpaceDE w:val="0"/>
              <w:autoSpaceDN w:val="0"/>
              <w:adjustRightInd w:val="0"/>
              <w:spacing w:line="240" w:lineRule="auto"/>
              <w:contextualSpacing/>
              <w:jc w:val="both"/>
              <w:rPr>
                <w:rFonts w:ascii="Times New Roman" w:hAnsi="Times New Roman" w:cs="Times New Roman"/>
                <w:sz w:val="24"/>
                <w:szCs w:val="24"/>
              </w:rPr>
            </w:pPr>
            <w:r w:rsidRPr="00F3477E">
              <w:rPr>
                <w:rFonts w:ascii="Times New Roman" w:hAnsi="Times New Roman" w:cs="Times New Roman"/>
                <w:sz w:val="24"/>
                <w:szCs w:val="24"/>
              </w:rPr>
              <w:t>32</w:t>
            </w:r>
            <w:r>
              <w:rPr>
                <w:rFonts w:ascii="Times New Roman" w:hAnsi="Times New Roman" w:cs="Times New Roman"/>
                <w:sz w:val="24"/>
                <w:szCs w:val="24"/>
              </w:rPr>
              <w:t xml:space="preserve"> </w:t>
            </w:r>
            <w:r w:rsidRPr="00F3477E">
              <w:rPr>
                <w:rFonts w:ascii="Times New Roman" w:hAnsi="Times New Roman" w:cs="Times New Roman"/>
                <w:sz w:val="24"/>
                <w:szCs w:val="24"/>
              </w:rPr>
              <w:t>255,9</w:t>
            </w:r>
          </w:p>
        </w:tc>
        <w:tc>
          <w:tcPr>
            <w:tcW w:w="1276" w:type="dxa"/>
            <w:shd w:val="clear" w:color="auto" w:fill="F2DBDB" w:themeFill="accent2" w:themeFillTint="33"/>
          </w:tcPr>
          <w:p w:rsidR="000C4205" w:rsidRDefault="000C4205" w:rsidP="00E74A10">
            <w:pPr>
              <w:spacing w:after="0" w:line="240" w:lineRule="auto"/>
              <w:jc w:val="center"/>
              <w:rPr>
                <w:rFonts w:ascii="Times New Roman" w:hAnsi="Times New Roman" w:cs="Times New Roman"/>
                <w:sz w:val="24"/>
                <w:szCs w:val="24"/>
              </w:rPr>
            </w:pPr>
          </w:p>
          <w:p w:rsidR="000C4205" w:rsidRPr="00F435B7" w:rsidRDefault="005B65BB" w:rsidP="00E74A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21 414,7    </w:t>
            </w:r>
          </w:p>
        </w:tc>
        <w:tc>
          <w:tcPr>
            <w:tcW w:w="1134" w:type="dxa"/>
          </w:tcPr>
          <w:p w:rsidR="000C4205" w:rsidRDefault="000C4205" w:rsidP="00E74A10">
            <w:pPr>
              <w:autoSpaceDE w:val="0"/>
              <w:autoSpaceDN w:val="0"/>
              <w:adjustRightInd w:val="0"/>
              <w:spacing w:line="240" w:lineRule="auto"/>
              <w:contextualSpacing/>
              <w:jc w:val="both"/>
              <w:rPr>
                <w:rFonts w:ascii="Times New Roman" w:hAnsi="Times New Roman" w:cs="Times New Roman"/>
                <w:sz w:val="24"/>
                <w:szCs w:val="24"/>
              </w:rPr>
            </w:pPr>
          </w:p>
          <w:p w:rsidR="000C4205" w:rsidRPr="00F435B7" w:rsidRDefault="00E4109A" w:rsidP="00E74A10">
            <w:pPr>
              <w:autoSpaceDE w:val="0"/>
              <w:autoSpaceDN w:val="0"/>
              <w:adjustRightInd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-10841,2</w:t>
            </w:r>
          </w:p>
        </w:tc>
        <w:tc>
          <w:tcPr>
            <w:tcW w:w="992" w:type="dxa"/>
            <w:shd w:val="clear" w:color="auto" w:fill="D6E3BC" w:themeFill="accent3" w:themeFillTint="66"/>
          </w:tcPr>
          <w:p w:rsidR="000C4205" w:rsidRDefault="000C4205" w:rsidP="00E74A10">
            <w:pPr>
              <w:autoSpaceDE w:val="0"/>
              <w:autoSpaceDN w:val="0"/>
              <w:adjustRightInd w:val="0"/>
              <w:spacing w:line="240" w:lineRule="auto"/>
              <w:contextualSpacing/>
              <w:jc w:val="center"/>
              <w:rPr>
                <w:rFonts w:ascii="Times New Roman" w:hAnsi="Times New Roman" w:cs="Times New Roman"/>
                <w:sz w:val="24"/>
                <w:szCs w:val="24"/>
              </w:rPr>
            </w:pPr>
          </w:p>
          <w:p w:rsidR="000C4205" w:rsidRPr="00F435B7" w:rsidRDefault="00E4109A" w:rsidP="00E74A10">
            <w:pPr>
              <w:autoSpaceDE w:val="0"/>
              <w:autoSpaceDN w:val="0"/>
              <w:adjustRightInd w:val="0"/>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66,4</w:t>
            </w:r>
          </w:p>
        </w:tc>
      </w:tr>
      <w:tr w:rsidR="000C4205" w:rsidRPr="00B551ED" w:rsidTr="00963E3C">
        <w:tc>
          <w:tcPr>
            <w:tcW w:w="568" w:type="dxa"/>
          </w:tcPr>
          <w:p w:rsidR="000C4205" w:rsidRPr="00B551ED" w:rsidRDefault="000C4205" w:rsidP="00E74A10">
            <w:pPr>
              <w:autoSpaceDE w:val="0"/>
              <w:autoSpaceDN w:val="0"/>
              <w:adjustRightInd w:val="0"/>
              <w:spacing w:line="240" w:lineRule="auto"/>
              <w:contextualSpacing/>
              <w:jc w:val="both"/>
              <w:rPr>
                <w:rFonts w:ascii="Times New Roman" w:hAnsi="Times New Roman" w:cs="Times New Roman"/>
                <w:sz w:val="24"/>
                <w:szCs w:val="24"/>
              </w:rPr>
            </w:pPr>
            <w:r w:rsidRPr="00B551ED">
              <w:rPr>
                <w:rFonts w:ascii="Times New Roman" w:hAnsi="Times New Roman" w:cs="Times New Roman"/>
                <w:sz w:val="24"/>
                <w:szCs w:val="24"/>
              </w:rPr>
              <w:t>5</w:t>
            </w:r>
          </w:p>
        </w:tc>
        <w:tc>
          <w:tcPr>
            <w:tcW w:w="2268" w:type="dxa"/>
          </w:tcPr>
          <w:p w:rsidR="009E0A77" w:rsidRPr="00B551ED" w:rsidRDefault="000C4205" w:rsidP="00E74A10">
            <w:pPr>
              <w:autoSpaceDE w:val="0"/>
              <w:autoSpaceDN w:val="0"/>
              <w:adjustRightInd w:val="0"/>
              <w:spacing w:line="240" w:lineRule="auto"/>
              <w:contextualSpacing/>
              <w:rPr>
                <w:rFonts w:ascii="Times New Roman" w:hAnsi="Times New Roman" w:cs="Times New Roman"/>
                <w:b/>
                <w:sz w:val="24"/>
                <w:szCs w:val="24"/>
              </w:rPr>
            </w:pPr>
            <w:r w:rsidRPr="00B551ED">
              <w:rPr>
                <w:rFonts w:ascii="Times New Roman" w:hAnsi="Times New Roman" w:cs="Times New Roman"/>
                <w:b/>
                <w:sz w:val="24"/>
                <w:szCs w:val="24"/>
              </w:rPr>
              <w:t>Всего доходов</w:t>
            </w:r>
          </w:p>
        </w:tc>
        <w:tc>
          <w:tcPr>
            <w:tcW w:w="1275" w:type="dxa"/>
          </w:tcPr>
          <w:p w:rsidR="000C4205" w:rsidRPr="00F435B7" w:rsidRDefault="005B65BB" w:rsidP="00E74A1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173356,0</w:t>
            </w:r>
          </w:p>
        </w:tc>
        <w:tc>
          <w:tcPr>
            <w:tcW w:w="993" w:type="dxa"/>
          </w:tcPr>
          <w:p w:rsidR="000C4205" w:rsidRPr="00B551ED" w:rsidRDefault="00E4109A" w:rsidP="00E74A10">
            <w:pPr>
              <w:autoSpaceDE w:val="0"/>
              <w:autoSpaceDN w:val="0"/>
              <w:adjustRightInd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78,8</w:t>
            </w:r>
          </w:p>
        </w:tc>
        <w:tc>
          <w:tcPr>
            <w:tcW w:w="1275" w:type="dxa"/>
            <w:shd w:val="clear" w:color="auto" w:fill="C6D9F1" w:themeFill="text2" w:themeFillTint="33"/>
          </w:tcPr>
          <w:p w:rsidR="000C4205" w:rsidRPr="00F435B7" w:rsidRDefault="00E4109A" w:rsidP="00E74A10">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146952,6</w:t>
            </w:r>
          </w:p>
        </w:tc>
        <w:tc>
          <w:tcPr>
            <w:tcW w:w="1276" w:type="dxa"/>
            <w:shd w:val="clear" w:color="auto" w:fill="F2DBDB" w:themeFill="accent2" w:themeFillTint="33"/>
          </w:tcPr>
          <w:p w:rsidR="000C4205" w:rsidRPr="00F435B7" w:rsidRDefault="005B65BB" w:rsidP="00E74A1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136613,4</w:t>
            </w:r>
          </w:p>
        </w:tc>
        <w:tc>
          <w:tcPr>
            <w:tcW w:w="1134" w:type="dxa"/>
          </w:tcPr>
          <w:p w:rsidR="000C4205" w:rsidRPr="00F435B7" w:rsidRDefault="00E4109A" w:rsidP="00E74A10">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-10339,2</w:t>
            </w:r>
          </w:p>
        </w:tc>
        <w:tc>
          <w:tcPr>
            <w:tcW w:w="992" w:type="dxa"/>
            <w:shd w:val="clear" w:color="auto" w:fill="D6E3BC" w:themeFill="accent3" w:themeFillTint="66"/>
          </w:tcPr>
          <w:p w:rsidR="000C4205" w:rsidRPr="00F435B7" w:rsidRDefault="00E4109A" w:rsidP="00E74A10">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93,0</w:t>
            </w:r>
          </w:p>
        </w:tc>
      </w:tr>
    </w:tbl>
    <w:p w:rsidR="00E74A10" w:rsidRDefault="00E74A10" w:rsidP="004749B3">
      <w:pPr>
        <w:autoSpaceDE w:val="0"/>
        <w:autoSpaceDN w:val="0"/>
        <w:adjustRightInd w:val="0"/>
        <w:spacing w:after="0"/>
        <w:contextualSpacing/>
        <w:rPr>
          <w:rFonts w:ascii="Times New Roman" w:hAnsi="Times New Roman" w:cs="Times New Roman"/>
          <w:sz w:val="28"/>
          <w:szCs w:val="28"/>
        </w:rPr>
      </w:pPr>
    </w:p>
    <w:p w:rsidR="002036F8" w:rsidRDefault="002036F8" w:rsidP="004749B3">
      <w:pPr>
        <w:autoSpaceDE w:val="0"/>
        <w:autoSpaceDN w:val="0"/>
        <w:adjustRightInd w:val="0"/>
        <w:spacing w:after="0"/>
        <w:contextualSpacing/>
        <w:rPr>
          <w:rFonts w:ascii="Times New Roman" w:hAnsi="Times New Roman" w:cs="Times New Roman"/>
          <w:sz w:val="28"/>
          <w:szCs w:val="28"/>
        </w:rPr>
      </w:pPr>
    </w:p>
    <w:p w:rsidR="002036F8" w:rsidRDefault="002036F8" w:rsidP="004749B3">
      <w:pPr>
        <w:autoSpaceDE w:val="0"/>
        <w:autoSpaceDN w:val="0"/>
        <w:adjustRightInd w:val="0"/>
        <w:spacing w:after="0"/>
        <w:contextualSpacing/>
        <w:rPr>
          <w:rFonts w:ascii="Times New Roman" w:hAnsi="Times New Roman" w:cs="Times New Roman"/>
          <w:sz w:val="28"/>
          <w:szCs w:val="28"/>
        </w:rPr>
      </w:pPr>
    </w:p>
    <w:p w:rsidR="002036F8" w:rsidRDefault="002036F8" w:rsidP="004749B3">
      <w:pPr>
        <w:autoSpaceDE w:val="0"/>
        <w:autoSpaceDN w:val="0"/>
        <w:adjustRightInd w:val="0"/>
        <w:spacing w:after="0"/>
        <w:contextualSpacing/>
        <w:rPr>
          <w:rFonts w:ascii="Times New Roman" w:hAnsi="Times New Roman" w:cs="Times New Roman"/>
          <w:sz w:val="28"/>
          <w:szCs w:val="28"/>
        </w:rPr>
      </w:pPr>
    </w:p>
    <w:p w:rsidR="002036F8" w:rsidRPr="00B551ED" w:rsidRDefault="002036F8" w:rsidP="004749B3">
      <w:pPr>
        <w:autoSpaceDE w:val="0"/>
        <w:autoSpaceDN w:val="0"/>
        <w:adjustRightInd w:val="0"/>
        <w:spacing w:after="0"/>
        <w:contextualSpacing/>
        <w:rPr>
          <w:rFonts w:ascii="Times New Roman" w:hAnsi="Times New Roman" w:cs="Times New Roman"/>
          <w:sz w:val="28"/>
          <w:szCs w:val="28"/>
        </w:rPr>
      </w:pPr>
    </w:p>
    <w:p w:rsidR="00B551ED" w:rsidRPr="00B551ED" w:rsidRDefault="00B551ED" w:rsidP="00B551ED">
      <w:pPr>
        <w:autoSpaceDE w:val="0"/>
        <w:autoSpaceDN w:val="0"/>
        <w:adjustRightInd w:val="0"/>
        <w:spacing w:after="0"/>
        <w:ind w:firstLine="708"/>
        <w:contextualSpacing/>
        <w:jc w:val="both"/>
        <w:rPr>
          <w:rFonts w:ascii="Times New Roman" w:hAnsi="Times New Roman" w:cs="Times New Roman"/>
          <w:sz w:val="28"/>
          <w:szCs w:val="28"/>
        </w:rPr>
      </w:pPr>
      <w:r w:rsidRPr="00B551ED">
        <w:rPr>
          <w:rFonts w:ascii="Times New Roman" w:hAnsi="Times New Roman" w:cs="Times New Roman"/>
          <w:noProof/>
          <w:sz w:val="28"/>
          <w:szCs w:val="28"/>
          <w:lang w:eastAsia="ru-RU"/>
        </w:rPr>
        <w:drawing>
          <wp:anchor distT="0" distB="0" distL="114300" distR="114300" simplePos="0" relativeHeight="251658240" behindDoc="1" locked="0" layoutInCell="1" allowOverlap="1">
            <wp:simplePos x="0" y="0"/>
            <wp:positionH relativeFrom="column">
              <wp:posOffset>453390</wp:posOffset>
            </wp:positionH>
            <wp:positionV relativeFrom="paragraph">
              <wp:posOffset>3810</wp:posOffset>
            </wp:positionV>
            <wp:extent cx="5486400" cy="3200400"/>
            <wp:effectExtent l="0" t="0" r="0" b="0"/>
            <wp:wrapThrough wrapText="bothSides">
              <wp:wrapPolygon edited="0">
                <wp:start x="0" y="0"/>
                <wp:lineTo x="0" y="21600"/>
                <wp:lineTo x="21600" y="21600"/>
                <wp:lineTo x="21600" y="0"/>
                <wp:lineTo x="0" y="0"/>
              </wp:wrapPolygon>
            </wp:wrapThrough>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E74A10" w:rsidRDefault="00E74A10" w:rsidP="00B551ED">
      <w:pPr>
        <w:autoSpaceDE w:val="0"/>
        <w:autoSpaceDN w:val="0"/>
        <w:adjustRightInd w:val="0"/>
        <w:spacing w:after="0"/>
        <w:ind w:firstLine="708"/>
        <w:contextualSpacing/>
        <w:jc w:val="both"/>
        <w:rPr>
          <w:rFonts w:ascii="Times New Roman" w:hAnsi="Times New Roman" w:cs="Times New Roman"/>
          <w:sz w:val="28"/>
          <w:szCs w:val="28"/>
        </w:rPr>
      </w:pPr>
    </w:p>
    <w:p w:rsidR="00E74A10" w:rsidRDefault="00E74A10" w:rsidP="00B551ED">
      <w:pPr>
        <w:autoSpaceDE w:val="0"/>
        <w:autoSpaceDN w:val="0"/>
        <w:adjustRightInd w:val="0"/>
        <w:spacing w:after="0"/>
        <w:ind w:firstLine="708"/>
        <w:contextualSpacing/>
        <w:jc w:val="both"/>
        <w:rPr>
          <w:rFonts w:ascii="Times New Roman" w:hAnsi="Times New Roman" w:cs="Times New Roman"/>
          <w:sz w:val="28"/>
          <w:szCs w:val="28"/>
        </w:rPr>
      </w:pPr>
    </w:p>
    <w:p w:rsidR="002036F8" w:rsidRDefault="002036F8" w:rsidP="00B551ED">
      <w:pPr>
        <w:autoSpaceDE w:val="0"/>
        <w:autoSpaceDN w:val="0"/>
        <w:adjustRightInd w:val="0"/>
        <w:spacing w:after="0"/>
        <w:ind w:firstLine="708"/>
        <w:contextualSpacing/>
        <w:jc w:val="both"/>
        <w:rPr>
          <w:rFonts w:ascii="Times New Roman" w:hAnsi="Times New Roman" w:cs="Times New Roman"/>
          <w:sz w:val="28"/>
          <w:szCs w:val="28"/>
        </w:rPr>
      </w:pPr>
    </w:p>
    <w:p w:rsidR="002036F8" w:rsidRDefault="002036F8" w:rsidP="00B551ED">
      <w:pPr>
        <w:autoSpaceDE w:val="0"/>
        <w:autoSpaceDN w:val="0"/>
        <w:adjustRightInd w:val="0"/>
        <w:spacing w:after="0"/>
        <w:ind w:firstLine="708"/>
        <w:contextualSpacing/>
        <w:jc w:val="both"/>
        <w:rPr>
          <w:rFonts w:ascii="Times New Roman" w:hAnsi="Times New Roman" w:cs="Times New Roman"/>
          <w:sz w:val="28"/>
          <w:szCs w:val="28"/>
        </w:rPr>
      </w:pPr>
    </w:p>
    <w:p w:rsidR="002036F8" w:rsidRDefault="002036F8" w:rsidP="00B551ED">
      <w:pPr>
        <w:autoSpaceDE w:val="0"/>
        <w:autoSpaceDN w:val="0"/>
        <w:adjustRightInd w:val="0"/>
        <w:spacing w:after="0"/>
        <w:ind w:firstLine="708"/>
        <w:contextualSpacing/>
        <w:jc w:val="both"/>
        <w:rPr>
          <w:rFonts w:ascii="Times New Roman" w:hAnsi="Times New Roman" w:cs="Times New Roman"/>
          <w:sz w:val="28"/>
          <w:szCs w:val="28"/>
        </w:rPr>
      </w:pPr>
    </w:p>
    <w:p w:rsidR="002036F8" w:rsidRDefault="002036F8" w:rsidP="00B551ED">
      <w:pPr>
        <w:autoSpaceDE w:val="0"/>
        <w:autoSpaceDN w:val="0"/>
        <w:adjustRightInd w:val="0"/>
        <w:spacing w:after="0"/>
        <w:ind w:firstLine="708"/>
        <w:contextualSpacing/>
        <w:jc w:val="both"/>
        <w:rPr>
          <w:rFonts w:ascii="Times New Roman" w:hAnsi="Times New Roman" w:cs="Times New Roman"/>
          <w:sz w:val="28"/>
          <w:szCs w:val="28"/>
        </w:rPr>
      </w:pPr>
    </w:p>
    <w:p w:rsidR="002036F8" w:rsidRDefault="002036F8" w:rsidP="00B551ED">
      <w:pPr>
        <w:autoSpaceDE w:val="0"/>
        <w:autoSpaceDN w:val="0"/>
        <w:adjustRightInd w:val="0"/>
        <w:spacing w:after="0"/>
        <w:ind w:firstLine="708"/>
        <w:contextualSpacing/>
        <w:jc w:val="both"/>
        <w:rPr>
          <w:rFonts w:ascii="Times New Roman" w:hAnsi="Times New Roman" w:cs="Times New Roman"/>
          <w:sz w:val="28"/>
          <w:szCs w:val="28"/>
        </w:rPr>
      </w:pPr>
    </w:p>
    <w:p w:rsidR="002036F8" w:rsidRDefault="002036F8" w:rsidP="00B551ED">
      <w:pPr>
        <w:autoSpaceDE w:val="0"/>
        <w:autoSpaceDN w:val="0"/>
        <w:adjustRightInd w:val="0"/>
        <w:spacing w:after="0"/>
        <w:ind w:firstLine="708"/>
        <w:contextualSpacing/>
        <w:jc w:val="both"/>
        <w:rPr>
          <w:rFonts w:ascii="Times New Roman" w:hAnsi="Times New Roman" w:cs="Times New Roman"/>
          <w:sz w:val="28"/>
          <w:szCs w:val="28"/>
        </w:rPr>
      </w:pPr>
    </w:p>
    <w:p w:rsidR="002036F8" w:rsidRDefault="002036F8" w:rsidP="00B551ED">
      <w:pPr>
        <w:autoSpaceDE w:val="0"/>
        <w:autoSpaceDN w:val="0"/>
        <w:adjustRightInd w:val="0"/>
        <w:spacing w:after="0"/>
        <w:ind w:firstLine="708"/>
        <w:contextualSpacing/>
        <w:jc w:val="both"/>
        <w:rPr>
          <w:rFonts w:ascii="Times New Roman" w:hAnsi="Times New Roman" w:cs="Times New Roman"/>
          <w:sz w:val="28"/>
          <w:szCs w:val="28"/>
        </w:rPr>
      </w:pPr>
    </w:p>
    <w:p w:rsidR="002036F8" w:rsidRDefault="002036F8" w:rsidP="00B551ED">
      <w:pPr>
        <w:autoSpaceDE w:val="0"/>
        <w:autoSpaceDN w:val="0"/>
        <w:adjustRightInd w:val="0"/>
        <w:spacing w:after="0"/>
        <w:ind w:firstLine="708"/>
        <w:contextualSpacing/>
        <w:jc w:val="both"/>
        <w:rPr>
          <w:rFonts w:ascii="Times New Roman" w:hAnsi="Times New Roman" w:cs="Times New Roman"/>
          <w:sz w:val="28"/>
          <w:szCs w:val="28"/>
        </w:rPr>
      </w:pPr>
    </w:p>
    <w:p w:rsidR="002036F8" w:rsidRDefault="002036F8" w:rsidP="00B551ED">
      <w:pPr>
        <w:autoSpaceDE w:val="0"/>
        <w:autoSpaceDN w:val="0"/>
        <w:adjustRightInd w:val="0"/>
        <w:spacing w:after="0"/>
        <w:ind w:firstLine="708"/>
        <w:contextualSpacing/>
        <w:jc w:val="both"/>
        <w:rPr>
          <w:rFonts w:ascii="Times New Roman" w:hAnsi="Times New Roman" w:cs="Times New Roman"/>
          <w:sz w:val="28"/>
          <w:szCs w:val="28"/>
        </w:rPr>
      </w:pPr>
    </w:p>
    <w:p w:rsidR="002036F8" w:rsidRDefault="002036F8" w:rsidP="00B551ED">
      <w:pPr>
        <w:autoSpaceDE w:val="0"/>
        <w:autoSpaceDN w:val="0"/>
        <w:adjustRightInd w:val="0"/>
        <w:spacing w:after="0"/>
        <w:ind w:firstLine="708"/>
        <w:contextualSpacing/>
        <w:jc w:val="both"/>
        <w:rPr>
          <w:rFonts w:ascii="Times New Roman" w:hAnsi="Times New Roman" w:cs="Times New Roman"/>
          <w:sz w:val="28"/>
          <w:szCs w:val="28"/>
        </w:rPr>
      </w:pPr>
    </w:p>
    <w:p w:rsidR="002036F8" w:rsidRDefault="002036F8" w:rsidP="00B551ED">
      <w:pPr>
        <w:autoSpaceDE w:val="0"/>
        <w:autoSpaceDN w:val="0"/>
        <w:adjustRightInd w:val="0"/>
        <w:spacing w:after="0"/>
        <w:ind w:firstLine="708"/>
        <w:contextualSpacing/>
        <w:jc w:val="both"/>
        <w:rPr>
          <w:rFonts w:ascii="Times New Roman" w:hAnsi="Times New Roman" w:cs="Times New Roman"/>
          <w:sz w:val="28"/>
          <w:szCs w:val="28"/>
        </w:rPr>
      </w:pPr>
    </w:p>
    <w:p w:rsidR="002036F8" w:rsidRDefault="002036F8" w:rsidP="00B551ED">
      <w:pPr>
        <w:autoSpaceDE w:val="0"/>
        <w:autoSpaceDN w:val="0"/>
        <w:adjustRightInd w:val="0"/>
        <w:spacing w:after="0"/>
        <w:ind w:firstLine="708"/>
        <w:contextualSpacing/>
        <w:jc w:val="both"/>
        <w:rPr>
          <w:rFonts w:ascii="Times New Roman" w:hAnsi="Times New Roman" w:cs="Times New Roman"/>
          <w:sz w:val="28"/>
          <w:szCs w:val="28"/>
        </w:rPr>
      </w:pPr>
    </w:p>
    <w:p w:rsidR="002036F8" w:rsidRDefault="002036F8" w:rsidP="00B551ED">
      <w:pPr>
        <w:autoSpaceDE w:val="0"/>
        <w:autoSpaceDN w:val="0"/>
        <w:adjustRightInd w:val="0"/>
        <w:spacing w:after="0"/>
        <w:ind w:firstLine="708"/>
        <w:contextualSpacing/>
        <w:jc w:val="both"/>
        <w:rPr>
          <w:rFonts w:ascii="Times New Roman" w:hAnsi="Times New Roman" w:cs="Times New Roman"/>
          <w:sz w:val="28"/>
          <w:szCs w:val="28"/>
        </w:rPr>
      </w:pPr>
    </w:p>
    <w:p w:rsidR="00B551ED" w:rsidRPr="00B551ED" w:rsidRDefault="00B551ED" w:rsidP="00B551ED">
      <w:pPr>
        <w:autoSpaceDE w:val="0"/>
        <w:autoSpaceDN w:val="0"/>
        <w:adjustRightInd w:val="0"/>
        <w:spacing w:after="0"/>
        <w:ind w:firstLine="708"/>
        <w:contextualSpacing/>
        <w:jc w:val="both"/>
        <w:rPr>
          <w:rFonts w:ascii="Times New Roman" w:hAnsi="Times New Roman" w:cs="Times New Roman"/>
          <w:sz w:val="28"/>
          <w:szCs w:val="28"/>
        </w:rPr>
      </w:pPr>
      <w:r w:rsidRPr="00B551ED">
        <w:rPr>
          <w:rFonts w:ascii="Times New Roman" w:hAnsi="Times New Roman" w:cs="Times New Roman"/>
          <w:sz w:val="28"/>
          <w:szCs w:val="28"/>
        </w:rPr>
        <w:t xml:space="preserve">Исполнение бюджета </w:t>
      </w:r>
      <w:r w:rsidR="00BA28C7">
        <w:rPr>
          <w:rFonts w:ascii="Times New Roman" w:hAnsi="Times New Roman" w:cs="Times New Roman"/>
          <w:sz w:val="28"/>
          <w:szCs w:val="28"/>
        </w:rPr>
        <w:t xml:space="preserve">по доходам </w:t>
      </w:r>
      <w:r w:rsidR="009552FF">
        <w:rPr>
          <w:rFonts w:ascii="Times New Roman" w:hAnsi="Times New Roman" w:cs="Times New Roman"/>
          <w:sz w:val="28"/>
          <w:szCs w:val="28"/>
        </w:rPr>
        <w:t>за 2014</w:t>
      </w:r>
      <w:r w:rsidR="000C4205">
        <w:rPr>
          <w:rFonts w:ascii="Times New Roman" w:hAnsi="Times New Roman" w:cs="Times New Roman"/>
          <w:sz w:val="28"/>
          <w:szCs w:val="28"/>
        </w:rPr>
        <w:t xml:space="preserve"> года сос</w:t>
      </w:r>
      <w:r w:rsidR="00D34DBE">
        <w:rPr>
          <w:rFonts w:ascii="Times New Roman" w:hAnsi="Times New Roman" w:cs="Times New Roman"/>
          <w:sz w:val="28"/>
          <w:szCs w:val="28"/>
        </w:rPr>
        <w:t>тавило 93</w:t>
      </w:r>
      <w:r w:rsidRPr="00B551ED">
        <w:rPr>
          <w:rFonts w:ascii="Times New Roman" w:hAnsi="Times New Roman" w:cs="Times New Roman"/>
          <w:sz w:val="28"/>
          <w:szCs w:val="28"/>
        </w:rPr>
        <w:t xml:space="preserve"> % к утвержденному годовому плану доходов, с учетом внесенных изменений. </w:t>
      </w:r>
      <w:r w:rsidR="00D34DBE">
        <w:rPr>
          <w:rFonts w:ascii="Times New Roman" w:hAnsi="Times New Roman" w:cs="Times New Roman"/>
          <w:sz w:val="28"/>
          <w:szCs w:val="28"/>
        </w:rPr>
        <w:t>К уровню 2013</w:t>
      </w:r>
      <w:r w:rsidR="00BA28C7">
        <w:rPr>
          <w:rFonts w:ascii="Times New Roman" w:hAnsi="Times New Roman" w:cs="Times New Roman"/>
          <w:sz w:val="28"/>
          <w:szCs w:val="28"/>
        </w:rPr>
        <w:t xml:space="preserve"> года</w:t>
      </w:r>
      <w:r w:rsidR="00AD17CD">
        <w:rPr>
          <w:rFonts w:ascii="Times New Roman" w:hAnsi="Times New Roman" w:cs="Times New Roman"/>
          <w:sz w:val="28"/>
          <w:szCs w:val="28"/>
        </w:rPr>
        <w:t xml:space="preserve"> снижение доходов</w:t>
      </w:r>
      <w:r w:rsidR="00BA28C7">
        <w:rPr>
          <w:rFonts w:ascii="Times New Roman" w:hAnsi="Times New Roman" w:cs="Times New Roman"/>
          <w:sz w:val="28"/>
          <w:szCs w:val="28"/>
        </w:rPr>
        <w:t xml:space="preserve"> на </w:t>
      </w:r>
      <w:r w:rsidR="00AD17CD">
        <w:rPr>
          <w:rFonts w:ascii="Times New Roman" w:hAnsi="Times New Roman" w:cs="Times New Roman"/>
          <w:sz w:val="28"/>
          <w:szCs w:val="28"/>
        </w:rPr>
        <w:t xml:space="preserve">36742,6 тыс. руб., или 78,8 </w:t>
      </w:r>
      <w:r w:rsidR="00BA28C7">
        <w:rPr>
          <w:rFonts w:ascii="Times New Roman" w:hAnsi="Times New Roman" w:cs="Times New Roman"/>
          <w:sz w:val="28"/>
          <w:szCs w:val="28"/>
        </w:rPr>
        <w:t xml:space="preserve">%. </w:t>
      </w:r>
    </w:p>
    <w:p w:rsidR="00B11E80" w:rsidRDefault="00B551ED" w:rsidP="00E74A10">
      <w:pPr>
        <w:autoSpaceDE w:val="0"/>
        <w:autoSpaceDN w:val="0"/>
        <w:adjustRightInd w:val="0"/>
        <w:spacing w:after="0"/>
        <w:ind w:firstLine="708"/>
        <w:contextualSpacing/>
        <w:jc w:val="both"/>
        <w:rPr>
          <w:rFonts w:ascii="Times New Roman" w:hAnsi="Times New Roman" w:cs="Times New Roman"/>
          <w:sz w:val="28"/>
          <w:szCs w:val="28"/>
        </w:rPr>
      </w:pPr>
      <w:r w:rsidRPr="00B551ED">
        <w:rPr>
          <w:rFonts w:ascii="Times New Roman" w:hAnsi="Times New Roman" w:cs="Times New Roman"/>
          <w:sz w:val="28"/>
          <w:szCs w:val="28"/>
        </w:rPr>
        <w:t>Исходя из приведенных данных, основную долю в доходной части бюджета составляют</w:t>
      </w:r>
      <w:r w:rsidR="008D2F4B">
        <w:rPr>
          <w:rFonts w:ascii="Times New Roman" w:hAnsi="Times New Roman" w:cs="Times New Roman"/>
          <w:sz w:val="28"/>
          <w:szCs w:val="28"/>
        </w:rPr>
        <w:t xml:space="preserve"> </w:t>
      </w:r>
      <w:r w:rsidR="0088641E" w:rsidRPr="00B551ED">
        <w:rPr>
          <w:rFonts w:ascii="Times New Roman" w:hAnsi="Times New Roman" w:cs="Times New Roman"/>
          <w:sz w:val="28"/>
          <w:szCs w:val="28"/>
        </w:rPr>
        <w:t>налоговые поступления</w:t>
      </w:r>
      <w:r w:rsidR="00AD17CD">
        <w:rPr>
          <w:rFonts w:ascii="Times New Roman" w:hAnsi="Times New Roman" w:cs="Times New Roman"/>
          <w:sz w:val="28"/>
          <w:szCs w:val="28"/>
        </w:rPr>
        <w:t>- 91 млн. руб., или 66,6</w:t>
      </w:r>
      <w:r w:rsidR="0088641E">
        <w:rPr>
          <w:rFonts w:ascii="Times New Roman" w:hAnsi="Times New Roman" w:cs="Times New Roman"/>
          <w:sz w:val="28"/>
          <w:szCs w:val="28"/>
        </w:rPr>
        <w:t xml:space="preserve">%, </w:t>
      </w:r>
      <w:r w:rsidR="0088641E" w:rsidRPr="00B551ED">
        <w:rPr>
          <w:rFonts w:ascii="Times New Roman" w:hAnsi="Times New Roman" w:cs="Times New Roman"/>
          <w:sz w:val="28"/>
          <w:szCs w:val="28"/>
        </w:rPr>
        <w:t>неналоговые доходы</w:t>
      </w:r>
      <w:r w:rsidR="0088641E" w:rsidRPr="0088641E">
        <w:rPr>
          <w:rFonts w:ascii="Times New Roman" w:hAnsi="Times New Roman" w:cs="Times New Roman"/>
          <w:sz w:val="28"/>
          <w:szCs w:val="28"/>
        </w:rPr>
        <w:t xml:space="preserve"> составляют</w:t>
      </w:r>
      <w:r w:rsidR="00AD17CD">
        <w:rPr>
          <w:rFonts w:ascii="Times New Roman" w:hAnsi="Times New Roman" w:cs="Times New Roman"/>
          <w:sz w:val="28"/>
          <w:szCs w:val="28"/>
        </w:rPr>
        <w:t xml:space="preserve"> 24,2  млн. руб., или 17,7</w:t>
      </w:r>
      <w:r w:rsidR="00582740">
        <w:rPr>
          <w:rFonts w:ascii="Times New Roman" w:hAnsi="Times New Roman" w:cs="Times New Roman"/>
          <w:sz w:val="28"/>
          <w:szCs w:val="28"/>
        </w:rPr>
        <w:t xml:space="preserve"> %,   </w:t>
      </w:r>
      <w:r w:rsidRPr="00B551ED">
        <w:rPr>
          <w:rFonts w:ascii="Times New Roman" w:hAnsi="Times New Roman" w:cs="Times New Roman"/>
          <w:sz w:val="28"/>
          <w:szCs w:val="28"/>
        </w:rPr>
        <w:t xml:space="preserve">безвозмездные поступления из других уровней бюджетов – </w:t>
      </w:r>
      <w:r w:rsidR="00AD17CD">
        <w:rPr>
          <w:rFonts w:ascii="Times New Roman" w:hAnsi="Times New Roman" w:cs="Times New Roman"/>
          <w:sz w:val="28"/>
          <w:szCs w:val="28"/>
        </w:rPr>
        <w:t>15</w:t>
      </w:r>
      <w:r w:rsidR="000C4205">
        <w:rPr>
          <w:rFonts w:ascii="Times New Roman" w:hAnsi="Times New Roman" w:cs="Times New Roman"/>
          <w:sz w:val="28"/>
          <w:szCs w:val="28"/>
        </w:rPr>
        <w:t>,7</w:t>
      </w:r>
      <w:r w:rsidR="00582740">
        <w:rPr>
          <w:rFonts w:ascii="Times New Roman" w:hAnsi="Times New Roman" w:cs="Times New Roman"/>
          <w:sz w:val="28"/>
          <w:szCs w:val="28"/>
        </w:rPr>
        <w:t xml:space="preserve"> % к</w:t>
      </w:r>
      <w:r w:rsidR="00D52BFE">
        <w:rPr>
          <w:rFonts w:ascii="Times New Roman" w:hAnsi="Times New Roman" w:cs="Times New Roman"/>
          <w:sz w:val="28"/>
          <w:szCs w:val="28"/>
        </w:rPr>
        <w:t xml:space="preserve"> общему объему доходов </w:t>
      </w:r>
      <w:r w:rsidR="00AD17CD">
        <w:rPr>
          <w:rFonts w:ascii="Times New Roman" w:hAnsi="Times New Roman" w:cs="Times New Roman"/>
          <w:sz w:val="28"/>
          <w:szCs w:val="28"/>
        </w:rPr>
        <w:t>или</w:t>
      </w:r>
      <w:r w:rsidR="00AD17CD">
        <w:rPr>
          <w:rFonts w:ascii="Times New Roman" w:hAnsi="Times New Roman" w:cs="Times New Roman"/>
          <w:sz w:val="28"/>
          <w:szCs w:val="28"/>
        </w:rPr>
        <w:tab/>
        <w:t>21,4</w:t>
      </w:r>
      <w:r w:rsidR="00582740">
        <w:rPr>
          <w:rFonts w:ascii="Times New Roman" w:hAnsi="Times New Roman" w:cs="Times New Roman"/>
          <w:sz w:val="28"/>
          <w:szCs w:val="28"/>
        </w:rPr>
        <w:tab/>
        <w:t>млн.</w:t>
      </w:r>
      <w:r w:rsidR="00582740">
        <w:rPr>
          <w:rFonts w:ascii="Times New Roman" w:hAnsi="Times New Roman" w:cs="Times New Roman"/>
          <w:sz w:val="28"/>
          <w:szCs w:val="28"/>
        </w:rPr>
        <w:tab/>
      </w:r>
      <w:r w:rsidRPr="00B551ED">
        <w:rPr>
          <w:rFonts w:ascii="Times New Roman" w:hAnsi="Times New Roman" w:cs="Times New Roman"/>
          <w:sz w:val="28"/>
          <w:szCs w:val="28"/>
        </w:rPr>
        <w:t>руб</w:t>
      </w:r>
      <w:r w:rsidR="00582740">
        <w:rPr>
          <w:rFonts w:ascii="Times New Roman" w:hAnsi="Times New Roman" w:cs="Times New Roman"/>
          <w:sz w:val="28"/>
          <w:szCs w:val="28"/>
        </w:rPr>
        <w:t xml:space="preserve">. </w:t>
      </w:r>
    </w:p>
    <w:p w:rsidR="00212484" w:rsidRDefault="00212484" w:rsidP="00E74A10">
      <w:pPr>
        <w:autoSpaceDE w:val="0"/>
        <w:autoSpaceDN w:val="0"/>
        <w:adjustRightInd w:val="0"/>
        <w:spacing w:after="0"/>
        <w:ind w:firstLine="708"/>
        <w:contextualSpacing/>
        <w:jc w:val="both"/>
        <w:rPr>
          <w:rFonts w:ascii="Times New Roman" w:hAnsi="Times New Roman" w:cs="Times New Roman"/>
          <w:sz w:val="28"/>
          <w:szCs w:val="28"/>
        </w:rPr>
      </w:pPr>
    </w:p>
    <w:p w:rsidR="00B551ED" w:rsidRPr="00B551ED" w:rsidRDefault="00B551ED" w:rsidP="00582740">
      <w:pPr>
        <w:autoSpaceDE w:val="0"/>
        <w:autoSpaceDN w:val="0"/>
        <w:adjustRightInd w:val="0"/>
        <w:spacing w:after="0"/>
        <w:ind w:firstLine="708"/>
        <w:contextualSpacing/>
        <w:jc w:val="both"/>
        <w:rPr>
          <w:rFonts w:ascii="Times New Roman" w:hAnsi="Times New Roman" w:cs="Times New Roman"/>
          <w:sz w:val="28"/>
          <w:szCs w:val="28"/>
        </w:rPr>
      </w:pPr>
      <w:r w:rsidRPr="00B551ED">
        <w:rPr>
          <w:rFonts w:ascii="Times New Roman" w:hAnsi="Times New Roman" w:cs="Times New Roman"/>
          <w:noProof/>
          <w:sz w:val="28"/>
          <w:szCs w:val="28"/>
          <w:lang w:eastAsia="ru-RU"/>
        </w:rPr>
        <w:lastRenderedPageBreak/>
        <w:drawing>
          <wp:inline distT="0" distB="0" distL="0" distR="0">
            <wp:extent cx="5581650" cy="30480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82740" w:rsidRDefault="00582740" w:rsidP="00B551ED">
      <w:pPr>
        <w:autoSpaceDE w:val="0"/>
        <w:autoSpaceDN w:val="0"/>
        <w:adjustRightInd w:val="0"/>
        <w:spacing w:after="0"/>
        <w:ind w:firstLine="708"/>
        <w:contextualSpacing/>
        <w:jc w:val="both"/>
        <w:rPr>
          <w:rFonts w:ascii="Times New Roman" w:hAnsi="Times New Roman" w:cs="Times New Roman"/>
          <w:sz w:val="28"/>
          <w:szCs w:val="28"/>
        </w:rPr>
      </w:pPr>
    </w:p>
    <w:p w:rsidR="00676B6B" w:rsidRDefault="00B551ED" w:rsidP="00E74A10">
      <w:pPr>
        <w:autoSpaceDE w:val="0"/>
        <w:autoSpaceDN w:val="0"/>
        <w:adjustRightInd w:val="0"/>
        <w:spacing w:after="0"/>
        <w:ind w:firstLine="708"/>
        <w:contextualSpacing/>
        <w:jc w:val="both"/>
        <w:rPr>
          <w:rFonts w:ascii="Times New Roman" w:hAnsi="Times New Roman" w:cs="Times New Roman"/>
          <w:sz w:val="28"/>
          <w:szCs w:val="28"/>
        </w:rPr>
      </w:pPr>
      <w:r w:rsidRPr="00B551ED">
        <w:rPr>
          <w:rFonts w:ascii="Times New Roman" w:hAnsi="Times New Roman" w:cs="Times New Roman"/>
          <w:sz w:val="28"/>
          <w:szCs w:val="28"/>
        </w:rPr>
        <w:t>По структуре доходов исполнение плана  выглядит следующим образом (табл.</w:t>
      </w:r>
      <w:r w:rsidR="00B11E80">
        <w:rPr>
          <w:rFonts w:ascii="Times New Roman" w:hAnsi="Times New Roman" w:cs="Times New Roman"/>
          <w:sz w:val="28"/>
          <w:szCs w:val="28"/>
        </w:rPr>
        <w:t>7</w:t>
      </w:r>
      <w:r w:rsidRPr="00B551ED">
        <w:rPr>
          <w:rFonts w:ascii="Times New Roman" w:hAnsi="Times New Roman" w:cs="Times New Roman"/>
          <w:sz w:val="28"/>
          <w:szCs w:val="28"/>
        </w:rPr>
        <w:t>):</w:t>
      </w:r>
      <w:r w:rsidRPr="00B551ED">
        <w:rPr>
          <w:rFonts w:ascii="Times New Roman" w:hAnsi="Times New Roman" w:cs="Times New Roman"/>
          <w:sz w:val="28"/>
          <w:szCs w:val="28"/>
        </w:rPr>
        <w:tab/>
      </w:r>
      <w:r w:rsidRPr="00B551ED">
        <w:rPr>
          <w:rFonts w:ascii="Times New Roman" w:hAnsi="Times New Roman" w:cs="Times New Roman"/>
          <w:sz w:val="28"/>
          <w:szCs w:val="28"/>
        </w:rPr>
        <w:tab/>
      </w:r>
      <w:r w:rsidRPr="00B551ED">
        <w:rPr>
          <w:rFonts w:ascii="Times New Roman" w:hAnsi="Times New Roman" w:cs="Times New Roman"/>
          <w:sz w:val="28"/>
          <w:szCs w:val="28"/>
        </w:rPr>
        <w:tab/>
      </w:r>
      <w:r w:rsidRPr="00B551ED">
        <w:rPr>
          <w:rFonts w:ascii="Times New Roman" w:hAnsi="Times New Roman" w:cs="Times New Roman"/>
          <w:sz w:val="28"/>
          <w:szCs w:val="28"/>
        </w:rPr>
        <w:tab/>
      </w:r>
      <w:r w:rsidRPr="00B551ED">
        <w:rPr>
          <w:rFonts w:ascii="Times New Roman" w:hAnsi="Times New Roman" w:cs="Times New Roman"/>
          <w:sz w:val="28"/>
          <w:szCs w:val="28"/>
        </w:rPr>
        <w:tab/>
      </w:r>
      <w:r w:rsidRPr="00B551ED">
        <w:rPr>
          <w:rFonts w:ascii="Times New Roman" w:hAnsi="Times New Roman" w:cs="Times New Roman"/>
          <w:sz w:val="28"/>
          <w:szCs w:val="28"/>
        </w:rPr>
        <w:tab/>
      </w:r>
      <w:r w:rsidRPr="00B551ED">
        <w:rPr>
          <w:rFonts w:ascii="Times New Roman" w:hAnsi="Times New Roman" w:cs="Times New Roman"/>
          <w:sz w:val="28"/>
          <w:szCs w:val="28"/>
        </w:rPr>
        <w:tab/>
      </w:r>
      <w:r w:rsidRPr="00B551ED">
        <w:rPr>
          <w:rFonts w:ascii="Times New Roman" w:hAnsi="Times New Roman" w:cs="Times New Roman"/>
          <w:sz w:val="28"/>
          <w:szCs w:val="28"/>
        </w:rPr>
        <w:tab/>
      </w:r>
      <w:r w:rsidRPr="00B551ED">
        <w:rPr>
          <w:rFonts w:ascii="Times New Roman" w:hAnsi="Times New Roman" w:cs="Times New Roman"/>
          <w:sz w:val="28"/>
          <w:szCs w:val="28"/>
        </w:rPr>
        <w:tab/>
      </w:r>
      <w:r w:rsidRPr="00B551ED">
        <w:rPr>
          <w:rFonts w:ascii="Times New Roman" w:hAnsi="Times New Roman" w:cs="Times New Roman"/>
          <w:sz w:val="28"/>
          <w:szCs w:val="28"/>
        </w:rPr>
        <w:tab/>
      </w:r>
    </w:p>
    <w:p w:rsidR="00B551ED" w:rsidRPr="00B551ED" w:rsidRDefault="00B551ED" w:rsidP="00676B6B">
      <w:pPr>
        <w:autoSpaceDE w:val="0"/>
        <w:autoSpaceDN w:val="0"/>
        <w:adjustRightInd w:val="0"/>
        <w:spacing w:after="0"/>
        <w:ind w:left="7788" w:firstLine="708"/>
        <w:contextualSpacing/>
        <w:jc w:val="both"/>
        <w:rPr>
          <w:rFonts w:ascii="Times New Roman" w:hAnsi="Times New Roman" w:cs="Times New Roman"/>
          <w:sz w:val="28"/>
          <w:szCs w:val="28"/>
        </w:rPr>
      </w:pPr>
      <w:r w:rsidRPr="00B551ED">
        <w:rPr>
          <w:rFonts w:ascii="Times New Roman" w:hAnsi="Times New Roman" w:cs="Times New Roman"/>
          <w:sz w:val="28"/>
          <w:szCs w:val="28"/>
        </w:rPr>
        <w:t>Табл.</w:t>
      </w:r>
      <w:r w:rsidR="00B11E80">
        <w:rPr>
          <w:rFonts w:ascii="Times New Roman" w:hAnsi="Times New Roman" w:cs="Times New Roman"/>
          <w:sz w:val="28"/>
          <w:szCs w:val="28"/>
        </w:rPr>
        <w:t>7</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111"/>
        <w:gridCol w:w="1417"/>
        <w:gridCol w:w="1418"/>
        <w:gridCol w:w="1276"/>
        <w:gridCol w:w="850"/>
      </w:tblGrid>
      <w:tr w:rsidR="00B551ED" w:rsidRPr="00B551ED" w:rsidTr="004749B3">
        <w:trPr>
          <w:trHeight w:val="903"/>
        </w:trPr>
        <w:tc>
          <w:tcPr>
            <w:tcW w:w="709" w:type="dxa"/>
          </w:tcPr>
          <w:p w:rsidR="00B551ED" w:rsidRPr="00B551ED" w:rsidRDefault="00B551ED" w:rsidP="00B551ED">
            <w:pPr>
              <w:autoSpaceDE w:val="0"/>
              <w:autoSpaceDN w:val="0"/>
              <w:adjustRightInd w:val="0"/>
              <w:contextualSpacing/>
              <w:jc w:val="both"/>
              <w:rPr>
                <w:rFonts w:ascii="Times New Roman" w:hAnsi="Times New Roman" w:cs="Times New Roman"/>
                <w:b/>
                <w:sz w:val="24"/>
                <w:szCs w:val="24"/>
              </w:rPr>
            </w:pPr>
            <w:r w:rsidRPr="00B551ED">
              <w:rPr>
                <w:rFonts w:ascii="Times New Roman" w:hAnsi="Times New Roman" w:cs="Times New Roman"/>
                <w:b/>
                <w:sz w:val="24"/>
                <w:szCs w:val="24"/>
              </w:rPr>
              <w:t>№</w:t>
            </w:r>
          </w:p>
          <w:p w:rsidR="00B551ED" w:rsidRPr="00B551ED" w:rsidRDefault="00B551ED" w:rsidP="00B551ED">
            <w:pPr>
              <w:autoSpaceDE w:val="0"/>
              <w:autoSpaceDN w:val="0"/>
              <w:adjustRightInd w:val="0"/>
              <w:contextualSpacing/>
              <w:jc w:val="both"/>
              <w:rPr>
                <w:rFonts w:ascii="Times New Roman" w:hAnsi="Times New Roman" w:cs="Times New Roman"/>
                <w:b/>
                <w:sz w:val="24"/>
                <w:szCs w:val="24"/>
              </w:rPr>
            </w:pPr>
            <w:r w:rsidRPr="00B551ED">
              <w:rPr>
                <w:rFonts w:ascii="Times New Roman" w:hAnsi="Times New Roman" w:cs="Times New Roman"/>
                <w:b/>
                <w:sz w:val="24"/>
                <w:szCs w:val="24"/>
              </w:rPr>
              <w:t>п/п</w:t>
            </w:r>
          </w:p>
        </w:tc>
        <w:tc>
          <w:tcPr>
            <w:tcW w:w="4111" w:type="dxa"/>
          </w:tcPr>
          <w:p w:rsidR="00B551ED" w:rsidRPr="00B551ED" w:rsidRDefault="00B551ED" w:rsidP="00B551ED">
            <w:pPr>
              <w:rPr>
                <w:rFonts w:ascii="Times New Roman" w:hAnsi="Times New Roman" w:cs="Times New Roman"/>
                <w:b/>
                <w:sz w:val="24"/>
                <w:szCs w:val="24"/>
              </w:rPr>
            </w:pPr>
            <w:r w:rsidRPr="00B551ED">
              <w:rPr>
                <w:rFonts w:ascii="Times New Roman" w:hAnsi="Times New Roman" w:cs="Times New Roman"/>
                <w:b/>
                <w:sz w:val="24"/>
                <w:szCs w:val="24"/>
              </w:rPr>
              <w:t>Наименование доходов</w:t>
            </w:r>
          </w:p>
        </w:tc>
        <w:tc>
          <w:tcPr>
            <w:tcW w:w="1417" w:type="dxa"/>
          </w:tcPr>
          <w:p w:rsidR="00B551ED" w:rsidRPr="00B551ED" w:rsidRDefault="00B551ED" w:rsidP="00B551ED">
            <w:pPr>
              <w:rPr>
                <w:rFonts w:ascii="Times New Roman" w:hAnsi="Times New Roman" w:cs="Times New Roman"/>
                <w:b/>
                <w:sz w:val="24"/>
                <w:szCs w:val="24"/>
              </w:rPr>
            </w:pPr>
            <w:r w:rsidRPr="00B551ED">
              <w:rPr>
                <w:rFonts w:ascii="Times New Roman" w:hAnsi="Times New Roman" w:cs="Times New Roman"/>
                <w:b/>
                <w:sz w:val="24"/>
                <w:szCs w:val="24"/>
              </w:rPr>
              <w:t>Назначено</w:t>
            </w:r>
          </w:p>
          <w:p w:rsidR="00B551ED" w:rsidRPr="00B551ED" w:rsidRDefault="00B551ED" w:rsidP="00B551ED">
            <w:pPr>
              <w:rPr>
                <w:rFonts w:ascii="Times New Roman" w:hAnsi="Times New Roman" w:cs="Times New Roman"/>
                <w:b/>
                <w:sz w:val="24"/>
                <w:szCs w:val="24"/>
              </w:rPr>
            </w:pPr>
            <w:r w:rsidRPr="00B551ED">
              <w:rPr>
                <w:rFonts w:ascii="Times New Roman" w:hAnsi="Times New Roman" w:cs="Times New Roman"/>
                <w:sz w:val="24"/>
                <w:szCs w:val="24"/>
              </w:rPr>
              <w:t>Тыс. руб.</w:t>
            </w:r>
          </w:p>
        </w:tc>
        <w:tc>
          <w:tcPr>
            <w:tcW w:w="1418" w:type="dxa"/>
          </w:tcPr>
          <w:p w:rsidR="00B551ED" w:rsidRPr="00B551ED" w:rsidRDefault="005137BB" w:rsidP="00B551ED">
            <w:pPr>
              <w:spacing w:after="0"/>
              <w:rPr>
                <w:rFonts w:ascii="Times New Roman" w:hAnsi="Times New Roman" w:cs="Times New Roman"/>
                <w:sz w:val="24"/>
                <w:szCs w:val="24"/>
              </w:rPr>
            </w:pPr>
            <w:r>
              <w:rPr>
                <w:rFonts w:ascii="Times New Roman" w:hAnsi="Times New Roman" w:cs="Times New Roman"/>
                <w:b/>
                <w:sz w:val="24"/>
                <w:szCs w:val="24"/>
              </w:rPr>
              <w:t>Исполнен за  201</w:t>
            </w:r>
            <w:r w:rsidR="00AD17CD">
              <w:rPr>
                <w:rFonts w:ascii="Times New Roman" w:hAnsi="Times New Roman" w:cs="Times New Roman"/>
                <w:b/>
                <w:sz w:val="24"/>
                <w:szCs w:val="24"/>
              </w:rPr>
              <w:t>4</w:t>
            </w:r>
            <w:r w:rsidR="00B551ED" w:rsidRPr="00B551ED">
              <w:rPr>
                <w:rFonts w:ascii="Times New Roman" w:hAnsi="Times New Roman" w:cs="Times New Roman"/>
                <w:b/>
                <w:sz w:val="24"/>
                <w:szCs w:val="24"/>
              </w:rPr>
              <w:t xml:space="preserve"> г. </w:t>
            </w:r>
            <w:r w:rsidR="00B551ED" w:rsidRPr="00B551ED">
              <w:rPr>
                <w:rFonts w:ascii="Times New Roman" w:hAnsi="Times New Roman" w:cs="Times New Roman"/>
                <w:sz w:val="24"/>
                <w:szCs w:val="24"/>
              </w:rPr>
              <w:t>Тыс. руб.</w:t>
            </w:r>
          </w:p>
        </w:tc>
        <w:tc>
          <w:tcPr>
            <w:tcW w:w="1276" w:type="dxa"/>
          </w:tcPr>
          <w:p w:rsidR="00B551ED" w:rsidRPr="00B551ED" w:rsidRDefault="00B11E80" w:rsidP="004749B3">
            <w:pPr>
              <w:spacing w:after="0"/>
              <w:rPr>
                <w:rFonts w:ascii="Times New Roman" w:hAnsi="Times New Roman" w:cs="Times New Roman"/>
                <w:b/>
                <w:sz w:val="24"/>
                <w:szCs w:val="24"/>
              </w:rPr>
            </w:pPr>
            <w:r>
              <w:rPr>
                <w:rFonts w:ascii="Times New Roman" w:hAnsi="Times New Roman" w:cs="Times New Roman"/>
                <w:b/>
                <w:sz w:val="24"/>
                <w:szCs w:val="24"/>
              </w:rPr>
              <w:t>отклонения, тыс. руб.</w:t>
            </w:r>
          </w:p>
        </w:tc>
        <w:tc>
          <w:tcPr>
            <w:tcW w:w="850" w:type="dxa"/>
          </w:tcPr>
          <w:p w:rsidR="00B551ED" w:rsidRPr="00B551ED" w:rsidRDefault="00B551ED" w:rsidP="00B551ED">
            <w:pPr>
              <w:rPr>
                <w:rFonts w:ascii="Times New Roman" w:hAnsi="Times New Roman" w:cs="Times New Roman"/>
                <w:b/>
                <w:sz w:val="24"/>
                <w:szCs w:val="24"/>
              </w:rPr>
            </w:pPr>
            <w:r w:rsidRPr="00B551ED">
              <w:rPr>
                <w:rFonts w:ascii="Times New Roman" w:hAnsi="Times New Roman" w:cs="Times New Roman"/>
                <w:b/>
                <w:sz w:val="24"/>
                <w:szCs w:val="24"/>
              </w:rPr>
              <w:t>Доля %</w:t>
            </w:r>
          </w:p>
        </w:tc>
      </w:tr>
      <w:tr w:rsidR="00936D5C" w:rsidRPr="00B551ED" w:rsidTr="00E42953">
        <w:tc>
          <w:tcPr>
            <w:tcW w:w="709" w:type="dxa"/>
            <w:shd w:val="clear" w:color="auto" w:fill="F2DBDB" w:themeFill="accent2" w:themeFillTint="33"/>
          </w:tcPr>
          <w:p w:rsidR="00936D5C" w:rsidRPr="00B551ED" w:rsidRDefault="00936D5C" w:rsidP="00B551ED">
            <w:pPr>
              <w:autoSpaceDE w:val="0"/>
              <w:autoSpaceDN w:val="0"/>
              <w:adjustRightInd w:val="0"/>
              <w:spacing w:after="0"/>
              <w:contextualSpacing/>
              <w:jc w:val="both"/>
              <w:rPr>
                <w:rFonts w:ascii="Times New Roman" w:hAnsi="Times New Roman" w:cs="Times New Roman"/>
                <w:b/>
              </w:rPr>
            </w:pPr>
            <w:r w:rsidRPr="00B551ED">
              <w:rPr>
                <w:rFonts w:ascii="Times New Roman" w:hAnsi="Times New Roman" w:cs="Times New Roman"/>
                <w:b/>
              </w:rPr>
              <w:t>1.</w:t>
            </w:r>
          </w:p>
        </w:tc>
        <w:tc>
          <w:tcPr>
            <w:tcW w:w="4111" w:type="dxa"/>
            <w:shd w:val="clear" w:color="auto" w:fill="F2DBDB" w:themeFill="accent2" w:themeFillTint="33"/>
            <w:vAlign w:val="bottom"/>
          </w:tcPr>
          <w:p w:rsidR="00936D5C" w:rsidRPr="00B551ED" w:rsidRDefault="00936D5C" w:rsidP="00B551ED">
            <w:pPr>
              <w:spacing w:after="0"/>
              <w:rPr>
                <w:rFonts w:ascii="Times New Roman" w:hAnsi="Times New Roman" w:cs="Times New Roman"/>
                <w:b/>
                <w:bCs/>
              </w:rPr>
            </w:pPr>
            <w:r w:rsidRPr="00B551ED">
              <w:rPr>
                <w:rFonts w:ascii="Times New Roman" w:hAnsi="Times New Roman" w:cs="Times New Roman"/>
                <w:b/>
                <w:bCs/>
              </w:rPr>
              <w:t>НАЛОГОВЫЕ ДОХОДЫ</w:t>
            </w:r>
          </w:p>
        </w:tc>
        <w:tc>
          <w:tcPr>
            <w:tcW w:w="1417" w:type="dxa"/>
            <w:shd w:val="clear" w:color="auto" w:fill="F2DBDB" w:themeFill="accent2" w:themeFillTint="33"/>
          </w:tcPr>
          <w:p w:rsidR="00936D5C" w:rsidRPr="007E0B92" w:rsidRDefault="007E0B92" w:rsidP="0025534F">
            <w:pPr>
              <w:spacing w:after="0" w:line="240" w:lineRule="auto"/>
              <w:jc w:val="center"/>
              <w:rPr>
                <w:rFonts w:ascii="Times New Roman" w:hAnsi="Times New Roman" w:cs="Times New Roman"/>
                <w:b/>
                <w:bCs/>
                <w:iCs/>
                <w:sz w:val="24"/>
                <w:szCs w:val="24"/>
                <w:lang w:eastAsia="ru-RU"/>
              </w:rPr>
            </w:pPr>
            <w:r w:rsidRPr="007E0B92">
              <w:rPr>
                <w:rFonts w:ascii="Times New Roman" w:hAnsi="Times New Roman" w:cs="Times New Roman"/>
                <w:b/>
                <w:bCs/>
                <w:iCs/>
                <w:sz w:val="24"/>
                <w:szCs w:val="24"/>
                <w:lang w:eastAsia="ru-RU"/>
              </w:rPr>
              <w:t>90</w:t>
            </w:r>
            <w:r w:rsidR="00790A7C">
              <w:rPr>
                <w:rFonts w:ascii="Times New Roman" w:hAnsi="Times New Roman" w:cs="Times New Roman"/>
                <w:b/>
                <w:bCs/>
                <w:iCs/>
                <w:sz w:val="24"/>
                <w:szCs w:val="24"/>
                <w:lang w:eastAsia="ru-RU"/>
              </w:rPr>
              <w:t xml:space="preserve"> </w:t>
            </w:r>
            <w:r w:rsidRPr="007E0B92">
              <w:rPr>
                <w:rFonts w:ascii="Times New Roman" w:hAnsi="Times New Roman" w:cs="Times New Roman"/>
                <w:b/>
                <w:bCs/>
                <w:iCs/>
                <w:sz w:val="24"/>
                <w:szCs w:val="24"/>
                <w:lang w:eastAsia="ru-RU"/>
              </w:rPr>
              <w:t>612,9</w:t>
            </w:r>
          </w:p>
        </w:tc>
        <w:tc>
          <w:tcPr>
            <w:tcW w:w="1418" w:type="dxa"/>
            <w:shd w:val="clear" w:color="auto" w:fill="F2DBDB" w:themeFill="accent2" w:themeFillTint="33"/>
          </w:tcPr>
          <w:p w:rsidR="00936D5C" w:rsidRPr="007E0B92" w:rsidRDefault="007E0B92" w:rsidP="0025534F">
            <w:pPr>
              <w:spacing w:after="0" w:line="240" w:lineRule="auto"/>
              <w:jc w:val="center"/>
              <w:rPr>
                <w:rFonts w:ascii="Times New Roman" w:hAnsi="Times New Roman" w:cs="Times New Roman"/>
                <w:b/>
                <w:bCs/>
                <w:iCs/>
                <w:sz w:val="24"/>
                <w:szCs w:val="24"/>
                <w:lang w:eastAsia="ru-RU"/>
              </w:rPr>
            </w:pPr>
            <w:r w:rsidRPr="007E0B92">
              <w:rPr>
                <w:rFonts w:ascii="Times New Roman" w:hAnsi="Times New Roman" w:cs="Times New Roman"/>
                <w:b/>
                <w:bCs/>
                <w:iCs/>
                <w:sz w:val="24"/>
                <w:szCs w:val="24"/>
                <w:lang w:eastAsia="ru-RU"/>
              </w:rPr>
              <w:t>90</w:t>
            </w:r>
            <w:r w:rsidR="00790A7C">
              <w:rPr>
                <w:rFonts w:ascii="Times New Roman" w:hAnsi="Times New Roman" w:cs="Times New Roman"/>
                <w:b/>
                <w:bCs/>
                <w:iCs/>
                <w:sz w:val="24"/>
                <w:szCs w:val="24"/>
                <w:lang w:eastAsia="ru-RU"/>
              </w:rPr>
              <w:t xml:space="preserve"> </w:t>
            </w:r>
            <w:r w:rsidRPr="007E0B92">
              <w:rPr>
                <w:rFonts w:ascii="Times New Roman" w:hAnsi="Times New Roman" w:cs="Times New Roman"/>
                <w:b/>
                <w:bCs/>
                <w:iCs/>
                <w:sz w:val="24"/>
                <w:szCs w:val="24"/>
                <w:lang w:eastAsia="ru-RU"/>
              </w:rPr>
              <w:t>984,3</w:t>
            </w:r>
          </w:p>
        </w:tc>
        <w:tc>
          <w:tcPr>
            <w:tcW w:w="1276" w:type="dxa"/>
            <w:shd w:val="clear" w:color="auto" w:fill="F2DBDB" w:themeFill="accent2" w:themeFillTint="33"/>
          </w:tcPr>
          <w:p w:rsidR="00936D5C" w:rsidRPr="007E0B92" w:rsidRDefault="007E0B92" w:rsidP="00936D5C">
            <w:pPr>
              <w:spacing w:after="0" w:line="240" w:lineRule="auto"/>
              <w:jc w:val="center"/>
              <w:rPr>
                <w:rFonts w:ascii="Times New Roman" w:hAnsi="Times New Roman" w:cs="Times New Roman"/>
                <w:b/>
                <w:bCs/>
                <w:iCs/>
                <w:sz w:val="24"/>
                <w:szCs w:val="24"/>
                <w:lang w:eastAsia="ru-RU"/>
              </w:rPr>
            </w:pPr>
            <w:r>
              <w:rPr>
                <w:rFonts w:ascii="Times New Roman" w:hAnsi="Times New Roman" w:cs="Times New Roman"/>
                <w:b/>
                <w:bCs/>
                <w:iCs/>
                <w:sz w:val="24"/>
                <w:szCs w:val="24"/>
                <w:lang w:eastAsia="ru-RU"/>
              </w:rPr>
              <w:t>+ 371,4</w:t>
            </w:r>
          </w:p>
        </w:tc>
        <w:tc>
          <w:tcPr>
            <w:tcW w:w="850" w:type="dxa"/>
            <w:shd w:val="clear" w:color="auto" w:fill="F2DBDB" w:themeFill="accent2" w:themeFillTint="33"/>
          </w:tcPr>
          <w:p w:rsidR="00936D5C" w:rsidRPr="007E0B92" w:rsidRDefault="007E0B92" w:rsidP="0025534F">
            <w:pPr>
              <w:spacing w:after="0" w:line="240" w:lineRule="auto"/>
              <w:jc w:val="center"/>
              <w:rPr>
                <w:rFonts w:ascii="Times New Roman" w:hAnsi="Times New Roman" w:cs="Times New Roman"/>
                <w:b/>
                <w:bCs/>
                <w:iCs/>
                <w:sz w:val="24"/>
                <w:szCs w:val="24"/>
                <w:lang w:eastAsia="ru-RU"/>
              </w:rPr>
            </w:pPr>
            <w:r>
              <w:rPr>
                <w:rFonts w:ascii="Times New Roman" w:hAnsi="Times New Roman" w:cs="Times New Roman"/>
                <w:b/>
                <w:bCs/>
                <w:iCs/>
                <w:sz w:val="24"/>
                <w:szCs w:val="24"/>
                <w:lang w:eastAsia="ru-RU"/>
              </w:rPr>
              <w:t>66,6</w:t>
            </w:r>
          </w:p>
        </w:tc>
      </w:tr>
      <w:tr w:rsidR="00936D5C" w:rsidRPr="00B551ED" w:rsidTr="0025534F">
        <w:tc>
          <w:tcPr>
            <w:tcW w:w="709" w:type="dxa"/>
          </w:tcPr>
          <w:p w:rsidR="00936D5C" w:rsidRPr="008A1604" w:rsidRDefault="00936D5C" w:rsidP="00B551ED">
            <w:pPr>
              <w:autoSpaceDE w:val="0"/>
              <w:autoSpaceDN w:val="0"/>
              <w:adjustRightInd w:val="0"/>
              <w:spacing w:after="0"/>
              <w:contextualSpacing/>
              <w:jc w:val="both"/>
              <w:rPr>
                <w:rFonts w:ascii="Times New Roman" w:hAnsi="Times New Roman" w:cs="Times New Roman"/>
                <w:sz w:val="24"/>
                <w:szCs w:val="24"/>
              </w:rPr>
            </w:pPr>
            <w:r w:rsidRPr="008A1604">
              <w:rPr>
                <w:rFonts w:ascii="Times New Roman" w:hAnsi="Times New Roman" w:cs="Times New Roman"/>
                <w:sz w:val="24"/>
                <w:szCs w:val="24"/>
              </w:rPr>
              <w:t>1.1</w:t>
            </w:r>
          </w:p>
        </w:tc>
        <w:tc>
          <w:tcPr>
            <w:tcW w:w="4111" w:type="dxa"/>
          </w:tcPr>
          <w:p w:rsidR="00936D5C" w:rsidRPr="008A1604" w:rsidRDefault="00936D5C" w:rsidP="0025534F">
            <w:pPr>
              <w:spacing w:after="0" w:line="240" w:lineRule="auto"/>
              <w:rPr>
                <w:rFonts w:ascii="Times New Roman" w:hAnsi="Times New Roman" w:cs="Times New Roman"/>
                <w:sz w:val="24"/>
                <w:szCs w:val="24"/>
                <w:lang w:eastAsia="ru-RU"/>
              </w:rPr>
            </w:pPr>
            <w:r w:rsidRPr="008A1604">
              <w:rPr>
                <w:rFonts w:ascii="Times New Roman" w:hAnsi="Times New Roman" w:cs="Times New Roman"/>
                <w:sz w:val="24"/>
                <w:szCs w:val="24"/>
                <w:lang w:eastAsia="ru-RU"/>
              </w:rPr>
              <w:t>Налог на доходы физических лиц</w:t>
            </w:r>
          </w:p>
        </w:tc>
        <w:tc>
          <w:tcPr>
            <w:tcW w:w="1417" w:type="dxa"/>
          </w:tcPr>
          <w:p w:rsidR="00936D5C" w:rsidRPr="008A1604" w:rsidRDefault="007E0B92" w:rsidP="0025534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30</w:t>
            </w:r>
            <w:r w:rsidR="00790A7C">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727,0</w:t>
            </w:r>
          </w:p>
        </w:tc>
        <w:tc>
          <w:tcPr>
            <w:tcW w:w="1418" w:type="dxa"/>
          </w:tcPr>
          <w:p w:rsidR="00936D5C" w:rsidRPr="008A1604" w:rsidRDefault="007E0B92" w:rsidP="0037440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30</w:t>
            </w:r>
            <w:r w:rsidR="00790A7C">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789,4</w:t>
            </w:r>
          </w:p>
        </w:tc>
        <w:tc>
          <w:tcPr>
            <w:tcW w:w="1276" w:type="dxa"/>
          </w:tcPr>
          <w:p w:rsidR="00936D5C" w:rsidRPr="008A1604" w:rsidRDefault="007E0B92" w:rsidP="00117C7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+ 62,4</w:t>
            </w:r>
          </w:p>
        </w:tc>
        <w:tc>
          <w:tcPr>
            <w:tcW w:w="850" w:type="dxa"/>
          </w:tcPr>
          <w:p w:rsidR="00936D5C" w:rsidRPr="008A1604" w:rsidRDefault="00056E45" w:rsidP="0025534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22,5</w:t>
            </w:r>
          </w:p>
        </w:tc>
      </w:tr>
      <w:tr w:rsidR="00936D5C" w:rsidRPr="00B551ED" w:rsidTr="0025534F">
        <w:tc>
          <w:tcPr>
            <w:tcW w:w="709" w:type="dxa"/>
          </w:tcPr>
          <w:p w:rsidR="00936D5C" w:rsidRPr="008A1604" w:rsidRDefault="00936D5C" w:rsidP="00B551ED">
            <w:pPr>
              <w:autoSpaceDE w:val="0"/>
              <w:autoSpaceDN w:val="0"/>
              <w:adjustRightInd w:val="0"/>
              <w:spacing w:after="0"/>
              <w:contextualSpacing/>
              <w:jc w:val="both"/>
              <w:rPr>
                <w:rFonts w:ascii="Times New Roman" w:hAnsi="Times New Roman" w:cs="Times New Roman"/>
                <w:sz w:val="24"/>
                <w:szCs w:val="24"/>
              </w:rPr>
            </w:pPr>
            <w:r w:rsidRPr="008A1604">
              <w:rPr>
                <w:rFonts w:ascii="Times New Roman" w:hAnsi="Times New Roman" w:cs="Times New Roman"/>
                <w:sz w:val="24"/>
                <w:szCs w:val="24"/>
              </w:rPr>
              <w:t>1.2</w:t>
            </w:r>
          </w:p>
        </w:tc>
        <w:tc>
          <w:tcPr>
            <w:tcW w:w="4111" w:type="dxa"/>
          </w:tcPr>
          <w:p w:rsidR="00936D5C" w:rsidRPr="008A1604" w:rsidRDefault="0037440B" w:rsidP="0037440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Единый сельскохозяйственный налог</w:t>
            </w:r>
          </w:p>
        </w:tc>
        <w:tc>
          <w:tcPr>
            <w:tcW w:w="1417" w:type="dxa"/>
          </w:tcPr>
          <w:p w:rsidR="00936D5C" w:rsidRPr="008A1604" w:rsidRDefault="00484C9A" w:rsidP="0025534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5 380,0</w:t>
            </w:r>
          </w:p>
        </w:tc>
        <w:tc>
          <w:tcPr>
            <w:tcW w:w="1418" w:type="dxa"/>
          </w:tcPr>
          <w:p w:rsidR="00936D5C" w:rsidRPr="008A1604" w:rsidRDefault="00936D5C" w:rsidP="0037440B">
            <w:pPr>
              <w:spacing w:after="0" w:line="240" w:lineRule="auto"/>
              <w:jc w:val="center"/>
              <w:rPr>
                <w:rFonts w:ascii="Times New Roman" w:hAnsi="Times New Roman" w:cs="Times New Roman"/>
                <w:sz w:val="24"/>
                <w:szCs w:val="24"/>
                <w:lang w:eastAsia="ru-RU"/>
              </w:rPr>
            </w:pPr>
            <w:r w:rsidRPr="008A1604">
              <w:rPr>
                <w:rFonts w:ascii="Times New Roman" w:hAnsi="Times New Roman" w:cs="Times New Roman"/>
                <w:sz w:val="24"/>
                <w:szCs w:val="24"/>
                <w:lang w:eastAsia="ru-RU"/>
              </w:rPr>
              <w:t>5</w:t>
            </w:r>
            <w:r w:rsidR="00484C9A">
              <w:rPr>
                <w:rFonts w:ascii="Times New Roman" w:hAnsi="Times New Roman" w:cs="Times New Roman"/>
                <w:sz w:val="24"/>
                <w:szCs w:val="24"/>
                <w:lang w:eastAsia="ru-RU"/>
              </w:rPr>
              <w:t> 384,6</w:t>
            </w:r>
          </w:p>
        </w:tc>
        <w:tc>
          <w:tcPr>
            <w:tcW w:w="1276" w:type="dxa"/>
          </w:tcPr>
          <w:p w:rsidR="00936D5C" w:rsidRPr="008A1604" w:rsidRDefault="00790A7C" w:rsidP="0025534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+4,6</w:t>
            </w:r>
          </w:p>
        </w:tc>
        <w:tc>
          <w:tcPr>
            <w:tcW w:w="850" w:type="dxa"/>
          </w:tcPr>
          <w:p w:rsidR="00936D5C" w:rsidRPr="008A1604" w:rsidRDefault="00056E45" w:rsidP="0025534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r w:rsidR="00FA2E8A">
              <w:rPr>
                <w:rFonts w:ascii="Times New Roman" w:hAnsi="Times New Roman" w:cs="Times New Roman"/>
                <w:sz w:val="24"/>
                <w:szCs w:val="24"/>
                <w:lang w:eastAsia="ru-RU"/>
              </w:rPr>
              <w:t>0</w:t>
            </w:r>
          </w:p>
        </w:tc>
      </w:tr>
      <w:tr w:rsidR="00936D5C" w:rsidRPr="00B551ED" w:rsidTr="0025534F">
        <w:tc>
          <w:tcPr>
            <w:tcW w:w="709" w:type="dxa"/>
          </w:tcPr>
          <w:p w:rsidR="00936D5C" w:rsidRPr="008A1604" w:rsidRDefault="00936D5C" w:rsidP="00B551ED">
            <w:pPr>
              <w:autoSpaceDE w:val="0"/>
              <w:autoSpaceDN w:val="0"/>
              <w:adjustRightInd w:val="0"/>
              <w:spacing w:after="0"/>
              <w:contextualSpacing/>
              <w:jc w:val="both"/>
              <w:rPr>
                <w:rFonts w:ascii="Times New Roman" w:hAnsi="Times New Roman" w:cs="Times New Roman"/>
                <w:sz w:val="24"/>
                <w:szCs w:val="24"/>
              </w:rPr>
            </w:pPr>
            <w:r w:rsidRPr="008A1604">
              <w:rPr>
                <w:rFonts w:ascii="Times New Roman" w:hAnsi="Times New Roman" w:cs="Times New Roman"/>
                <w:sz w:val="24"/>
                <w:szCs w:val="24"/>
              </w:rPr>
              <w:t>1.3</w:t>
            </w:r>
          </w:p>
        </w:tc>
        <w:tc>
          <w:tcPr>
            <w:tcW w:w="4111" w:type="dxa"/>
          </w:tcPr>
          <w:p w:rsidR="00936D5C" w:rsidRPr="008A1604" w:rsidRDefault="00936D5C" w:rsidP="0025534F">
            <w:pPr>
              <w:spacing w:after="0" w:line="240" w:lineRule="auto"/>
              <w:rPr>
                <w:rFonts w:ascii="Times New Roman" w:hAnsi="Times New Roman" w:cs="Times New Roman"/>
                <w:sz w:val="24"/>
                <w:szCs w:val="24"/>
                <w:lang w:eastAsia="ru-RU"/>
              </w:rPr>
            </w:pPr>
            <w:r w:rsidRPr="008A1604">
              <w:rPr>
                <w:rFonts w:ascii="Times New Roman" w:hAnsi="Times New Roman" w:cs="Times New Roman"/>
                <w:sz w:val="24"/>
                <w:szCs w:val="24"/>
                <w:lang w:eastAsia="ru-RU"/>
              </w:rPr>
              <w:t>Налог на землю</w:t>
            </w:r>
          </w:p>
        </w:tc>
        <w:tc>
          <w:tcPr>
            <w:tcW w:w="1417" w:type="dxa"/>
          </w:tcPr>
          <w:p w:rsidR="00936D5C" w:rsidRPr="008A1604" w:rsidRDefault="00790A7C" w:rsidP="0025534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41 580,9</w:t>
            </w:r>
          </w:p>
        </w:tc>
        <w:tc>
          <w:tcPr>
            <w:tcW w:w="1418" w:type="dxa"/>
          </w:tcPr>
          <w:p w:rsidR="00936D5C" w:rsidRPr="008A1604" w:rsidRDefault="00790A7C" w:rsidP="0037440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41 623,2</w:t>
            </w:r>
          </w:p>
        </w:tc>
        <w:tc>
          <w:tcPr>
            <w:tcW w:w="1276" w:type="dxa"/>
          </w:tcPr>
          <w:p w:rsidR="00936D5C" w:rsidRPr="008A1604" w:rsidRDefault="00790A7C" w:rsidP="0025534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+42,3</w:t>
            </w:r>
          </w:p>
        </w:tc>
        <w:tc>
          <w:tcPr>
            <w:tcW w:w="850" w:type="dxa"/>
          </w:tcPr>
          <w:p w:rsidR="00936D5C" w:rsidRPr="008A1604" w:rsidRDefault="00E938F8" w:rsidP="0025534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30,5</w:t>
            </w:r>
          </w:p>
        </w:tc>
      </w:tr>
      <w:tr w:rsidR="00790A7C" w:rsidRPr="00B551ED" w:rsidTr="0025534F">
        <w:tc>
          <w:tcPr>
            <w:tcW w:w="709" w:type="dxa"/>
          </w:tcPr>
          <w:p w:rsidR="00790A7C" w:rsidRPr="008A1604" w:rsidRDefault="00790A7C" w:rsidP="00B551ED">
            <w:pPr>
              <w:autoSpaceDE w:val="0"/>
              <w:autoSpaceDN w:val="0"/>
              <w:adjustRightInd w:val="0"/>
              <w:spacing w:after="0"/>
              <w:contextualSpacing/>
              <w:jc w:val="both"/>
              <w:rPr>
                <w:rFonts w:ascii="Times New Roman" w:hAnsi="Times New Roman" w:cs="Times New Roman"/>
                <w:sz w:val="24"/>
                <w:szCs w:val="24"/>
              </w:rPr>
            </w:pPr>
            <w:r w:rsidRPr="008A1604">
              <w:rPr>
                <w:rFonts w:ascii="Times New Roman" w:hAnsi="Times New Roman" w:cs="Times New Roman"/>
                <w:sz w:val="24"/>
                <w:szCs w:val="24"/>
              </w:rPr>
              <w:t>1.4</w:t>
            </w:r>
          </w:p>
        </w:tc>
        <w:tc>
          <w:tcPr>
            <w:tcW w:w="4111" w:type="dxa"/>
          </w:tcPr>
          <w:p w:rsidR="00790A7C" w:rsidRPr="008A1604" w:rsidRDefault="00790A7C" w:rsidP="0025534F">
            <w:pPr>
              <w:spacing w:after="0" w:line="240" w:lineRule="auto"/>
              <w:rPr>
                <w:rFonts w:ascii="Times New Roman" w:hAnsi="Times New Roman" w:cs="Times New Roman"/>
                <w:sz w:val="24"/>
                <w:szCs w:val="24"/>
                <w:lang w:eastAsia="ru-RU"/>
              </w:rPr>
            </w:pPr>
            <w:r w:rsidRPr="008A1604">
              <w:rPr>
                <w:rFonts w:ascii="Times New Roman" w:hAnsi="Times New Roman" w:cs="Times New Roman"/>
                <w:sz w:val="24"/>
                <w:szCs w:val="24"/>
                <w:lang w:eastAsia="ru-RU"/>
              </w:rPr>
              <w:t>Налог на имущество</w:t>
            </w:r>
          </w:p>
        </w:tc>
        <w:tc>
          <w:tcPr>
            <w:tcW w:w="1417" w:type="dxa"/>
          </w:tcPr>
          <w:p w:rsidR="00790A7C" w:rsidRDefault="00790A7C" w:rsidP="0025534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0086075D">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560,0</w:t>
            </w:r>
          </w:p>
        </w:tc>
        <w:tc>
          <w:tcPr>
            <w:tcW w:w="1418" w:type="dxa"/>
          </w:tcPr>
          <w:p w:rsidR="00790A7C" w:rsidRDefault="00790A7C" w:rsidP="0037440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6 564,6</w:t>
            </w:r>
          </w:p>
        </w:tc>
        <w:tc>
          <w:tcPr>
            <w:tcW w:w="1276" w:type="dxa"/>
          </w:tcPr>
          <w:p w:rsidR="00790A7C" w:rsidRDefault="00790A7C" w:rsidP="0025534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+4,6</w:t>
            </w:r>
          </w:p>
        </w:tc>
        <w:tc>
          <w:tcPr>
            <w:tcW w:w="850" w:type="dxa"/>
          </w:tcPr>
          <w:p w:rsidR="00790A7C" w:rsidRDefault="00E938F8" w:rsidP="00A77AFE">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4,8</w:t>
            </w:r>
          </w:p>
        </w:tc>
      </w:tr>
      <w:tr w:rsidR="00936D5C" w:rsidRPr="00B551ED" w:rsidTr="0025534F">
        <w:tc>
          <w:tcPr>
            <w:tcW w:w="709" w:type="dxa"/>
          </w:tcPr>
          <w:p w:rsidR="00936D5C" w:rsidRPr="008A1604" w:rsidRDefault="00790A7C" w:rsidP="00B551ED">
            <w:p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1.5</w:t>
            </w:r>
          </w:p>
        </w:tc>
        <w:tc>
          <w:tcPr>
            <w:tcW w:w="4111" w:type="dxa"/>
          </w:tcPr>
          <w:p w:rsidR="00936D5C" w:rsidRPr="008A1604" w:rsidRDefault="00790A7C" w:rsidP="0025534F">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Акцизы по подакцизным товарам (продукции), производимым на территории РФ</w:t>
            </w:r>
          </w:p>
        </w:tc>
        <w:tc>
          <w:tcPr>
            <w:tcW w:w="1417" w:type="dxa"/>
          </w:tcPr>
          <w:p w:rsidR="00936D5C" w:rsidRPr="008A1604" w:rsidRDefault="00790A7C" w:rsidP="0025534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0086075D">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365,0</w:t>
            </w:r>
          </w:p>
        </w:tc>
        <w:tc>
          <w:tcPr>
            <w:tcW w:w="1418" w:type="dxa"/>
          </w:tcPr>
          <w:p w:rsidR="00936D5C" w:rsidRPr="008A1604" w:rsidRDefault="00790A7C" w:rsidP="0037440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0086075D">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622,5</w:t>
            </w:r>
          </w:p>
        </w:tc>
        <w:tc>
          <w:tcPr>
            <w:tcW w:w="1276" w:type="dxa"/>
          </w:tcPr>
          <w:p w:rsidR="00936D5C" w:rsidRPr="008A1604" w:rsidRDefault="00790A7C" w:rsidP="0025534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+257,5</w:t>
            </w:r>
          </w:p>
        </w:tc>
        <w:tc>
          <w:tcPr>
            <w:tcW w:w="850" w:type="dxa"/>
          </w:tcPr>
          <w:p w:rsidR="00936D5C" w:rsidRPr="008A1604" w:rsidRDefault="00E938F8" w:rsidP="00A77AFE">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4,8</w:t>
            </w:r>
          </w:p>
        </w:tc>
      </w:tr>
      <w:tr w:rsidR="006D56D3" w:rsidRPr="00B551ED" w:rsidTr="00E42953">
        <w:tc>
          <w:tcPr>
            <w:tcW w:w="709" w:type="dxa"/>
            <w:shd w:val="clear" w:color="auto" w:fill="F2DBDB" w:themeFill="accent2" w:themeFillTint="33"/>
          </w:tcPr>
          <w:p w:rsidR="006D56D3" w:rsidRPr="00B551ED" w:rsidRDefault="006D56D3" w:rsidP="00B551ED">
            <w:pPr>
              <w:autoSpaceDE w:val="0"/>
              <w:autoSpaceDN w:val="0"/>
              <w:adjustRightInd w:val="0"/>
              <w:spacing w:after="0"/>
              <w:contextualSpacing/>
              <w:jc w:val="both"/>
              <w:rPr>
                <w:rFonts w:ascii="Times New Roman" w:hAnsi="Times New Roman" w:cs="Times New Roman"/>
                <w:b/>
              </w:rPr>
            </w:pPr>
            <w:r w:rsidRPr="00B551ED">
              <w:rPr>
                <w:rFonts w:ascii="Times New Roman" w:hAnsi="Times New Roman" w:cs="Times New Roman"/>
                <w:b/>
              </w:rPr>
              <w:t>2.</w:t>
            </w:r>
          </w:p>
        </w:tc>
        <w:tc>
          <w:tcPr>
            <w:tcW w:w="4111" w:type="dxa"/>
            <w:shd w:val="clear" w:color="auto" w:fill="F2DBDB" w:themeFill="accent2" w:themeFillTint="33"/>
            <w:vAlign w:val="bottom"/>
          </w:tcPr>
          <w:p w:rsidR="006D56D3" w:rsidRPr="00B551ED" w:rsidRDefault="006D56D3" w:rsidP="00B551ED">
            <w:pPr>
              <w:spacing w:after="0"/>
              <w:rPr>
                <w:rFonts w:ascii="Times New Roman" w:hAnsi="Times New Roman" w:cs="Times New Roman"/>
                <w:b/>
                <w:bCs/>
              </w:rPr>
            </w:pPr>
            <w:r w:rsidRPr="00B551ED">
              <w:rPr>
                <w:rFonts w:ascii="Times New Roman" w:hAnsi="Times New Roman" w:cs="Times New Roman"/>
                <w:b/>
                <w:bCs/>
              </w:rPr>
              <w:t>НЕНАЛОГОВЫЕ ДОХОДЫ</w:t>
            </w:r>
          </w:p>
        </w:tc>
        <w:tc>
          <w:tcPr>
            <w:tcW w:w="1417" w:type="dxa"/>
            <w:shd w:val="clear" w:color="auto" w:fill="F2DBDB" w:themeFill="accent2" w:themeFillTint="33"/>
          </w:tcPr>
          <w:p w:rsidR="006D56D3" w:rsidRPr="00BA4594" w:rsidRDefault="00056E45" w:rsidP="0025534F">
            <w:pPr>
              <w:spacing w:after="0" w:line="240" w:lineRule="auto"/>
              <w:jc w:val="center"/>
              <w:rPr>
                <w:rFonts w:ascii="Times New Roman" w:hAnsi="Times New Roman" w:cs="Times New Roman"/>
                <w:b/>
                <w:bCs/>
                <w:iCs/>
                <w:sz w:val="24"/>
                <w:szCs w:val="24"/>
                <w:lang w:eastAsia="ru-RU"/>
              </w:rPr>
            </w:pPr>
            <w:r>
              <w:rPr>
                <w:rFonts w:ascii="Times New Roman" w:hAnsi="Times New Roman" w:cs="Times New Roman"/>
                <w:b/>
                <w:bCs/>
                <w:iCs/>
                <w:sz w:val="24"/>
                <w:szCs w:val="24"/>
                <w:lang w:eastAsia="ru-RU"/>
              </w:rPr>
              <w:t>24 083,8</w:t>
            </w:r>
          </w:p>
        </w:tc>
        <w:tc>
          <w:tcPr>
            <w:tcW w:w="1418" w:type="dxa"/>
            <w:shd w:val="clear" w:color="auto" w:fill="F2DBDB" w:themeFill="accent2" w:themeFillTint="33"/>
          </w:tcPr>
          <w:p w:rsidR="006D56D3" w:rsidRPr="00BA4594" w:rsidRDefault="00056E45" w:rsidP="0037440B">
            <w:pPr>
              <w:spacing w:after="0" w:line="240" w:lineRule="auto"/>
              <w:jc w:val="center"/>
              <w:rPr>
                <w:rFonts w:ascii="Times New Roman" w:hAnsi="Times New Roman" w:cs="Times New Roman"/>
                <w:b/>
                <w:bCs/>
                <w:iCs/>
                <w:sz w:val="24"/>
                <w:szCs w:val="24"/>
                <w:lang w:eastAsia="ru-RU"/>
              </w:rPr>
            </w:pPr>
            <w:r>
              <w:rPr>
                <w:rFonts w:ascii="Times New Roman" w:hAnsi="Times New Roman" w:cs="Times New Roman"/>
                <w:b/>
                <w:bCs/>
                <w:iCs/>
                <w:sz w:val="24"/>
                <w:szCs w:val="24"/>
                <w:lang w:eastAsia="ru-RU"/>
              </w:rPr>
              <w:t>24 214,4</w:t>
            </w:r>
          </w:p>
        </w:tc>
        <w:tc>
          <w:tcPr>
            <w:tcW w:w="1276" w:type="dxa"/>
            <w:shd w:val="clear" w:color="auto" w:fill="F2DBDB" w:themeFill="accent2" w:themeFillTint="33"/>
          </w:tcPr>
          <w:p w:rsidR="006D56D3" w:rsidRPr="00BA4594" w:rsidRDefault="00056E45" w:rsidP="0025534F">
            <w:pPr>
              <w:spacing w:after="0" w:line="240" w:lineRule="auto"/>
              <w:jc w:val="center"/>
              <w:rPr>
                <w:rFonts w:ascii="Times New Roman" w:hAnsi="Times New Roman" w:cs="Times New Roman"/>
                <w:b/>
                <w:bCs/>
                <w:iCs/>
                <w:sz w:val="24"/>
                <w:szCs w:val="24"/>
                <w:lang w:eastAsia="ru-RU"/>
              </w:rPr>
            </w:pPr>
            <w:r>
              <w:rPr>
                <w:rFonts w:ascii="Times New Roman" w:hAnsi="Times New Roman" w:cs="Times New Roman"/>
                <w:b/>
                <w:bCs/>
                <w:iCs/>
                <w:sz w:val="24"/>
                <w:szCs w:val="24"/>
                <w:lang w:eastAsia="ru-RU"/>
              </w:rPr>
              <w:t>+ 130,6</w:t>
            </w:r>
          </w:p>
        </w:tc>
        <w:tc>
          <w:tcPr>
            <w:tcW w:w="850" w:type="dxa"/>
            <w:shd w:val="clear" w:color="auto" w:fill="F2DBDB" w:themeFill="accent2" w:themeFillTint="33"/>
          </w:tcPr>
          <w:p w:rsidR="006D56D3" w:rsidRPr="00BA4594" w:rsidRDefault="00E938F8" w:rsidP="0025534F">
            <w:pPr>
              <w:spacing w:after="0" w:line="240" w:lineRule="auto"/>
              <w:jc w:val="center"/>
              <w:rPr>
                <w:rFonts w:ascii="Times New Roman" w:hAnsi="Times New Roman" w:cs="Times New Roman"/>
                <w:b/>
                <w:bCs/>
                <w:iCs/>
                <w:sz w:val="24"/>
                <w:szCs w:val="24"/>
                <w:lang w:eastAsia="ru-RU"/>
              </w:rPr>
            </w:pPr>
            <w:r>
              <w:rPr>
                <w:rFonts w:ascii="Times New Roman" w:hAnsi="Times New Roman" w:cs="Times New Roman"/>
                <w:b/>
                <w:bCs/>
                <w:iCs/>
                <w:sz w:val="24"/>
                <w:szCs w:val="24"/>
                <w:lang w:eastAsia="ru-RU"/>
              </w:rPr>
              <w:t>17,7</w:t>
            </w:r>
          </w:p>
        </w:tc>
      </w:tr>
      <w:tr w:rsidR="006D56D3" w:rsidRPr="00B551ED" w:rsidTr="0025534F">
        <w:tc>
          <w:tcPr>
            <w:tcW w:w="709" w:type="dxa"/>
          </w:tcPr>
          <w:p w:rsidR="006D56D3" w:rsidRPr="00B551ED" w:rsidRDefault="006D56D3" w:rsidP="00B551ED">
            <w:pPr>
              <w:autoSpaceDE w:val="0"/>
              <w:autoSpaceDN w:val="0"/>
              <w:adjustRightInd w:val="0"/>
              <w:spacing w:after="0"/>
              <w:contextualSpacing/>
              <w:jc w:val="both"/>
              <w:rPr>
                <w:rFonts w:ascii="Times New Roman" w:hAnsi="Times New Roman" w:cs="Times New Roman"/>
              </w:rPr>
            </w:pPr>
            <w:r w:rsidRPr="00B551ED">
              <w:rPr>
                <w:rFonts w:ascii="Times New Roman" w:hAnsi="Times New Roman" w:cs="Times New Roman"/>
              </w:rPr>
              <w:t>2.1</w:t>
            </w:r>
          </w:p>
        </w:tc>
        <w:tc>
          <w:tcPr>
            <w:tcW w:w="4111" w:type="dxa"/>
          </w:tcPr>
          <w:p w:rsidR="006D56D3" w:rsidRPr="006D56D3" w:rsidRDefault="006D56D3" w:rsidP="0037440B">
            <w:pPr>
              <w:spacing w:after="0" w:line="240" w:lineRule="auto"/>
              <w:rPr>
                <w:rFonts w:ascii="Times New Roman" w:hAnsi="Times New Roman" w:cs="Times New Roman"/>
                <w:sz w:val="24"/>
                <w:szCs w:val="24"/>
                <w:lang w:eastAsia="ru-RU"/>
              </w:rPr>
            </w:pPr>
            <w:r w:rsidRPr="006D56D3">
              <w:rPr>
                <w:rFonts w:ascii="Times New Roman" w:hAnsi="Times New Roman" w:cs="Times New Roman"/>
                <w:sz w:val="24"/>
                <w:szCs w:val="24"/>
                <w:lang w:eastAsia="ru-RU"/>
              </w:rPr>
              <w:t>Дох</w:t>
            </w:r>
            <w:r w:rsidR="0037440B">
              <w:rPr>
                <w:rFonts w:ascii="Times New Roman" w:hAnsi="Times New Roman" w:cs="Times New Roman"/>
                <w:sz w:val="24"/>
                <w:szCs w:val="24"/>
                <w:lang w:eastAsia="ru-RU"/>
              </w:rPr>
              <w:t xml:space="preserve">оды от сдачи в аренду земельных </w:t>
            </w:r>
            <w:r w:rsidRPr="006D56D3">
              <w:rPr>
                <w:rFonts w:ascii="Times New Roman" w:hAnsi="Times New Roman" w:cs="Times New Roman"/>
                <w:sz w:val="24"/>
                <w:szCs w:val="24"/>
                <w:lang w:eastAsia="ru-RU"/>
              </w:rPr>
              <w:t>участков</w:t>
            </w:r>
          </w:p>
        </w:tc>
        <w:tc>
          <w:tcPr>
            <w:tcW w:w="1417" w:type="dxa"/>
          </w:tcPr>
          <w:p w:rsidR="006D56D3" w:rsidRPr="006D56D3" w:rsidRDefault="00790A7C" w:rsidP="0025534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16 570</w:t>
            </w:r>
            <w:r w:rsidR="006D56D3" w:rsidRPr="006D56D3">
              <w:rPr>
                <w:rFonts w:ascii="Times New Roman" w:hAnsi="Times New Roman" w:cs="Times New Roman"/>
                <w:sz w:val="24"/>
                <w:szCs w:val="24"/>
                <w:lang w:eastAsia="ru-RU"/>
              </w:rPr>
              <w:t>,0</w:t>
            </w:r>
          </w:p>
        </w:tc>
        <w:tc>
          <w:tcPr>
            <w:tcW w:w="1418" w:type="dxa"/>
          </w:tcPr>
          <w:p w:rsidR="006D56D3" w:rsidRPr="006D56D3" w:rsidRDefault="00790A7C" w:rsidP="0037440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16</w:t>
            </w:r>
            <w:r w:rsidR="00E938F8">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697,2</w:t>
            </w:r>
          </w:p>
        </w:tc>
        <w:tc>
          <w:tcPr>
            <w:tcW w:w="1276" w:type="dxa"/>
          </w:tcPr>
          <w:p w:rsidR="006D56D3" w:rsidRPr="00790A7C" w:rsidRDefault="00790A7C" w:rsidP="0025534F">
            <w:pPr>
              <w:spacing w:after="0" w:line="240" w:lineRule="auto"/>
              <w:jc w:val="center"/>
              <w:rPr>
                <w:rFonts w:ascii="Times New Roman" w:hAnsi="Times New Roman" w:cs="Times New Roman"/>
                <w:iCs/>
                <w:sz w:val="24"/>
                <w:szCs w:val="24"/>
                <w:lang w:eastAsia="ru-RU"/>
              </w:rPr>
            </w:pPr>
            <w:r w:rsidRPr="00790A7C">
              <w:rPr>
                <w:rFonts w:ascii="Times New Roman" w:hAnsi="Times New Roman" w:cs="Times New Roman"/>
                <w:iCs/>
                <w:sz w:val="24"/>
                <w:szCs w:val="24"/>
                <w:lang w:eastAsia="ru-RU"/>
              </w:rPr>
              <w:t>+ 127,2</w:t>
            </w:r>
          </w:p>
        </w:tc>
        <w:tc>
          <w:tcPr>
            <w:tcW w:w="850" w:type="dxa"/>
          </w:tcPr>
          <w:p w:rsidR="006D56D3" w:rsidRPr="00A77AFE" w:rsidRDefault="00A77AFE" w:rsidP="0025534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r w:rsidR="00E938F8">
              <w:rPr>
                <w:rFonts w:ascii="Times New Roman" w:hAnsi="Times New Roman" w:cs="Times New Roman"/>
                <w:sz w:val="24"/>
                <w:szCs w:val="24"/>
                <w:lang w:eastAsia="ru-RU"/>
              </w:rPr>
              <w:t>2</w:t>
            </w:r>
            <w:r w:rsidR="00FA2E8A">
              <w:rPr>
                <w:rFonts w:ascii="Times New Roman" w:hAnsi="Times New Roman" w:cs="Times New Roman"/>
                <w:sz w:val="24"/>
                <w:szCs w:val="24"/>
                <w:lang w:eastAsia="ru-RU"/>
              </w:rPr>
              <w:t>,2</w:t>
            </w:r>
          </w:p>
        </w:tc>
      </w:tr>
      <w:tr w:rsidR="006D56D3" w:rsidRPr="00B551ED" w:rsidTr="0025534F">
        <w:tc>
          <w:tcPr>
            <w:tcW w:w="709" w:type="dxa"/>
          </w:tcPr>
          <w:p w:rsidR="006D56D3" w:rsidRPr="00B551ED" w:rsidRDefault="006D56D3" w:rsidP="00B551ED">
            <w:pPr>
              <w:autoSpaceDE w:val="0"/>
              <w:autoSpaceDN w:val="0"/>
              <w:adjustRightInd w:val="0"/>
              <w:spacing w:after="0"/>
              <w:contextualSpacing/>
              <w:jc w:val="both"/>
              <w:rPr>
                <w:rFonts w:ascii="Times New Roman" w:hAnsi="Times New Roman" w:cs="Times New Roman"/>
              </w:rPr>
            </w:pPr>
            <w:r w:rsidRPr="00B551ED">
              <w:rPr>
                <w:rFonts w:ascii="Times New Roman" w:hAnsi="Times New Roman" w:cs="Times New Roman"/>
              </w:rPr>
              <w:t>2.2</w:t>
            </w:r>
          </w:p>
        </w:tc>
        <w:tc>
          <w:tcPr>
            <w:tcW w:w="4111" w:type="dxa"/>
          </w:tcPr>
          <w:p w:rsidR="006D56D3" w:rsidRPr="006D56D3" w:rsidRDefault="006D56D3" w:rsidP="0037440B">
            <w:pPr>
              <w:spacing w:after="0" w:line="240" w:lineRule="auto"/>
              <w:rPr>
                <w:rFonts w:ascii="Times New Roman" w:hAnsi="Times New Roman" w:cs="Times New Roman"/>
                <w:sz w:val="24"/>
                <w:szCs w:val="24"/>
                <w:lang w:eastAsia="ru-RU"/>
              </w:rPr>
            </w:pPr>
            <w:r w:rsidRPr="006D56D3">
              <w:rPr>
                <w:rFonts w:ascii="Times New Roman" w:hAnsi="Times New Roman" w:cs="Times New Roman"/>
                <w:sz w:val="24"/>
                <w:szCs w:val="24"/>
                <w:lang w:eastAsia="ru-RU"/>
              </w:rPr>
              <w:t>Доходы от сдачи в аренду имущества</w:t>
            </w:r>
          </w:p>
        </w:tc>
        <w:tc>
          <w:tcPr>
            <w:tcW w:w="1417" w:type="dxa"/>
          </w:tcPr>
          <w:p w:rsidR="006D56D3" w:rsidRPr="006D56D3" w:rsidRDefault="00790A7C" w:rsidP="0025534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210,4</w:t>
            </w:r>
          </w:p>
        </w:tc>
        <w:tc>
          <w:tcPr>
            <w:tcW w:w="1418" w:type="dxa"/>
          </w:tcPr>
          <w:p w:rsidR="006D56D3" w:rsidRPr="006D56D3" w:rsidRDefault="00790A7C" w:rsidP="0037440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210,5</w:t>
            </w:r>
          </w:p>
        </w:tc>
        <w:tc>
          <w:tcPr>
            <w:tcW w:w="1276" w:type="dxa"/>
          </w:tcPr>
          <w:p w:rsidR="006D56D3" w:rsidRPr="006D56D3" w:rsidRDefault="00790A7C" w:rsidP="0025534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+0,1</w:t>
            </w:r>
          </w:p>
        </w:tc>
        <w:tc>
          <w:tcPr>
            <w:tcW w:w="850" w:type="dxa"/>
          </w:tcPr>
          <w:p w:rsidR="006D56D3" w:rsidRPr="00A77AFE" w:rsidRDefault="00A77AFE" w:rsidP="0025534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r w:rsidR="007B0CC6">
              <w:rPr>
                <w:rFonts w:ascii="Times New Roman" w:hAnsi="Times New Roman" w:cs="Times New Roman"/>
                <w:sz w:val="24"/>
                <w:szCs w:val="24"/>
                <w:lang w:eastAsia="ru-RU"/>
              </w:rPr>
              <w:t>1</w:t>
            </w:r>
          </w:p>
        </w:tc>
      </w:tr>
      <w:tr w:rsidR="006D56D3" w:rsidRPr="00B551ED" w:rsidTr="0025534F">
        <w:tc>
          <w:tcPr>
            <w:tcW w:w="709" w:type="dxa"/>
          </w:tcPr>
          <w:p w:rsidR="006D56D3" w:rsidRPr="00B551ED" w:rsidRDefault="006D56D3" w:rsidP="00B551ED">
            <w:pPr>
              <w:autoSpaceDE w:val="0"/>
              <w:autoSpaceDN w:val="0"/>
              <w:adjustRightInd w:val="0"/>
              <w:spacing w:after="0"/>
              <w:contextualSpacing/>
              <w:jc w:val="both"/>
              <w:rPr>
                <w:rFonts w:ascii="Times New Roman" w:hAnsi="Times New Roman" w:cs="Times New Roman"/>
              </w:rPr>
            </w:pPr>
            <w:r w:rsidRPr="00B551ED">
              <w:rPr>
                <w:rFonts w:ascii="Times New Roman" w:hAnsi="Times New Roman" w:cs="Times New Roman"/>
              </w:rPr>
              <w:t>2.3</w:t>
            </w:r>
          </w:p>
        </w:tc>
        <w:tc>
          <w:tcPr>
            <w:tcW w:w="4111" w:type="dxa"/>
          </w:tcPr>
          <w:p w:rsidR="006D56D3" w:rsidRPr="006D56D3" w:rsidRDefault="006D56D3" w:rsidP="0037440B">
            <w:pPr>
              <w:spacing w:after="0" w:line="240" w:lineRule="auto"/>
              <w:rPr>
                <w:rFonts w:ascii="Times New Roman" w:hAnsi="Times New Roman" w:cs="Times New Roman"/>
                <w:sz w:val="24"/>
                <w:szCs w:val="24"/>
                <w:lang w:eastAsia="ru-RU"/>
              </w:rPr>
            </w:pPr>
            <w:r w:rsidRPr="006D56D3">
              <w:rPr>
                <w:rFonts w:ascii="Times New Roman" w:hAnsi="Times New Roman" w:cs="Times New Roman"/>
                <w:sz w:val="24"/>
                <w:szCs w:val="24"/>
                <w:lang w:eastAsia="ru-RU"/>
              </w:rPr>
              <w:t>Доходы от продажи земельных уч</w:t>
            </w:r>
            <w:r w:rsidR="008A1604">
              <w:rPr>
                <w:rFonts w:ascii="Times New Roman" w:hAnsi="Times New Roman" w:cs="Times New Roman"/>
                <w:sz w:val="24"/>
                <w:szCs w:val="24"/>
                <w:lang w:eastAsia="ru-RU"/>
              </w:rPr>
              <w:t>.</w:t>
            </w:r>
          </w:p>
        </w:tc>
        <w:tc>
          <w:tcPr>
            <w:tcW w:w="1417" w:type="dxa"/>
          </w:tcPr>
          <w:p w:rsidR="006D56D3" w:rsidRPr="006D56D3" w:rsidRDefault="00707A48" w:rsidP="0025534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w:t>
            </w:r>
            <w:r w:rsidR="0086075D">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036,0</w:t>
            </w:r>
          </w:p>
        </w:tc>
        <w:tc>
          <w:tcPr>
            <w:tcW w:w="1418" w:type="dxa"/>
          </w:tcPr>
          <w:p w:rsidR="006D56D3" w:rsidRPr="006D56D3" w:rsidRDefault="00707A48" w:rsidP="0037440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w:t>
            </w:r>
            <w:r w:rsidR="0086075D">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038,2</w:t>
            </w:r>
          </w:p>
        </w:tc>
        <w:tc>
          <w:tcPr>
            <w:tcW w:w="1276" w:type="dxa"/>
          </w:tcPr>
          <w:p w:rsidR="006D56D3" w:rsidRPr="006D56D3" w:rsidRDefault="00707A48" w:rsidP="0025534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+ 2,2</w:t>
            </w:r>
          </w:p>
        </w:tc>
        <w:tc>
          <w:tcPr>
            <w:tcW w:w="850" w:type="dxa"/>
          </w:tcPr>
          <w:p w:rsidR="006D56D3" w:rsidRPr="00A77AFE" w:rsidRDefault="007B0CC6" w:rsidP="0025534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5,2</w:t>
            </w:r>
          </w:p>
        </w:tc>
      </w:tr>
      <w:tr w:rsidR="006D56D3" w:rsidRPr="00B551ED" w:rsidTr="0025534F">
        <w:tc>
          <w:tcPr>
            <w:tcW w:w="709" w:type="dxa"/>
          </w:tcPr>
          <w:p w:rsidR="006D56D3" w:rsidRPr="00B551ED" w:rsidRDefault="006D56D3" w:rsidP="00B551ED">
            <w:pPr>
              <w:autoSpaceDE w:val="0"/>
              <w:autoSpaceDN w:val="0"/>
              <w:adjustRightInd w:val="0"/>
              <w:spacing w:after="0"/>
              <w:contextualSpacing/>
              <w:jc w:val="both"/>
              <w:rPr>
                <w:rFonts w:ascii="Times New Roman" w:hAnsi="Times New Roman" w:cs="Times New Roman"/>
              </w:rPr>
            </w:pPr>
            <w:r w:rsidRPr="00B551ED">
              <w:rPr>
                <w:rFonts w:ascii="Times New Roman" w:hAnsi="Times New Roman" w:cs="Times New Roman"/>
              </w:rPr>
              <w:t>2.4</w:t>
            </w:r>
          </w:p>
        </w:tc>
        <w:tc>
          <w:tcPr>
            <w:tcW w:w="4111" w:type="dxa"/>
          </w:tcPr>
          <w:p w:rsidR="006D56D3" w:rsidRPr="006D56D3" w:rsidRDefault="006D56D3" w:rsidP="0037440B">
            <w:pPr>
              <w:spacing w:after="0" w:line="240" w:lineRule="auto"/>
              <w:ind w:right="-154"/>
              <w:rPr>
                <w:rFonts w:ascii="Times New Roman" w:hAnsi="Times New Roman" w:cs="Times New Roman"/>
                <w:sz w:val="24"/>
                <w:szCs w:val="24"/>
                <w:lang w:eastAsia="ru-RU"/>
              </w:rPr>
            </w:pPr>
            <w:r w:rsidRPr="006D56D3">
              <w:rPr>
                <w:rFonts w:ascii="Times New Roman" w:hAnsi="Times New Roman" w:cs="Times New Roman"/>
                <w:sz w:val="24"/>
                <w:szCs w:val="24"/>
                <w:lang w:eastAsia="ru-RU"/>
              </w:rPr>
              <w:t>Прочие неналоговые доходы</w:t>
            </w:r>
          </w:p>
        </w:tc>
        <w:tc>
          <w:tcPr>
            <w:tcW w:w="1417" w:type="dxa"/>
          </w:tcPr>
          <w:p w:rsidR="006D56D3" w:rsidRPr="006D56D3" w:rsidRDefault="00707A48" w:rsidP="0025534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267,4</w:t>
            </w:r>
          </w:p>
        </w:tc>
        <w:tc>
          <w:tcPr>
            <w:tcW w:w="1418" w:type="dxa"/>
          </w:tcPr>
          <w:p w:rsidR="006D56D3" w:rsidRPr="006D56D3" w:rsidRDefault="00707A48" w:rsidP="0037440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268,5</w:t>
            </w:r>
          </w:p>
        </w:tc>
        <w:tc>
          <w:tcPr>
            <w:tcW w:w="1276" w:type="dxa"/>
          </w:tcPr>
          <w:p w:rsidR="006D56D3" w:rsidRPr="006D56D3" w:rsidRDefault="00707A48" w:rsidP="0025534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+1,1</w:t>
            </w:r>
          </w:p>
        </w:tc>
        <w:tc>
          <w:tcPr>
            <w:tcW w:w="850" w:type="dxa"/>
          </w:tcPr>
          <w:p w:rsidR="006D56D3" w:rsidRPr="00A77AFE" w:rsidRDefault="00A77AFE" w:rsidP="0025534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r w:rsidR="00FA2E8A">
              <w:rPr>
                <w:rFonts w:ascii="Times New Roman" w:hAnsi="Times New Roman" w:cs="Times New Roman"/>
                <w:sz w:val="24"/>
                <w:szCs w:val="24"/>
                <w:lang w:eastAsia="ru-RU"/>
              </w:rPr>
              <w:t>2</w:t>
            </w:r>
          </w:p>
        </w:tc>
      </w:tr>
      <w:tr w:rsidR="00100FA2" w:rsidRPr="00B551ED" w:rsidTr="00E42953">
        <w:tc>
          <w:tcPr>
            <w:tcW w:w="709" w:type="dxa"/>
            <w:shd w:val="clear" w:color="auto" w:fill="F2DBDB" w:themeFill="accent2" w:themeFillTint="33"/>
          </w:tcPr>
          <w:p w:rsidR="00100FA2" w:rsidRPr="00B551ED" w:rsidRDefault="00100FA2" w:rsidP="00E74A10">
            <w:pPr>
              <w:autoSpaceDE w:val="0"/>
              <w:autoSpaceDN w:val="0"/>
              <w:adjustRightInd w:val="0"/>
              <w:spacing w:after="0" w:line="240" w:lineRule="auto"/>
              <w:contextualSpacing/>
              <w:jc w:val="both"/>
              <w:rPr>
                <w:rFonts w:ascii="Times New Roman" w:hAnsi="Times New Roman" w:cs="Times New Roman"/>
                <w:b/>
              </w:rPr>
            </w:pPr>
          </w:p>
        </w:tc>
        <w:tc>
          <w:tcPr>
            <w:tcW w:w="4111" w:type="dxa"/>
            <w:shd w:val="clear" w:color="auto" w:fill="F2DBDB" w:themeFill="accent2" w:themeFillTint="33"/>
            <w:vAlign w:val="bottom"/>
          </w:tcPr>
          <w:p w:rsidR="00100FA2" w:rsidRPr="00B551ED" w:rsidRDefault="00100FA2" w:rsidP="00E74A10">
            <w:pPr>
              <w:spacing w:after="0" w:line="240" w:lineRule="auto"/>
              <w:rPr>
                <w:rFonts w:ascii="Times New Roman" w:hAnsi="Times New Roman" w:cs="Times New Roman"/>
                <w:b/>
                <w:bCs/>
              </w:rPr>
            </w:pPr>
            <w:r w:rsidRPr="00B551ED">
              <w:rPr>
                <w:rFonts w:ascii="Times New Roman" w:hAnsi="Times New Roman" w:cs="Times New Roman"/>
                <w:b/>
                <w:bCs/>
              </w:rPr>
              <w:t>НАЛОГОВЫЕ И НЕНАЛОГОВЫЕ ДОХОДЫ</w:t>
            </w:r>
          </w:p>
        </w:tc>
        <w:tc>
          <w:tcPr>
            <w:tcW w:w="1417" w:type="dxa"/>
            <w:shd w:val="clear" w:color="auto" w:fill="F2DBDB" w:themeFill="accent2" w:themeFillTint="33"/>
          </w:tcPr>
          <w:p w:rsidR="00100FA2" w:rsidRPr="00100FA2" w:rsidRDefault="00056E45" w:rsidP="00E74A10">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114 696,7</w:t>
            </w:r>
          </w:p>
        </w:tc>
        <w:tc>
          <w:tcPr>
            <w:tcW w:w="1418" w:type="dxa"/>
            <w:shd w:val="clear" w:color="auto" w:fill="F2DBDB" w:themeFill="accent2" w:themeFillTint="33"/>
          </w:tcPr>
          <w:p w:rsidR="00100FA2" w:rsidRPr="00100FA2" w:rsidRDefault="00056E45" w:rsidP="0037440B">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115 198,7</w:t>
            </w:r>
          </w:p>
        </w:tc>
        <w:tc>
          <w:tcPr>
            <w:tcW w:w="1276" w:type="dxa"/>
            <w:shd w:val="clear" w:color="auto" w:fill="F2DBDB" w:themeFill="accent2" w:themeFillTint="33"/>
          </w:tcPr>
          <w:p w:rsidR="00100FA2" w:rsidRPr="00100FA2" w:rsidRDefault="00056E45" w:rsidP="00056E4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+502,0</w:t>
            </w:r>
          </w:p>
        </w:tc>
        <w:tc>
          <w:tcPr>
            <w:tcW w:w="850" w:type="dxa"/>
            <w:shd w:val="clear" w:color="auto" w:fill="F2DBDB" w:themeFill="accent2" w:themeFillTint="33"/>
          </w:tcPr>
          <w:p w:rsidR="00100FA2" w:rsidRPr="00A77AFE" w:rsidRDefault="00A77AFE" w:rsidP="0025534F">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8</w:t>
            </w:r>
            <w:r w:rsidR="00CD17A6">
              <w:rPr>
                <w:rFonts w:ascii="Times New Roman" w:hAnsi="Times New Roman" w:cs="Times New Roman"/>
                <w:b/>
                <w:bCs/>
                <w:sz w:val="24"/>
                <w:szCs w:val="24"/>
                <w:lang w:eastAsia="ru-RU"/>
              </w:rPr>
              <w:t>4</w:t>
            </w:r>
            <w:r w:rsidR="00AA2975">
              <w:rPr>
                <w:rFonts w:ascii="Times New Roman" w:hAnsi="Times New Roman" w:cs="Times New Roman"/>
                <w:b/>
                <w:bCs/>
                <w:sz w:val="24"/>
                <w:szCs w:val="24"/>
                <w:lang w:eastAsia="ru-RU"/>
              </w:rPr>
              <w:t>,3</w:t>
            </w:r>
          </w:p>
        </w:tc>
      </w:tr>
      <w:tr w:rsidR="00100FA2" w:rsidRPr="00B551ED" w:rsidTr="00A34A4C">
        <w:tc>
          <w:tcPr>
            <w:tcW w:w="709" w:type="dxa"/>
            <w:shd w:val="clear" w:color="auto" w:fill="DBE5F1" w:themeFill="accent1" w:themeFillTint="33"/>
          </w:tcPr>
          <w:p w:rsidR="00100FA2" w:rsidRPr="00B551ED" w:rsidRDefault="00100FA2" w:rsidP="00E74A10">
            <w:pPr>
              <w:autoSpaceDE w:val="0"/>
              <w:autoSpaceDN w:val="0"/>
              <w:adjustRightInd w:val="0"/>
              <w:spacing w:after="0" w:line="240" w:lineRule="auto"/>
              <w:contextualSpacing/>
              <w:jc w:val="both"/>
              <w:rPr>
                <w:rFonts w:ascii="Times New Roman" w:hAnsi="Times New Roman" w:cs="Times New Roman"/>
                <w:b/>
              </w:rPr>
            </w:pPr>
            <w:r w:rsidRPr="00B551ED">
              <w:rPr>
                <w:rFonts w:ascii="Times New Roman" w:hAnsi="Times New Roman" w:cs="Times New Roman"/>
                <w:b/>
              </w:rPr>
              <w:t>3.</w:t>
            </w:r>
          </w:p>
        </w:tc>
        <w:tc>
          <w:tcPr>
            <w:tcW w:w="4111" w:type="dxa"/>
            <w:shd w:val="clear" w:color="auto" w:fill="DBE5F1" w:themeFill="accent1" w:themeFillTint="33"/>
            <w:vAlign w:val="bottom"/>
          </w:tcPr>
          <w:p w:rsidR="00100FA2" w:rsidRPr="00B551ED" w:rsidRDefault="00100FA2" w:rsidP="00E74A10">
            <w:pPr>
              <w:spacing w:after="0" w:line="240" w:lineRule="auto"/>
              <w:rPr>
                <w:rFonts w:ascii="Times New Roman" w:hAnsi="Times New Roman" w:cs="Times New Roman"/>
                <w:b/>
                <w:bCs/>
              </w:rPr>
            </w:pPr>
            <w:r w:rsidRPr="00B551ED">
              <w:rPr>
                <w:rFonts w:ascii="Times New Roman" w:hAnsi="Times New Roman" w:cs="Times New Roman"/>
                <w:b/>
                <w:bCs/>
              </w:rPr>
              <w:t>БЕЗВОЗМЕЗДНЫЕ  ПЕРЕЧИСЛЕНИЯ</w:t>
            </w:r>
          </w:p>
        </w:tc>
        <w:tc>
          <w:tcPr>
            <w:tcW w:w="1417" w:type="dxa"/>
            <w:shd w:val="clear" w:color="auto" w:fill="DBE5F1" w:themeFill="accent1" w:themeFillTint="33"/>
          </w:tcPr>
          <w:p w:rsidR="00100FA2" w:rsidRPr="00F370D5" w:rsidRDefault="00056E45" w:rsidP="00A34A4C">
            <w:pPr>
              <w:spacing w:after="0" w:line="240" w:lineRule="auto"/>
              <w:jc w:val="center"/>
              <w:rPr>
                <w:rFonts w:ascii="Times New Roman" w:hAnsi="Times New Roman" w:cs="Times New Roman"/>
                <w:b/>
                <w:bCs/>
                <w:iCs/>
                <w:sz w:val="24"/>
                <w:szCs w:val="24"/>
                <w:lang w:eastAsia="ru-RU"/>
              </w:rPr>
            </w:pPr>
            <w:r>
              <w:rPr>
                <w:rFonts w:ascii="Times New Roman" w:hAnsi="Times New Roman" w:cs="Times New Roman"/>
                <w:b/>
                <w:bCs/>
                <w:iCs/>
                <w:sz w:val="24"/>
                <w:szCs w:val="24"/>
                <w:lang w:eastAsia="ru-RU"/>
              </w:rPr>
              <w:t>32 255,9</w:t>
            </w:r>
          </w:p>
        </w:tc>
        <w:tc>
          <w:tcPr>
            <w:tcW w:w="1418" w:type="dxa"/>
            <w:shd w:val="clear" w:color="auto" w:fill="DBE5F1" w:themeFill="accent1" w:themeFillTint="33"/>
          </w:tcPr>
          <w:p w:rsidR="00100FA2" w:rsidRPr="00F370D5" w:rsidRDefault="00056E45" w:rsidP="00A34A4C">
            <w:pPr>
              <w:spacing w:after="0" w:line="240" w:lineRule="auto"/>
              <w:jc w:val="center"/>
              <w:rPr>
                <w:rFonts w:ascii="Times New Roman" w:hAnsi="Times New Roman" w:cs="Times New Roman"/>
                <w:b/>
                <w:bCs/>
                <w:iCs/>
                <w:sz w:val="24"/>
                <w:szCs w:val="24"/>
                <w:lang w:eastAsia="ru-RU"/>
              </w:rPr>
            </w:pPr>
            <w:r>
              <w:rPr>
                <w:rFonts w:ascii="Times New Roman" w:hAnsi="Times New Roman" w:cs="Times New Roman"/>
                <w:b/>
                <w:bCs/>
                <w:iCs/>
                <w:sz w:val="24"/>
                <w:szCs w:val="24"/>
                <w:lang w:eastAsia="ru-RU"/>
              </w:rPr>
              <w:t>21414,7</w:t>
            </w:r>
          </w:p>
        </w:tc>
        <w:tc>
          <w:tcPr>
            <w:tcW w:w="1276" w:type="dxa"/>
            <w:shd w:val="clear" w:color="auto" w:fill="DBE5F1" w:themeFill="accent1" w:themeFillTint="33"/>
          </w:tcPr>
          <w:p w:rsidR="00100FA2" w:rsidRPr="00D531E0" w:rsidRDefault="00D531E0" w:rsidP="00A34A4C">
            <w:pPr>
              <w:spacing w:after="0" w:line="240" w:lineRule="auto"/>
              <w:jc w:val="center"/>
              <w:rPr>
                <w:rFonts w:ascii="Times New Roman" w:hAnsi="Times New Roman" w:cs="Times New Roman"/>
                <w:b/>
                <w:bCs/>
                <w:iCs/>
                <w:sz w:val="24"/>
                <w:szCs w:val="24"/>
                <w:lang w:eastAsia="ru-RU"/>
              </w:rPr>
            </w:pPr>
            <w:r w:rsidRPr="00D531E0">
              <w:rPr>
                <w:rFonts w:ascii="Times New Roman" w:hAnsi="Times New Roman" w:cs="Times New Roman"/>
                <w:b/>
                <w:bCs/>
                <w:iCs/>
                <w:sz w:val="24"/>
                <w:szCs w:val="24"/>
                <w:lang w:eastAsia="ru-RU"/>
              </w:rPr>
              <w:t>--</w:t>
            </w:r>
            <w:r w:rsidR="00056E45">
              <w:rPr>
                <w:rFonts w:ascii="Times New Roman" w:hAnsi="Times New Roman" w:cs="Times New Roman"/>
                <w:b/>
                <w:bCs/>
                <w:iCs/>
                <w:sz w:val="24"/>
                <w:szCs w:val="24"/>
                <w:lang w:eastAsia="ru-RU"/>
              </w:rPr>
              <w:t>10841</w:t>
            </w:r>
            <w:r w:rsidR="005F28FD">
              <w:rPr>
                <w:rFonts w:ascii="Times New Roman" w:hAnsi="Times New Roman" w:cs="Times New Roman"/>
                <w:b/>
                <w:bCs/>
                <w:iCs/>
                <w:sz w:val="24"/>
                <w:szCs w:val="24"/>
                <w:lang w:eastAsia="ru-RU"/>
              </w:rPr>
              <w:t>,2</w:t>
            </w:r>
          </w:p>
        </w:tc>
        <w:tc>
          <w:tcPr>
            <w:tcW w:w="850" w:type="dxa"/>
            <w:shd w:val="clear" w:color="auto" w:fill="DBE5F1" w:themeFill="accent1" w:themeFillTint="33"/>
          </w:tcPr>
          <w:p w:rsidR="00100FA2" w:rsidRPr="00A77AFE" w:rsidRDefault="00A77AFE" w:rsidP="00A34A4C">
            <w:pPr>
              <w:spacing w:after="0"/>
              <w:jc w:val="center"/>
              <w:rPr>
                <w:rFonts w:ascii="Times New Roman" w:hAnsi="Times New Roman" w:cs="Times New Roman"/>
                <w:b/>
                <w:sz w:val="24"/>
                <w:szCs w:val="24"/>
              </w:rPr>
            </w:pPr>
            <w:r>
              <w:rPr>
                <w:rFonts w:ascii="Times New Roman" w:hAnsi="Times New Roman" w:cs="Times New Roman"/>
                <w:b/>
                <w:sz w:val="24"/>
                <w:szCs w:val="24"/>
              </w:rPr>
              <w:t>1</w:t>
            </w:r>
            <w:r w:rsidR="00CD17A6">
              <w:rPr>
                <w:rFonts w:ascii="Times New Roman" w:hAnsi="Times New Roman" w:cs="Times New Roman"/>
                <w:b/>
                <w:sz w:val="24"/>
                <w:szCs w:val="24"/>
              </w:rPr>
              <w:t>5</w:t>
            </w:r>
            <w:r w:rsidR="00AA2975">
              <w:rPr>
                <w:rFonts w:ascii="Times New Roman" w:hAnsi="Times New Roman" w:cs="Times New Roman"/>
                <w:b/>
                <w:sz w:val="24"/>
                <w:szCs w:val="24"/>
              </w:rPr>
              <w:t>,7</w:t>
            </w:r>
          </w:p>
        </w:tc>
      </w:tr>
      <w:tr w:rsidR="00F370D5" w:rsidRPr="00B551ED" w:rsidTr="00A34A4C">
        <w:tc>
          <w:tcPr>
            <w:tcW w:w="709" w:type="dxa"/>
          </w:tcPr>
          <w:p w:rsidR="00F370D5" w:rsidRPr="00B551ED" w:rsidRDefault="00F370D5" w:rsidP="00B551ED">
            <w:pPr>
              <w:autoSpaceDE w:val="0"/>
              <w:autoSpaceDN w:val="0"/>
              <w:adjustRightInd w:val="0"/>
              <w:spacing w:after="0"/>
              <w:contextualSpacing/>
              <w:jc w:val="both"/>
              <w:rPr>
                <w:rFonts w:ascii="Times New Roman" w:hAnsi="Times New Roman" w:cs="Times New Roman"/>
              </w:rPr>
            </w:pPr>
            <w:r w:rsidRPr="00B551ED">
              <w:rPr>
                <w:rFonts w:ascii="Times New Roman" w:hAnsi="Times New Roman" w:cs="Times New Roman"/>
              </w:rPr>
              <w:t>3.1</w:t>
            </w:r>
          </w:p>
        </w:tc>
        <w:tc>
          <w:tcPr>
            <w:tcW w:w="4111" w:type="dxa"/>
          </w:tcPr>
          <w:p w:rsidR="00F370D5" w:rsidRPr="00D3000C" w:rsidRDefault="00F370D5" w:rsidP="008A1604">
            <w:pPr>
              <w:spacing w:after="0" w:line="240" w:lineRule="auto"/>
              <w:rPr>
                <w:rFonts w:ascii="Times New Roman" w:hAnsi="Times New Roman" w:cs="Times New Roman"/>
              </w:rPr>
            </w:pPr>
            <w:r w:rsidRPr="00D3000C">
              <w:rPr>
                <w:rFonts w:ascii="Times New Roman" w:hAnsi="Times New Roman" w:cs="Times New Roman"/>
              </w:rPr>
              <w:t>Субвенции бюджетам поселений на выполнение полномочий субъектам Р.Ф.</w:t>
            </w:r>
          </w:p>
        </w:tc>
        <w:tc>
          <w:tcPr>
            <w:tcW w:w="1417" w:type="dxa"/>
          </w:tcPr>
          <w:p w:rsidR="00F370D5" w:rsidRPr="00A34A4C" w:rsidRDefault="003B5368" w:rsidP="009C35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7,9</w:t>
            </w:r>
          </w:p>
        </w:tc>
        <w:tc>
          <w:tcPr>
            <w:tcW w:w="1418" w:type="dxa"/>
          </w:tcPr>
          <w:p w:rsidR="00F370D5" w:rsidRPr="00A34A4C" w:rsidRDefault="003B5368" w:rsidP="009C35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7,9</w:t>
            </w:r>
          </w:p>
        </w:tc>
        <w:tc>
          <w:tcPr>
            <w:tcW w:w="1276" w:type="dxa"/>
          </w:tcPr>
          <w:p w:rsidR="00F370D5" w:rsidRPr="00A34A4C" w:rsidRDefault="00F370D5" w:rsidP="00A34A4C">
            <w:pPr>
              <w:spacing w:after="0" w:line="240" w:lineRule="auto"/>
              <w:jc w:val="center"/>
              <w:rPr>
                <w:rFonts w:ascii="Times New Roman" w:hAnsi="Times New Roman" w:cs="Times New Roman"/>
                <w:sz w:val="24"/>
                <w:szCs w:val="24"/>
                <w:lang w:eastAsia="ru-RU"/>
              </w:rPr>
            </w:pPr>
            <w:r w:rsidRPr="00A34A4C">
              <w:rPr>
                <w:rFonts w:ascii="Times New Roman" w:hAnsi="Times New Roman" w:cs="Times New Roman"/>
                <w:sz w:val="24"/>
                <w:szCs w:val="24"/>
                <w:lang w:eastAsia="ru-RU"/>
              </w:rPr>
              <w:t>0</w:t>
            </w:r>
          </w:p>
        </w:tc>
        <w:tc>
          <w:tcPr>
            <w:tcW w:w="850" w:type="dxa"/>
          </w:tcPr>
          <w:p w:rsidR="00F370D5" w:rsidRPr="00A34A4C" w:rsidRDefault="00A77AFE" w:rsidP="00A34A4C">
            <w:pPr>
              <w:spacing w:after="0"/>
              <w:jc w:val="center"/>
              <w:rPr>
                <w:rFonts w:ascii="Times New Roman" w:hAnsi="Times New Roman" w:cs="Times New Roman"/>
                <w:sz w:val="24"/>
                <w:szCs w:val="24"/>
              </w:rPr>
            </w:pPr>
            <w:r w:rsidRPr="00A34A4C">
              <w:rPr>
                <w:rFonts w:ascii="Times New Roman" w:hAnsi="Times New Roman" w:cs="Times New Roman"/>
                <w:sz w:val="24"/>
                <w:szCs w:val="24"/>
              </w:rPr>
              <w:t>0</w:t>
            </w:r>
            <w:r w:rsidR="00BA4594" w:rsidRPr="00A34A4C">
              <w:rPr>
                <w:rFonts w:ascii="Times New Roman" w:hAnsi="Times New Roman" w:cs="Times New Roman"/>
                <w:sz w:val="24"/>
                <w:szCs w:val="24"/>
              </w:rPr>
              <w:t>,</w:t>
            </w:r>
            <w:r w:rsidR="007F48E4">
              <w:rPr>
                <w:rFonts w:ascii="Times New Roman" w:hAnsi="Times New Roman" w:cs="Times New Roman"/>
                <w:sz w:val="24"/>
                <w:szCs w:val="24"/>
              </w:rPr>
              <w:t>1</w:t>
            </w:r>
          </w:p>
        </w:tc>
      </w:tr>
      <w:tr w:rsidR="00F370D5" w:rsidRPr="00B551ED" w:rsidTr="00A34A4C">
        <w:tc>
          <w:tcPr>
            <w:tcW w:w="709" w:type="dxa"/>
          </w:tcPr>
          <w:p w:rsidR="00F370D5" w:rsidRPr="00B551ED" w:rsidRDefault="00F370D5" w:rsidP="00B551ED">
            <w:pPr>
              <w:autoSpaceDE w:val="0"/>
              <w:autoSpaceDN w:val="0"/>
              <w:adjustRightInd w:val="0"/>
              <w:spacing w:after="0"/>
              <w:contextualSpacing/>
              <w:jc w:val="both"/>
              <w:rPr>
                <w:rFonts w:ascii="Times New Roman" w:hAnsi="Times New Roman" w:cs="Times New Roman"/>
              </w:rPr>
            </w:pPr>
            <w:r w:rsidRPr="00B551ED">
              <w:rPr>
                <w:rFonts w:ascii="Times New Roman" w:hAnsi="Times New Roman" w:cs="Times New Roman"/>
              </w:rPr>
              <w:t>3.2</w:t>
            </w:r>
          </w:p>
        </w:tc>
        <w:tc>
          <w:tcPr>
            <w:tcW w:w="4111" w:type="dxa"/>
          </w:tcPr>
          <w:p w:rsidR="00F370D5" w:rsidRPr="00D05563" w:rsidRDefault="00F370D5" w:rsidP="0025534F">
            <w:pPr>
              <w:spacing w:after="0" w:line="240" w:lineRule="auto"/>
              <w:rPr>
                <w:rFonts w:ascii="Times New Roman" w:hAnsi="Times New Roman" w:cs="Times New Roman"/>
                <w:sz w:val="24"/>
                <w:szCs w:val="24"/>
              </w:rPr>
            </w:pPr>
            <w:r w:rsidRPr="00D05563">
              <w:rPr>
                <w:rFonts w:ascii="Times New Roman" w:hAnsi="Times New Roman" w:cs="Times New Roman"/>
                <w:sz w:val="24"/>
                <w:szCs w:val="24"/>
              </w:rPr>
              <w:t>Дотации на выравнивание уровня бюджетной обеспеченности</w:t>
            </w:r>
          </w:p>
        </w:tc>
        <w:tc>
          <w:tcPr>
            <w:tcW w:w="1417" w:type="dxa"/>
          </w:tcPr>
          <w:p w:rsidR="00F370D5" w:rsidRPr="00A34A4C" w:rsidRDefault="00DB1FE3" w:rsidP="00A34A4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388,3</w:t>
            </w:r>
          </w:p>
        </w:tc>
        <w:tc>
          <w:tcPr>
            <w:tcW w:w="1418" w:type="dxa"/>
          </w:tcPr>
          <w:p w:rsidR="00F370D5" w:rsidRPr="00A34A4C" w:rsidRDefault="00DB1FE3" w:rsidP="00A34A4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388,3</w:t>
            </w:r>
          </w:p>
        </w:tc>
        <w:tc>
          <w:tcPr>
            <w:tcW w:w="1276" w:type="dxa"/>
          </w:tcPr>
          <w:p w:rsidR="00F370D5" w:rsidRPr="00A34A4C" w:rsidRDefault="00F370D5" w:rsidP="00A34A4C">
            <w:pPr>
              <w:spacing w:after="0" w:line="240" w:lineRule="auto"/>
              <w:jc w:val="center"/>
              <w:rPr>
                <w:rFonts w:ascii="Times New Roman" w:hAnsi="Times New Roman" w:cs="Times New Roman"/>
                <w:sz w:val="24"/>
                <w:szCs w:val="24"/>
                <w:lang w:eastAsia="ru-RU"/>
              </w:rPr>
            </w:pPr>
            <w:r w:rsidRPr="00A34A4C">
              <w:rPr>
                <w:rFonts w:ascii="Times New Roman" w:hAnsi="Times New Roman" w:cs="Times New Roman"/>
                <w:sz w:val="24"/>
                <w:szCs w:val="24"/>
                <w:lang w:eastAsia="ru-RU"/>
              </w:rPr>
              <w:t>0</w:t>
            </w:r>
          </w:p>
        </w:tc>
        <w:tc>
          <w:tcPr>
            <w:tcW w:w="850" w:type="dxa"/>
          </w:tcPr>
          <w:p w:rsidR="00F370D5" w:rsidRPr="00A34A4C" w:rsidRDefault="00CD17A6" w:rsidP="00A34A4C">
            <w:pPr>
              <w:spacing w:after="0"/>
              <w:jc w:val="center"/>
              <w:rPr>
                <w:rFonts w:ascii="Times New Roman" w:hAnsi="Times New Roman" w:cs="Times New Roman"/>
                <w:sz w:val="24"/>
                <w:szCs w:val="24"/>
              </w:rPr>
            </w:pPr>
            <w:r>
              <w:rPr>
                <w:rFonts w:ascii="Times New Roman" w:hAnsi="Times New Roman" w:cs="Times New Roman"/>
                <w:sz w:val="24"/>
                <w:szCs w:val="24"/>
              </w:rPr>
              <w:t>0,3</w:t>
            </w:r>
          </w:p>
        </w:tc>
      </w:tr>
      <w:tr w:rsidR="00F370D5" w:rsidRPr="00B551ED" w:rsidTr="00A34A4C">
        <w:tc>
          <w:tcPr>
            <w:tcW w:w="709" w:type="dxa"/>
          </w:tcPr>
          <w:p w:rsidR="00F370D5" w:rsidRPr="00B551ED" w:rsidRDefault="00F370D5" w:rsidP="00B551ED">
            <w:pPr>
              <w:autoSpaceDE w:val="0"/>
              <w:autoSpaceDN w:val="0"/>
              <w:adjustRightInd w:val="0"/>
              <w:spacing w:after="0"/>
              <w:contextualSpacing/>
              <w:jc w:val="both"/>
              <w:rPr>
                <w:rFonts w:ascii="Times New Roman" w:hAnsi="Times New Roman" w:cs="Times New Roman"/>
              </w:rPr>
            </w:pPr>
            <w:r w:rsidRPr="00B551ED">
              <w:rPr>
                <w:rFonts w:ascii="Times New Roman" w:hAnsi="Times New Roman" w:cs="Times New Roman"/>
              </w:rPr>
              <w:t>3.3</w:t>
            </w:r>
          </w:p>
        </w:tc>
        <w:tc>
          <w:tcPr>
            <w:tcW w:w="4111" w:type="dxa"/>
          </w:tcPr>
          <w:p w:rsidR="00F370D5" w:rsidRPr="00E31D27" w:rsidRDefault="00F370D5" w:rsidP="0025534F">
            <w:pPr>
              <w:spacing w:after="0" w:line="240" w:lineRule="auto"/>
              <w:rPr>
                <w:rFonts w:ascii="Times New Roman" w:hAnsi="Times New Roman" w:cs="Times New Roman"/>
              </w:rPr>
            </w:pPr>
            <w:r w:rsidRPr="00E31D27">
              <w:rPr>
                <w:rFonts w:ascii="Times New Roman" w:hAnsi="Times New Roman" w:cs="Times New Roman"/>
              </w:rPr>
              <w:t>Прочие субсидии бюджетам поселений</w:t>
            </w:r>
          </w:p>
        </w:tc>
        <w:tc>
          <w:tcPr>
            <w:tcW w:w="1417" w:type="dxa"/>
          </w:tcPr>
          <w:p w:rsidR="00F370D5" w:rsidRPr="00DB1FE3" w:rsidRDefault="009314B9" w:rsidP="00A34A4C">
            <w:pPr>
              <w:spacing w:after="0" w:line="240" w:lineRule="auto"/>
              <w:jc w:val="center"/>
              <w:rPr>
                <w:rFonts w:ascii="Times New Roman" w:hAnsi="Times New Roman" w:cs="Times New Roman"/>
                <w:sz w:val="24"/>
                <w:szCs w:val="24"/>
                <w:highlight w:val="yellow"/>
              </w:rPr>
            </w:pPr>
            <w:r w:rsidRPr="009314B9">
              <w:rPr>
                <w:rFonts w:ascii="Times New Roman" w:hAnsi="Times New Roman" w:cs="Times New Roman"/>
                <w:sz w:val="24"/>
                <w:szCs w:val="24"/>
              </w:rPr>
              <w:t>26322,8</w:t>
            </w:r>
          </w:p>
        </w:tc>
        <w:tc>
          <w:tcPr>
            <w:tcW w:w="1418" w:type="dxa"/>
          </w:tcPr>
          <w:p w:rsidR="00F370D5" w:rsidRPr="00DB1FE3" w:rsidRDefault="009314B9" w:rsidP="00A34A4C">
            <w:pPr>
              <w:spacing w:after="0" w:line="240" w:lineRule="auto"/>
              <w:jc w:val="center"/>
              <w:rPr>
                <w:rFonts w:ascii="Times New Roman" w:hAnsi="Times New Roman" w:cs="Times New Roman"/>
                <w:sz w:val="24"/>
                <w:szCs w:val="24"/>
                <w:highlight w:val="yellow"/>
              </w:rPr>
            </w:pPr>
            <w:r w:rsidRPr="009314B9">
              <w:rPr>
                <w:rFonts w:ascii="Times New Roman" w:hAnsi="Times New Roman" w:cs="Times New Roman"/>
                <w:sz w:val="24"/>
                <w:szCs w:val="24"/>
              </w:rPr>
              <w:t>15481,8</w:t>
            </w:r>
          </w:p>
        </w:tc>
        <w:tc>
          <w:tcPr>
            <w:tcW w:w="1276" w:type="dxa"/>
          </w:tcPr>
          <w:p w:rsidR="00F370D5" w:rsidRPr="00A34A4C" w:rsidRDefault="00F370D5" w:rsidP="00A34A4C">
            <w:pPr>
              <w:spacing w:after="0" w:line="240" w:lineRule="auto"/>
              <w:jc w:val="center"/>
              <w:rPr>
                <w:rFonts w:ascii="Times New Roman" w:hAnsi="Times New Roman" w:cs="Times New Roman"/>
                <w:sz w:val="24"/>
                <w:szCs w:val="24"/>
                <w:lang w:eastAsia="ru-RU"/>
              </w:rPr>
            </w:pPr>
            <w:r w:rsidRPr="00A34A4C">
              <w:rPr>
                <w:rFonts w:ascii="Times New Roman" w:hAnsi="Times New Roman" w:cs="Times New Roman"/>
                <w:sz w:val="24"/>
                <w:szCs w:val="24"/>
                <w:lang w:eastAsia="ru-RU"/>
              </w:rPr>
              <w:t>- 1</w:t>
            </w:r>
            <w:r w:rsidR="009314B9">
              <w:rPr>
                <w:rFonts w:ascii="Times New Roman" w:hAnsi="Times New Roman" w:cs="Times New Roman"/>
                <w:sz w:val="24"/>
                <w:szCs w:val="24"/>
                <w:lang w:eastAsia="ru-RU"/>
              </w:rPr>
              <w:t>0 841,0</w:t>
            </w:r>
          </w:p>
        </w:tc>
        <w:tc>
          <w:tcPr>
            <w:tcW w:w="850" w:type="dxa"/>
          </w:tcPr>
          <w:p w:rsidR="00F370D5" w:rsidRPr="00A34A4C" w:rsidRDefault="00CD17A6" w:rsidP="00A34A4C">
            <w:pPr>
              <w:spacing w:after="0"/>
              <w:jc w:val="center"/>
              <w:rPr>
                <w:rFonts w:ascii="Times New Roman" w:hAnsi="Times New Roman" w:cs="Times New Roman"/>
                <w:sz w:val="24"/>
                <w:szCs w:val="24"/>
              </w:rPr>
            </w:pPr>
            <w:r>
              <w:rPr>
                <w:rFonts w:ascii="Times New Roman" w:hAnsi="Times New Roman" w:cs="Times New Roman"/>
                <w:sz w:val="24"/>
                <w:szCs w:val="24"/>
              </w:rPr>
              <w:t>11,3</w:t>
            </w:r>
          </w:p>
        </w:tc>
      </w:tr>
      <w:tr w:rsidR="00F370D5" w:rsidRPr="00B551ED" w:rsidTr="00A34A4C">
        <w:tc>
          <w:tcPr>
            <w:tcW w:w="709" w:type="dxa"/>
          </w:tcPr>
          <w:p w:rsidR="00F370D5" w:rsidRPr="00B551ED" w:rsidRDefault="00F370D5" w:rsidP="00B551ED">
            <w:pPr>
              <w:autoSpaceDE w:val="0"/>
              <w:autoSpaceDN w:val="0"/>
              <w:adjustRightInd w:val="0"/>
              <w:spacing w:after="0"/>
              <w:contextualSpacing/>
              <w:jc w:val="both"/>
              <w:rPr>
                <w:rFonts w:ascii="Times New Roman" w:hAnsi="Times New Roman" w:cs="Times New Roman"/>
              </w:rPr>
            </w:pPr>
            <w:r w:rsidRPr="00B551ED">
              <w:rPr>
                <w:rFonts w:ascii="Times New Roman" w:hAnsi="Times New Roman" w:cs="Times New Roman"/>
              </w:rPr>
              <w:t>3.4</w:t>
            </w:r>
          </w:p>
        </w:tc>
        <w:tc>
          <w:tcPr>
            <w:tcW w:w="4111" w:type="dxa"/>
          </w:tcPr>
          <w:p w:rsidR="00F370D5" w:rsidRPr="00D05563" w:rsidRDefault="00F370D5" w:rsidP="0025534F">
            <w:pPr>
              <w:spacing w:after="0" w:line="240" w:lineRule="auto"/>
              <w:rPr>
                <w:rFonts w:ascii="Times New Roman" w:hAnsi="Times New Roman" w:cs="Times New Roman"/>
                <w:sz w:val="24"/>
                <w:szCs w:val="24"/>
              </w:rPr>
            </w:pPr>
            <w:r w:rsidRPr="00D05563">
              <w:rPr>
                <w:rFonts w:ascii="Times New Roman" w:hAnsi="Times New Roman" w:cs="Times New Roman"/>
                <w:sz w:val="24"/>
                <w:szCs w:val="24"/>
              </w:rPr>
              <w:t xml:space="preserve">Прочие МБТ, передаваемые </w:t>
            </w:r>
            <w:r w:rsidRPr="00D05563">
              <w:rPr>
                <w:rFonts w:ascii="Times New Roman" w:hAnsi="Times New Roman" w:cs="Times New Roman"/>
                <w:sz w:val="24"/>
                <w:szCs w:val="24"/>
              </w:rPr>
              <w:lastRenderedPageBreak/>
              <w:t>бюджетам поселений</w:t>
            </w:r>
          </w:p>
        </w:tc>
        <w:tc>
          <w:tcPr>
            <w:tcW w:w="1417" w:type="dxa"/>
          </w:tcPr>
          <w:p w:rsidR="00F370D5" w:rsidRPr="00A34A4C" w:rsidRDefault="00DB1FE3" w:rsidP="00DB1FE3">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825</w:t>
            </w:r>
            <w:r w:rsidR="00FF1A67" w:rsidRPr="00A34A4C">
              <w:rPr>
                <w:rFonts w:ascii="Times New Roman" w:hAnsi="Times New Roman" w:cs="Times New Roman"/>
                <w:sz w:val="24"/>
                <w:szCs w:val="24"/>
              </w:rPr>
              <w:t>,0</w:t>
            </w:r>
          </w:p>
        </w:tc>
        <w:tc>
          <w:tcPr>
            <w:tcW w:w="1418" w:type="dxa"/>
          </w:tcPr>
          <w:p w:rsidR="00F370D5" w:rsidRPr="00A34A4C" w:rsidRDefault="00DB1FE3" w:rsidP="009C35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w:t>
            </w:r>
            <w:r w:rsidR="00FF1A67" w:rsidRPr="00A34A4C">
              <w:rPr>
                <w:rFonts w:ascii="Times New Roman" w:hAnsi="Times New Roman" w:cs="Times New Roman"/>
                <w:sz w:val="24"/>
                <w:szCs w:val="24"/>
              </w:rPr>
              <w:t>5,0</w:t>
            </w:r>
          </w:p>
        </w:tc>
        <w:tc>
          <w:tcPr>
            <w:tcW w:w="1276" w:type="dxa"/>
          </w:tcPr>
          <w:p w:rsidR="00F370D5" w:rsidRPr="00A34A4C" w:rsidRDefault="00F370D5" w:rsidP="00A34A4C">
            <w:pPr>
              <w:spacing w:after="0" w:line="240" w:lineRule="auto"/>
              <w:jc w:val="center"/>
              <w:rPr>
                <w:rFonts w:ascii="Times New Roman" w:hAnsi="Times New Roman" w:cs="Times New Roman"/>
                <w:sz w:val="24"/>
                <w:szCs w:val="24"/>
                <w:lang w:eastAsia="ru-RU"/>
              </w:rPr>
            </w:pPr>
            <w:r w:rsidRPr="00A34A4C">
              <w:rPr>
                <w:rFonts w:ascii="Times New Roman" w:hAnsi="Times New Roman" w:cs="Times New Roman"/>
                <w:sz w:val="24"/>
                <w:szCs w:val="24"/>
                <w:lang w:eastAsia="ru-RU"/>
              </w:rPr>
              <w:t>0</w:t>
            </w:r>
          </w:p>
        </w:tc>
        <w:tc>
          <w:tcPr>
            <w:tcW w:w="850" w:type="dxa"/>
          </w:tcPr>
          <w:p w:rsidR="00F370D5" w:rsidRPr="00A34A4C" w:rsidRDefault="00CD17A6" w:rsidP="009C35F7">
            <w:pPr>
              <w:spacing w:after="0"/>
              <w:jc w:val="center"/>
              <w:rPr>
                <w:rFonts w:ascii="Times New Roman" w:hAnsi="Times New Roman" w:cs="Times New Roman"/>
                <w:sz w:val="24"/>
                <w:szCs w:val="24"/>
              </w:rPr>
            </w:pPr>
            <w:r>
              <w:rPr>
                <w:rFonts w:ascii="Times New Roman" w:hAnsi="Times New Roman" w:cs="Times New Roman"/>
                <w:sz w:val="24"/>
                <w:szCs w:val="24"/>
              </w:rPr>
              <w:t>0,6</w:t>
            </w:r>
          </w:p>
        </w:tc>
      </w:tr>
      <w:tr w:rsidR="00F370D5" w:rsidRPr="00B551ED" w:rsidTr="00A34A4C">
        <w:tc>
          <w:tcPr>
            <w:tcW w:w="709" w:type="dxa"/>
          </w:tcPr>
          <w:p w:rsidR="00F370D5" w:rsidRPr="00B551ED" w:rsidRDefault="00F370D5" w:rsidP="00B551ED">
            <w:pPr>
              <w:autoSpaceDE w:val="0"/>
              <w:autoSpaceDN w:val="0"/>
              <w:adjustRightInd w:val="0"/>
              <w:spacing w:after="0"/>
              <w:contextualSpacing/>
              <w:jc w:val="both"/>
              <w:rPr>
                <w:rFonts w:ascii="Times New Roman" w:hAnsi="Times New Roman" w:cs="Times New Roman"/>
              </w:rPr>
            </w:pPr>
            <w:r w:rsidRPr="00B551ED">
              <w:rPr>
                <w:rFonts w:ascii="Times New Roman" w:hAnsi="Times New Roman" w:cs="Times New Roman"/>
              </w:rPr>
              <w:lastRenderedPageBreak/>
              <w:t>3.5</w:t>
            </w:r>
          </w:p>
        </w:tc>
        <w:tc>
          <w:tcPr>
            <w:tcW w:w="4111" w:type="dxa"/>
          </w:tcPr>
          <w:p w:rsidR="00F370D5" w:rsidRPr="00D05563" w:rsidRDefault="00F370D5" w:rsidP="00E31D27">
            <w:pPr>
              <w:spacing w:after="0" w:line="240" w:lineRule="auto"/>
              <w:rPr>
                <w:rFonts w:ascii="Times New Roman" w:hAnsi="Times New Roman" w:cs="Times New Roman"/>
                <w:sz w:val="24"/>
                <w:szCs w:val="24"/>
              </w:rPr>
            </w:pPr>
            <w:r w:rsidRPr="00D05563">
              <w:rPr>
                <w:rFonts w:ascii="Times New Roman" w:hAnsi="Times New Roman" w:cs="Times New Roman"/>
                <w:sz w:val="24"/>
                <w:szCs w:val="24"/>
              </w:rPr>
              <w:t xml:space="preserve">Субсидии бюджетам субъектов Р.Ф. на реализацию федеральных </w:t>
            </w:r>
            <w:r w:rsidR="00E31D27">
              <w:rPr>
                <w:rFonts w:ascii="Times New Roman" w:hAnsi="Times New Roman" w:cs="Times New Roman"/>
                <w:sz w:val="24"/>
                <w:szCs w:val="24"/>
              </w:rPr>
              <w:t>ЦП</w:t>
            </w:r>
          </w:p>
        </w:tc>
        <w:tc>
          <w:tcPr>
            <w:tcW w:w="1417" w:type="dxa"/>
          </w:tcPr>
          <w:p w:rsidR="003938E6" w:rsidRPr="00DB1FE3" w:rsidRDefault="003938E6" w:rsidP="00A34A4C">
            <w:pPr>
              <w:spacing w:after="0" w:line="240" w:lineRule="auto"/>
              <w:jc w:val="center"/>
              <w:rPr>
                <w:rFonts w:ascii="Times New Roman" w:hAnsi="Times New Roman" w:cs="Times New Roman"/>
                <w:sz w:val="24"/>
                <w:szCs w:val="24"/>
                <w:highlight w:val="yellow"/>
              </w:rPr>
            </w:pPr>
          </w:p>
          <w:p w:rsidR="00F370D5" w:rsidRPr="00DB1FE3" w:rsidRDefault="009314B9" w:rsidP="00A34A4C">
            <w:pPr>
              <w:spacing w:after="0" w:line="240" w:lineRule="auto"/>
              <w:jc w:val="center"/>
              <w:rPr>
                <w:rFonts w:ascii="Times New Roman" w:hAnsi="Times New Roman" w:cs="Times New Roman"/>
                <w:sz w:val="24"/>
                <w:szCs w:val="24"/>
                <w:highlight w:val="yellow"/>
              </w:rPr>
            </w:pPr>
            <w:r w:rsidRPr="009314B9">
              <w:rPr>
                <w:rFonts w:ascii="Times New Roman" w:hAnsi="Times New Roman" w:cs="Times New Roman"/>
                <w:sz w:val="24"/>
                <w:szCs w:val="24"/>
              </w:rPr>
              <w:t>5204,0</w:t>
            </w:r>
          </w:p>
        </w:tc>
        <w:tc>
          <w:tcPr>
            <w:tcW w:w="1418" w:type="dxa"/>
          </w:tcPr>
          <w:p w:rsidR="003938E6" w:rsidRPr="00DB1FE3" w:rsidRDefault="003938E6" w:rsidP="00A34A4C">
            <w:pPr>
              <w:spacing w:after="0" w:line="240" w:lineRule="auto"/>
              <w:jc w:val="center"/>
              <w:rPr>
                <w:rFonts w:ascii="Times New Roman" w:hAnsi="Times New Roman" w:cs="Times New Roman"/>
                <w:sz w:val="24"/>
                <w:szCs w:val="24"/>
                <w:highlight w:val="yellow"/>
              </w:rPr>
            </w:pPr>
          </w:p>
          <w:p w:rsidR="00F370D5" w:rsidRPr="00DB1FE3" w:rsidRDefault="009314B9" w:rsidP="00A34A4C">
            <w:pPr>
              <w:spacing w:after="0" w:line="240" w:lineRule="auto"/>
              <w:jc w:val="center"/>
              <w:rPr>
                <w:rFonts w:ascii="Times New Roman" w:hAnsi="Times New Roman" w:cs="Times New Roman"/>
                <w:sz w:val="24"/>
                <w:szCs w:val="24"/>
                <w:highlight w:val="yellow"/>
              </w:rPr>
            </w:pPr>
            <w:r w:rsidRPr="009314B9">
              <w:rPr>
                <w:rFonts w:ascii="Times New Roman" w:hAnsi="Times New Roman" w:cs="Times New Roman"/>
                <w:sz w:val="24"/>
                <w:szCs w:val="24"/>
              </w:rPr>
              <w:t>5203,8</w:t>
            </w:r>
          </w:p>
        </w:tc>
        <w:tc>
          <w:tcPr>
            <w:tcW w:w="1276" w:type="dxa"/>
          </w:tcPr>
          <w:p w:rsidR="003938E6" w:rsidRPr="00A34A4C" w:rsidRDefault="003938E6" w:rsidP="00A34A4C">
            <w:pPr>
              <w:spacing w:after="0" w:line="240" w:lineRule="auto"/>
              <w:jc w:val="center"/>
              <w:rPr>
                <w:rFonts w:ascii="Times New Roman" w:hAnsi="Times New Roman" w:cs="Times New Roman"/>
                <w:sz w:val="24"/>
                <w:szCs w:val="24"/>
                <w:lang w:eastAsia="ru-RU"/>
              </w:rPr>
            </w:pPr>
          </w:p>
          <w:p w:rsidR="00F370D5" w:rsidRPr="00A34A4C" w:rsidRDefault="009314B9" w:rsidP="00A34A4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- 0,2</w:t>
            </w:r>
          </w:p>
        </w:tc>
        <w:tc>
          <w:tcPr>
            <w:tcW w:w="850" w:type="dxa"/>
          </w:tcPr>
          <w:p w:rsidR="00E31D27" w:rsidRPr="00A34A4C" w:rsidRDefault="00E31D27" w:rsidP="00A34A4C">
            <w:pPr>
              <w:spacing w:after="0"/>
              <w:jc w:val="center"/>
              <w:rPr>
                <w:rFonts w:ascii="Times New Roman" w:hAnsi="Times New Roman" w:cs="Times New Roman"/>
                <w:sz w:val="24"/>
                <w:szCs w:val="24"/>
              </w:rPr>
            </w:pPr>
          </w:p>
          <w:p w:rsidR="00F370D5" w:rsidRPr="00A34A4C" w:rsidRDefault="00CD17A6" w:rsidP="00A34A4C">
            <w:pPr>
              <w:spacing w:after="0"/>
              <w:jc w:val="center"/>
              <w:rPr>
                <w:rFonts w:ascii="Times New Roman" w:hAnsi="Times New Roman" w:cs="Times New Roman"/>
                <w:sz w:val="24"/>
                <w:szCs w:val="24"/>
              </w:rPr>
            </w:pPr>
            <w:r>
              <w:rPr>
                <w:rFonts w:ascii="Times New Roman" w:hAnsi="Times New Roman" w:cs="Times New Roman"/>
                <w:sz w:val="24"/>
                <w:szCs w:val="24"/>
              </w:rPr>
              <w:t>3,8</w:t>
            </w:r>
          </w:p>
        </w:tc>
      </w:tr>
      <w:tr w:rsidR="00F370D5" w:rsidRPr="00B551ED" w:rsidTr="00A34A4C">
        <w:tc>
          <w:tcPr>
            <w:tcW w:w="709" w:type="dxa"/>
          </w:tcPr>
          <w:p w:rsidR="00F370D5" w:rsidRPr="00B551ED" w:rsidRDefault="00B854E6" w:rsidP="00B551ED">
            <w:pPr>
              <w:autoSpaceDE w:val="0"/>
              <w:autoSpaceDN w:val="0"/>
              <w:adjustRightInd w:val="0"/>
              <w:spacing w:after="0"/>
              <w:contextualSpacing/>
              <w:jc w:val="both"/>
              <w:rPr>
                <w:rFonts w:ascii="Times New Roman" w:hAnsi="Times New Roman" w:cs="Times New Roman"/>
              </w:rPr>
            </w:pPr>
            <w:r>
              <w:rPr>
                <w:rFonts w:ascii="Times New Roman" w:hAnsi="Times New Roman" w:cs="Times New Roman"/>
              </w:rPr>
              <w:t>3.6</w:t>
            </w:r>
          </w:p>
        </w:tc>
        <w:tc>
          <w:tcPr>
            <w:tcW w:w="4111" w:type="dxa"/>
          </w:tcPr>
          <w:p w:rsidR="00F370D5" w:rsidRPr="00D05563" w:rsidRDefault="00F370D5" w:rsidP="0025534F">
            <w:pPr>
              <w:spacing w:after="0" w:line="240" w:lineRule="auto"/>
              <w:rPr>
                <w:rFonts w:ascii="Times New Roman" w:hAnsi="Times New Roman" w:cs="Times New Roman"/>
                <w:sz w:val="24"/>
                <w:szCs w:val="24"/>
              </w:rPr>
            </w:pPr>
            <w:r w:rsidRPr="00D05563">
              <w:rPr>
                <w:rFonts w:ascii="Times New Roman" w:hAnsi="Times New Roman" w:cs="Times New Roman"/>
                <w:sz w:val="24"/>
                <w:szCs w:val="24"/>
              </w:rPr>
              <w:t>Возврат остатков прошлых лет</w:t>
            </w:r>
          </w:p>
        </w:tc>
        <w:tc>
          <w:tcPr>
            <w:tcW w:w="1417" w:type="dxa"/>
          </w:tcPr>
          <w:p w:rsidR="00F370D5" w:rsidRPr="00A34A4C" w:rsidRDefault="00F370D5" w:rsidP="00A34A4C">
            <w:pPr>
              <w:spacing w:after="0" w:line="240" w:lineRule="auto"/>
              <w:jc w:val="center"/>
              <w:rPr>
                <w:rFonts w:ascii="Times New Roman" w:hAnsi="Times New Roman" w:cs="Times New Roman"/>
                <w:sz w:val="24"/>
                <w:szCs w:val="24"/>
              </w:rPr>
            </w:pPr>
            <w:r w:rsidRPr="00A34A4C">
              <w:rPr>
                <w:rFonts w:ascii="Times New Roman" w:hAnsi="Times New Roman" w:cs="Times New Roman"/>
                <w:sz w:val="24"/>
                <w:szCs w:val="24"/>
              </w:rPr>
              <w:t xml:space="preserve">- </w:t>
            </w:r>
            <w:r w:rsidR="003B5368">
              <w:rPr>
                <w:rFonts w:ascii="Times New Roman" w:hAnsi="Times New Roman" w:cs="Times New Roman"/>
                <w:sz w:val="24"/>
                <w:szCs w:val="24"/>
              </w:rPr>
              <w:t>492,1</w:t>
            </w:r>
          </w:p>
        </w:tc>
        <w:tc>
          <w:tcPr>
            <w:tcW w:w="1418" w:type="dxa"/>
          </w:tcPr>
          <w:p w:rsidR="00F370D5" w:rsidRPr="00A34A4C" w:rsidRDefault="00F370D5" w:rsidP="00A34A4C">
            <w:pPr>
              <w:spacing w:after="0" w:line="240" w:lineRule="auto"/>
              <w:jc w:val="center"/>
              <w:rPr>
                <w:rFonts w:ascii="Times New Roman" w:hAnsi="Times New Roman" w:cs="Times New Roman"/>
                <w:sz w:val="24"/>
                <w:szCs w:val="24"/>
              </w:rPr>
            </w:pPr>
            <w:r w:rsidRPr="00A34A4C">
              <w:rPr>
                <w:rFonts w:ascii="Times New Roman" w:hAnsi="Times New Roman" w:cs="Times New Roman"/>
                <w:sz w:val="24"/>
                <w:szCs w:val="24"/>
              </w:rPr>
              <w:t xml:space="preserve">- </w:t>
            </w:r>
            <w:r w:rsidR="003B5368">
              <w:rPr>
                <w:rFonts w:ascii="Times New Roman" w:hAnsi="Times New Roman" w:cs="Times New Roman"/>
                <w:sz w:val="24"/>
                <w:szCs w:val="24"/>
              </w:rPr>
              <w:t>492,1</w:t>
            </w:r>
          </w:p>
        </w:tc>
        <w:tc>
          <w:tcPr>
            <w:tcW w:w="1276" w:type="dxa"/>
          </w:tcPr>
          <w:p w:rsidR="00F370D5" w:rsidRPr="00A34A4C" w:rsidRDefault="00F370D5" w:rsidP="00A34A4C">
            <w:pPr>
              <w:spacing w:after="0" w:line="240" w:lineRule="auto"/>
              <w:jc w:val="center"/>
              <w:rPr>
                <w:rFonts w:ascii="Times New Roman" w:hAnsi="Times New Roman" w:cs="Times New Roman"/>
                <w:sz w:val="24"/>
                <w:szCs w:val="24"/>
                <w:lang w:eastAsia="ru-RU"/>
              </w:rPr>
            </w:pPr>
            <w:r w:rsidRPr="00A34A4C">
              <w:rPr>
                <w:rFonts w:ascii="Times New Roman" w:hAnsi="Times New Roman" w:cs="Times New Roman"/>
                <w:sz w:val="24"/>
                <w:szCs w:val="24"/>
                <w:lang w:eastAsia="ru-RU"/>
              </w:rPr>
              <w:t>0</w:t>
            </w:r>
          </w:p>
        </w:tc>
        <w:tc>
          <w:tcPr>
            <w:tcW w:w="850" w:type="dxa"/>
          </w:tcPr>
          <w:p w:rsidR="00F370D5" w:rsidRPr="00A34A4C" w:rsidRDefault="00CD17A6" w:rsidP="00A34A4C">
            <w:pPr>
              <w:spacing w:after="0"/>
              <w:jc w:val="center"/>
              <w:rPr>
                <w:rFonts w:ascii="Times New Roman" w:hAnsi="Times New Roman" w:cs="Times New Roman"/>
                <w:sz w:val="24"/>
                <w:szCs w:val="24"/>
              </w:rPr>
            </w:pPr>
            <w:r>
              <w:rPr>
                <w:rFonts w:ascii="Times New Roman" w:hAnsi="Times New Roman" w:cs="Times New Roman"/>
                <w:sz w:val="24"/>
                <w:szCs w:val="24"/>
              </w:rPr>
              <w:t>-0,</w:t>
            </w:r>
            <w:r w:rsidR="007F48E4">
              <w:rPr>
                <w:rFonts w:ascii="Times New Roman" w:hAnsi="Times New Roman" w:cs="Times New Roman"/>
                <w:sz w:val="24"/>
                <w:szCs w:val="24"/>
              </w:rPr>
              <w:t>4</w:t>
            </w:r>
          </w:p>
        </w:tc>
      </w:tr>
      <w:tr w:rsidR="00100FA2" w:rsidRPr="00B551ED" w:rsidTr="009E0A77">
        <w:tc>
          <w:tcPr>
            <w:tcW w:w="709" w:type="dxa"/>
            <w:shd w:val="clear" w:color="auto" w:fill="C2D69B" w:themeFill="accent3" w:themeFillTint="99"/>
          </w:tcPr>
          <w:p w:rsidR="00100FA2" w:rsidRPr="00B551ED" w:rsidRDefault="00100FA2" w:rsidP="00B551ED">
            <w:pPr>
              <w:autoSpaceDE w:val="0"/>
              <w:autoSpaceDN w:val="0"/>
              <w:adjustRightInd w:val="0"/>
              <w:spacing w:after="0"/>
              <w:contextualSpacing/>
              <w:jc w:val="both"/>
              <w:rPr>
                <w:rFonts w:ascii="Times New Roman" w:hAnsi="Times New Roman" w:cs="Times New Roman"/>
              </w:rPr>
            </w:pPr>
          </w:p>
        </w:tc>
        <w:tc>
          <w:tcPr>
            <w:tcW w:w="4111" w:type="dxa"/>
            <w:shd w:val="clear" w:color="auto" w:fill="C2D69B" w:themeFill="accent3" w:themeFillTint="99"/>
            <w:vAlign w:val="bottom"/>
          </w:tcPr>
          <w:p w:rsidR="00100FA2" w:rsidRPr="00B551ED" w:rsidRDefault="00100FA2" w:rsidP="00B551ED">
            <w:pPr>
              <w:spacing w:after="0"/>
              <w:rPr>
                <w:rFonts w:ascii="Times New Roman" w:hAnsi="Times New Roman" w:cs="Times New Roman"/>
                <w:b/>
                <w:bCs/>
              </w:rPr>
            </w:pPr>
            <w:r w:rsidRPr="00B551ED">
              <w:rPr>
                <w:rFonts w:ascii="Times New Roman" w:hAnsi="Times New Roman" w:cs="Times New Roman"/>
                <w:b/>
                <w:bCs/>
              </w:rPr>
              <w:t>ВСЕГО ДОХОДОВ</w:t>
            </w:r>
          </w:p>
        </w:tc>
        <w:tc>
          <w:tcPr>
            <w:tcW w:w="1417" w:type="dxa"/>
            <w:shd w:val="clear" w:color="auto" w:fill="C2D69B" w:themeFill="accent3" w:themeFillTint="99"/>
          </w:tcPr>
          <w:p w:rsidR="00100FA2" w:rsidRPr="00B551ED" w:rsidRDefault="009314B9" w:rsidP="00B551ED">
            <w:pPr>
              <w:autoSpaceDE w:val="0"/>
              <w:autoSpaceDN w:val="0"/>
              <w:adjustRightInd w:val="0"/>
              <w:contextualSpacing/>
              <w:jc w:val="both"/>
              <w:rPr>
                <w:rFonts w:ascii="Times New Roman" w:hAnsi="Times New Roman" w:cs="Times New Roman"/>
                <w:b/>
                <w:sz w:val="24"/>
                <w:szCs w:val="24"/>
              </w:rPr>
            </w:pPr>
            <w:r>
              <w:rPr>
                <w:rFonts w:ascii="Times New Roman" w:hAnsi="Times New Roman" w:cs="Times New Roman"/>
                <w:b/>
                <w:sz w:val="24"/>
                <w:szCs w:val="24"/>
              </w:rPr>
              <w:t>146952,6</w:t>
            </w:r>
          </w:p>
        </w:tc>
        <w:tc>
          <w:tcPr>
            <w:tcW w:w="1418" w:type="dxa"/>
            <w:shd w:val="clear" w:color="auto" w:fill="C2D69B" w:themeFill="accent3" w:themeFillTint="99"/>
          </w:tcPr>
          <w:p w:rsidR="00100FA2" w:rsidRPr="00B551ED" w:rsidRDefault="009314B9" w:rsidP="00B551ED">
            <w:pPr>
              <w:autoSpaceDE w:val="0"/>
              <w:autoSpaceDN w:val="0"/>
              <w:adjustRightInd w:val="0"/>
              <w:contextualSpacing/>
              <w:jc w:val="both"/>
              <w:rPr>
                <w:rFonts w:ascii="Times New Roman" w:hAnsi="Times New Roman" w:cs="Times New Roman"/>
                <w:b/>
                <w:sz w:val="24"/>
                <w:szCs w:val="24"/>
              </w:rPr>
            </w:pPr>
            <w:r>
              <w:rPr>
                <w:rFonts w:ascii="Times New Roman" w:hAnsi="Times New Roman" w:cs="Times New Roman"/>
                <w:b/>
                <w:sz w:val="24"/>
                <w:szCs w:val="24"/>
              </w:rPr>
              <w:t>136613,4</w:t>
            </w:r>
          </w:p>
        </w:tc>
        <w:tc>
          <w:tcPr>
            <w:tcW w:w="1276" w:type="dxa"/>
            <w:shd w:val="clear" w:color="auto" w:fill="C2D69B" w:themeFill="accent3" w:themeFillTint="99"/>
            <w:vAlign w:val="center"/>
          </w:tcPr>
          <w:p w:rsidR="00100FA2" w:rsidRPr="00B551ED" w:rsidRDefault="00264F35" w:rsidP="00B551ED">
            <w:pPr>
              <w:spacing w:after="0"/>
              <w:jc w:val="center"/>
              <w:rPr>
                <w:rFonts w:ascii="Times New Roman" w:hAnsi="Times New Roman" w:cs="Times New Roman"/>
                <w:b/>
              </w:rPr>
            </w:pPr>
            <w:r>
              <w:rPr>
                <w:rFonts w:ascii="Times New Roman" w:hAnsi="Times New Roman" w:cs="Times New Roman"/>
                <w:b/>
              </w:rPr>
              <w:t>-1</w:t>
            </w:r>
            <w:r w:rsidR="009314B9">
              <w:rPr>
                <w:rFonts w:ascii="Times New Roman" w:hAnsi="Times New Roman" w:cs="Times New Roman"/>
                <w:b/>
              </w:rPr>
              <w:t>0 339,2</w:t>
            </w:r>
          </w:p>
        </w:tc>
        <w:tc>
          <w:tcPr>
            <w:tcW w:w="850" w:type="dxa"/>
            <w:shd w:val="clear" w:color="auto" w:fill="C2D69B" w:themeFill="accent3" w:themeFillTint="99"/>
            <w:vAlign w:val="center"/>
          </w:tcPr>
          <w:p w:rsidR="00100FA2" w:rsidRPr="00B551ED" w:rsidRDefault="00264F35" w:rsidP="00B551ED">
            <w:pPr>
              <w:spacing w:after="0"/>
              <w:jc w:val="center"/>
              <w:rPr>
                <w:rFonts w:ascii="Times New Roman" w:hAnsi="Times New Roman" w:cs="Times New Roman"/>
                <w:b/>
              </w:rPr>
            </w:pPr>
            <w:r>
              <w:rPr>
                <w:rFonts w:ascii="Times New Roman" w:hAnsi="Times New Roman" w:cs="Times New Roman"/>
                <w:b/>
              </w:rPr>
              <w:t>100,0</w:t>
            </w:r>
          </w:p>
        </w:tc>
      </w:tr>
    </w:tbl>
    <w:p w:rsidR="00686A2C" w:rsidRDefault="00686A2C" w:rsidP="00E31D27">
      <w:pPr>
        <w:autoSpaceDE w:val="0"/>
        <w:autoSpaceDN w:val="0"/>
        <w:adjustRightInd w:val="0"/>
        <w:spacing w:after="0" w:line="240" w:lineRule="auto"/>
        <w:ind w:firstLine="708"/>
        <w:contextualSpacing/>
        <w:jc w:val="both"/>
        <w:rPr>
          <w:rFonts w:ascii="Times New Roman" w:hAnsi="Times New Roman" w:cs="Times New Roman"/>
          <w:sz w:val="28"/>
          <w:szCs w:val="28"/>
        </w:rPr>
      </w:pPr>
    </w:p>
    <w:p w:rsidR="00FA198A" w:rsidRPr="00FA198A" w:rsidRDefault="00B551ED" w:rsidP="00C11727">
      <w:pPr>
        <w:ind w:firstLine="708"/>
        <w:jc w:val="both"/>
        <w:rPr>
          <w:rFonts w:ascii="Times New Roman" w:eastAsia="Times New Roman" w:hAnsi="Times New Roman" w:cs="Times New Roman"/>
          <w:sz w:val="28"/>
          <w:szCs w:val="28"/>
          <w:lang w:eastAsia="ru-RU"/>
        </w:rPr>
      </w:pPr>
      <w:r w:rsidRPr="00B551ED">
        <w:rPr>
          <w:rFonts w:ascii="Times New Roman" w:hAnsi="Times New Roman" w:cs="Times New Roman"/>
          <w:sz w:val="28"/>
          <w:szCs w:val="28"/>
        </w:rPr>
        <w:t xml:space="preserve">Из приведенных данных видно, что план собственных доходов исполнен в сумме </w:t>
      </w:r>
      <w:r w:rsidR="00DB1FE3">
        <w:rPr>
          <w:rFonts w:ascii="Times New Roman" w:hAnsi="Times New Roman" w:cs="Times New Roman"/>
          <w:sz w:val="28"/>
          <w:szCs w:val="28"/>
        </w:rPr>
        <w:t>115198,7</w:t>
      </w:r>
      <w:r w:rsidRPr="00B551ED">
        <w:rPr>
          <w:rFonts w:ascii="Times New Roman" w:hAnsi="Times New Roman" w:cs="Times New Roman"/>
          <w:sz w:val="28"/>
          <w:szCs w:val="28"/>
        </w:rPr>
        <w:t xml:space="preserve"> тыс. руб., или на  100</w:t>
      </w:r>
      <w:r w:rsidR="00DB1FE3">
        <w:rPr>
          <w:rFonts w:ascii="Times New Roman" w:hAnsi="Times New Roman" w:cs="Times New Roman"/>
          <w:sz w:val="28"/>
          <w:szCs w:val="28"/>
        </w:rPr>
        <w:t>,4</w:t>
      </w:r>
      <w:r w:rsidRPr="00B551ED">
        <w:rPr>
          <w:rFonts w:ascii="Times New Roman" w:hAnsi="Times New Roman" w:cs="Times New Roman"/>
          <w:sz w:val="28"/>
          <w:szCs w:val="28"/>
        </w:rPr>
        <w:t xml:space="preserve">%  от утвержденного плана доходов. Основную долю  в собственных доходах составляет </w:t>
      </w:r>
      <w:r w:rsidR="00C62E0C">
        <w:rPr>
          <w:rFonts w:ascii="Times New Roman" w:hAnsi="Times New Roman" w:cs="Times New Roman"/>
          <w:sz w:val="28"/>
          <w:szCs w:val="28"/>
        </w:rPr>
        <w:t>налог на з</w:t>
      </w:r>
      <w:r w:rsidR="00BA4594">
        <w:rPr>
          <w:rFonts w:ascii="Times New Roman" w:hAnsi="Times New Roman" w:cs="Times New Roman"/>
          <w:sz w:val="28"/>
          <w:szCs w:val="28"/>
        </w:rPr>
        <w:t xml:space="preserve">емлю, поступивший в сумме  </w:t>
      </w:r>
      <w:r w:rsidR="00DB1FE3" w:rsidRPr="00DB1FE3">
        <w:rPr>
          <w:rFonts w:ascii="Times New Roman" w:hAnsi="Times New Roman" w:cs="Times New Roman"/>
          <w:sz w:val="28"/>
          <w:szCs w:val="28"/>
        </w:rPr>
        <w:t>41</w:t>
      </w:r>
      <w:r w:rsidR="0086075D">
        <w:rPr>
          <w:rFonts w:ascii="Times New Roman" w:hAnsi="Times New Roman" w:cs="Times New Roman"/>
          <w:sz w:val="28"/>
          <w:szCs w:val="28"/>
        </w:rPr>
        <w:t> 623,2</w:t>
      </w:r>
      <w:r w:rsidR="00C62E0C">
        <w:rPr>
          <w:rFonts w:ascii="Times New Roman" w:hAnsi="Times New Roman" w:cs="Times New Roman"/>
          <w:sz w:val="28"/>
          <w:szCs w:val="28"/>
        </w:rPr>
        <w:t xml:space="preserve"> тыс. руб., что составляет </w:t>
      </w:r>
      <w:r w:rsidR="00DB1FE3">
        <w:rPr>
          <w:rFonts w:ascii="Times New Roman" w:hAnsi="Times New Roman" w:cs="Times New Roman"/>
          <w:sz w:val="28"/>
          <w:szCs w:val="28"/>
        </w:rPr>
        <w:t>30</w:t>
      </w:r>
      <w:r w:rsidR="00BA4594">
        <w:rPr>
          <w:rFonts w:ascii="Times New Roman" w:hAnsi="Times New Roman" w:cs="Times New Roman"/>
          <w:sz w:val="28"/>
          <w:szCs w:val="28"/>
        </w:rPr>
        <w:t>,5</w:t>
      </w:r>
      <w:r w:rsidR="001E37C6">
        <w:rPr>
          <w:rFonts w:ascii="Times New Roman" w:hAnsi="Times New Roman" w:cs="Times New Roman"/>
          <w:sz w:val="28"/>
          <w:szCs w:val="28"/>
        </w:rPr>
        <w:t>% к общему объему всех доходов</w:t>
      </w:r>
      <w:r w:rsidR="00C62E0C">
        <w:rPr>
          <w:rFonts w:ascii="Times New Roman" w:hAnsi="Times New Roman" w:cs="Times New Roman"/>
          <w:sz w:val="28"/>
          <w:szCs w:val="28"/>
        </w:rPr>
        <w:t xml:space="preserve">, </w:t>
      </w:r>
      <w:r w:rsidR="001E37C6">
        <w:rPr>
          <w:rFonts w:ascii="Times New Roman" w:hAnsi="Times New Roman" w:cs="Times New Roman"/>
          <w:sz w:val="28"/>
          <w:szCs w:val="28"/>
        </w:rPr>
        <w:t xml:space="preserve">далее идет </w:t>
      </w:r>
      <w:r w:rsidRPr="00B551ED">
        <w:rPr>
          <w:rFonts w:ascii="Times New Roman" w:hAnsi="Times New Roman" w:cs="Times New Roman"/>
          <w:sz w:val="28"/>
          <w:szCs w:val="28"/>
        </w:rPr>
        <w:t xml:space="preserve">НДФЛ, поступивший в сумме  </w:t>
      </w:r>
      <w:r w:rsidR="00DB1FE3">
        <w:rPr>
          <w:rFonts w:ascii="Times New Roman" w:hAnsi="Times New Roman" w:cs="Times New Roman"/>
          <w:sz w:val="28"/>
          <w:szCs w:val="28"/>
        </w:rPr>
        <w:t>307</w:t>
      </w:r>
      <w:r w:rsidR="0086075D">
        <w:rPr>
          <w:rFonts w:ascii="Times New Roman" w:hAnsi="Times New Roman" w:cs="Times New Roman"/>
          <w:sz w:val="28"/>
          <w:szCs w:val="28"/>
        </w:rPr>
        <w:t xml:space="preserve">89,4 </w:t>
      </w:r>
      <w:r w:rsidRPr="00B551ED">
        <w:rPr>
          <w:rFonts w:ascii="Times New Roman" w:hAnsi="Times New Roman" w:cs="Times New Roman"/>
          <w:sz w:val="28"/>
          <w:szCs w:val="28"/>
        </w:rPr>
        <w:t xml:space="preserve">тыс. руб., что составляет </w:t>
      </w:r>
      <w:r w:rsidR="00DB1FE3">
        <w:rPr>
          <w:rFonts w:ascii="Times New Roman" w:hAnsi="Times New Roman" w:cs="Times New Roman"/>
          <w:sz w:val="28"/>
          <w:szCs w:val="28"/>
        </w:rPr>
        <w:t>22,5</w:t>
      </w:r>
      <w:r w:rsidRPr="00B551ED">
        <w:rPr>
          <w:rFonts w:ascii="Times New Roman" w:hAnsi="Times New Roman" w:cs="Times New Roman"/>
          <w:sz w:val="28"/>
          <w:szCs w:val="28"/>
        </w:rPr>
        <w:t xml:space="preserve">% </w:t>
      </w:r>
      <w:r w:rsidR="001E37C6">
        <w:rPr>
          <w:rFonts w:ascii="Times New Roman" w:hAnsi="Times New Roman" w:cs="Times New Roman"/>
          <w:sz w:val="28"/>
          <w:szCs w:val="28"/>
        </w:rPr>
        <w:t>к</w:t>
      </w:r>
      <w:r w:rsidRPr="00B551ED">
        <w:rPr>
          <w:rFonts w:ascii="Times New Roman" w:hAnsi="Times New Roman" w:cs="Times New Roman"/>
          <w:sz w:val="28"/>
          <w:szCs w:val="28"/>
        </w:rPr>
        <w:t xml:space="preserve"> общему объему доходов,  следующи</w:t>
      </w:r>
      <w:r w:rsidR="007F48E4">
        <w:rPr>
          <w:rFonts w:ascii="Times New Roman" w:hAnsi="Times New Roman" w:cs="Times New Roman"/>
          <w:sz w:val="28"/>
          <w:szCs w:val="28"/>
        </w:rPr>
        <w:t>е три</w:t>
      </w:r>
      <w:r w:rsidR="00993C3A">
        <w:rPr>
          <w:rFonts w:ascii="Times New Roman" w:hAnsi="Times New Roman" w:cs="Times New Roman"/>
          <w:sz w:val="28"/>
          <w:szCs w:val="28"/>
        </w:rPr>
        <w:t xml:space="preserve"> налога</w:t>
      </w:r>
      <w:r w:rsidRPr="00B551ED">
        <w:rPr>
          <w:rFonts w:ascii="Times New Roman" w:hAnsi="Times New Roman" w:cs="Times New Roman"/>
          <w:sz w:val="28"/>
          <w:szCs w:val="28"/>
        </w:rPr>
        <w:t>,  это единый сельскохозяйственный  налог</w:t>
      </w:r>
      <w:r w:rsidR="007F48E4">
        <w:rPr>
          <w:rFonts w:ascii="Times New Roman" w:hAnsi="Times New Roman" w:cs="Times New Roman"/>
          <w:sz w:val="28"/>
          <w:szCs w:val="28"/>
        </w:rPr>
        <w:t xml:space="preserve">, </w:t>
      </w:r>
      <w:r w:rsidR="00993C3A">
        <w:rPr>
          <w:rFonts w:ascii="Times New Roman" w:hAnsi="Times New Roman" w:cs="Times New Roman"/>
          <w:sz w:val="28"/>
          <w:szCs w:val="28"/>
        </w:rPr>
        <w:t xml:space="preserve"> на</w:t>
      </w:r>
      <w:r w:rsidR="007F48E4">
        <w:rPr>
          <w:rFonts w:ascii="Times New Roman" w:hAnsi="Times New Roman" w:cs="Times New Roman"/>
          <w:sz w:val="28"/>
          <w:szCs w:val="28"/>
        </w:rPr>
        <w:t>лог на имущество физических лиц и акцизы по подакцизным товарам,</w:t>
      </w:r>
      <w:r w:rsidR="00993C3A">
        <w:rPr>
          <w:rFonts w:ascii="Times New Roman" w:hAnsi="Times New Roman" w:cs="Times New Roman"/>
          <w:sz w:val="28"/>
          <w:szCs w:val="28"/>
        </w:rPr>
        <w:t xml:space="preserve"> </w:t>
      </w:r>
      <w:r w:rsidRPr="00B551ED">
        <w:rPr>
          <w:rFonts w:ascii="Times New Roman" w:hAnsi="Times New Roman" w:cs="Times New Roman"/>
          <w:sz w:val="28"/>
          <w:szCs w:val="28"/>
        </w:rPr>
        <w:t>поступивши</w:t>
      </w:r>
      <w:r w:rsidR="00993C3A">
        <w:rPr>
          <w:rFonts w:ascii="Times New Roman" w:hAnsi="Times New Roman" w:cs="Times New Roman"/>
          <w:sz w:val="28"/>
          <w:szCs w:val="28"/>
        </w:rPr>
        <w:t>е</w:t>
      </w:r>
      <w:r w:rsidRPr="00B551ED">
        <w:rPr>
          <w:rFonts w:ascii="Times New Roman" w:hAnsi="Times New Roman" w:cs="Times New Roman"/>
          <w:sz w:val="28"/>
          <w:szCs w:val="28"/>
        </w:rPr>
        <w:t xml:space="preserve"> в сумме  </w:t>
      </w:r>
      <w:r w:rsidR="007F48E4">
        <w:rPr>
          <w:rFonts w:ascii="Times New Roman" w:hAnsi="Times New Roman" w:cs="Times New Roman"/>
          <w:sz w:val="28"/>
          <w:szCs w:val="28"/>
        </w:rPr>
        <w:t>18571,7</w:t>
      </w:r>
      <w:r w:rsidRPr="00B551ED">
        <w:rPr>
          <w:rFonts w:ascii="Times New Roman" w:hAnsi="Times New Roman" w:cs="Times New Roman"/>
          <w:sz w:val="28"/>
          <w:szCs w:val="28"/>
        </w:rPr>
        <w:t xml:space="preserve"> тыс. руб. что составляет</w:t>
      </w:r>
      <w:r w:rsidR="00C535C2">
        <w:rPr>
          <w:rFonts w:ascii="Times New Roman" w:hAnsi="Times New Roman" w:cs="Times New Roman"/>
          <w:sz w:val="28"/>
          <w:szCs w:val="28"/>
        </w:rPr>
        <w:t xml:space="preserve"> </w:t>
      </w:r>
      <w:r w:rsidR="007F48E4">
        <w:rPr>
          <w:rFonts w:ascii="Times New Roman" w:hAnsi="Times New Roman" w:cs="Times New Roman"/>
          <w:sz w:val="28"/>
          <w:szCs w:val="28"/>
        </w:rPr>
        <w:t>13,6</w:t>
      </w:r>
      <w:r w:rsidR="0086075D">
        <w:rPr>
          <w:rFonts w:ascii="Times New Roman" w:hAnsi="Times New Roman" w:cs="Times New Roman"/>
          <w:sz w:val="28"/>
          <w:szCs w:val="28"/>
        </w:rPr>
        <w:t xml:space="preserve"> % к </w:t>
      </w:r>
      <w:r w:rsidRPr="00B551ED">
        <w:rPr>
          <w:rFonts w:ascii="Times New Roman" w:hAnsi="Times New Roman" w:cs="Times New Roman"/>
          <w:sz w:val="28"/>
          <w:szCs w:val="28"/>
        </w:rPr>
        <w:t>общему объему доходов</w:t>
      </w:r>
      <w:r w:rsidR="00C56975">
        <w:rPr>
          <w:rFonts w:ascii="Times New Roman" w:hAnsi="Times New Roman" w:cs="Times New Roman"/>
          <w:sz w:val="28"/>
          <w:szCs w:val="28"/>
        </w:rPr>
        <w:t>. И</w:t>
      </w:r>
      <w:r w:rsidRPr="00B551ED">
        <w:rPr>
          <w:rFonts w:ascii="Times New Roman" w:hAnsi="Times New Roman" w:cs="Times New Roman"/>
          <w:sz w:val="28"/>
          <w:szCs w:val="28"/>
        </w:rPr>
        <w:t>з неналоговых доходов наибольшие поступления связаны</w:t>
      </w:r>
      <w:r w:rsidR="00653FDC">
        <w:rPr>
          <w:rFonts w:ascii="Times New Roman" w:hAnsi="Times New Roman" w:cs="Times New Roman"/>
          <w:sz w:val="28"/>
          <w:szCs w:val="28"/>
        </w:rPr>
        <w:t xml:space="preserve"> с получением доходов от сдачи в аренду зе</w:t>
      </w:r>
      <w:r w:rsidR="0086075D">
        <w:rPr>
          <w:rFonts w:ascii="Times New Roman" w:hAnsi="Times New Roman" w:cs="Times New Roman"/>
          <w:sz w:val="28"/>
          <w:szCs w:val="28"/>
        </w:rPr>
        <w:t>мельных участков в сумме 16697,2</w:t>
      </w:r>
      <w:r w:rsidR="00653FDC">
        <w:rPr>
          <w:rFonts w:ascii="Times New Roman" w:hAnsi="Times New Roman" w:cs="Times New Roman"/>
          <w:sz w:val="28"/>
          <w:szCs w:val="28"/>
        </w:rPr>
        <w:t xml:space="preserve"> тыс. руб., </w:t>
      </w:r>
      <w:r w:rsidR="00653FDC" w:rsidRPr="00B551ED">
        <w:rPr>
          <w:rFonts w:ascii="Times New Roman" w:hAnsi="Times New Roman" w:cs="Times New Roman"/>
          <w:sz w:val="28"/>
          <w:szCs w:val="28"/>
        </w:rPr>
        <w:t>что составляет</w:t>
      </w:r>
      <w:r w:rsidR="0086075D">
        <w:rPr>
          <w:rFonts w:ascii="Times New Roman" w:hAnsi="Times New Roman" w:cs="Times New Roman"/>
          <w:sz w:val="28"/>
          <w:szCs w:val="28"/>
        </w:rPr>
        <w:t xml:space="preserve"> 12</w:t>
      </w:r>
      <w:r w:rsidR="005C5F07">
        <w:rPr>
          <w:rFonts w:ascii="Times New Roman" w:hAnsi="Times New Roman" w:cs="Times New Roman"/>
          <w:sz w:val="28"/>
          <w:szCs w:val="28"/>
        </w:rPr>
        <w:t>,2</w:t>
      </w:r>
      <w:r w:rsidR="00153A6C" w:rsidRPr="00B551ED">
        <w:rPr>
          <w:rFonts w:ascii="Times New Roman" w:hAnsi="Times New Roman" w:cs="Times New Roman"/>
          <w:sz w:val="28"/>
          <w:szCs w:val="28"/>
        </w:rPr>
        <w:t xml:space="preserve">% </w:t>
      </w:r>
      <w:r w:rsidR="00153A6C">
        <w:rPr>
          <w:rFonts w:ascii="Times New Roman" w:hAnsi="Times New Roman" w:cs="Times New Roman"/>
          <w:sz w:val="28"/>
          <w:szCs w:val="28"/>
        </w:rPr>
        <w:t>к</w:t>
      </w:r>
      <w:r w:rsidR="00653FDC" w:rsidRPr="00B551ED">
        <w:rPr>
          <w:rFonts w:ascii="Times New Roman" w:hAnsi="Times New Roman" w:cs="Times New Roman"/>
          <w:sz w:val="28"/>
          <w:szCs w:val="28"/>
        </w:rPr>
        <w:t xml:space="preserve"> общему объему доходов </w:t>
      </w:r>
      <w:r w:rsidR="00153A6C">
        <w:rPr>
          <w:rFonts w:ascii="Times New Roman" w:hAnsi="Times New Roman" w:cs="Times New Roman"/>
          <w:sz w:val="28"/>
          <w:szCs w:val="28"/>
        </w:rPr>
        <w:t xml:space="preserve">и </w:t>
      </w:r>
      <w:r w:rsidR="0086075D">
        <w:rPr>
          <w:rFonts w:ascii="Times New Roman" w:hAnsi="Times New Roman" w:cs="Times New Roman"/>
          <w:sz w:val="28"/>
          <w:szCs w:val="28"/>
        </w:rPr>
        <w:t xml:space="preserve"> от продажи </w:t>
      </w:r>
      <w:r w:rsidRPr="00B551ED">
        <w:rPr>
          <w:rFonts w:ascii="Times New Roman" w:hAnsi="Times New Roman" w:cs="Times New Roman"/>
          <w:sz w:val="28"/>
          <w:szCs w:val="28"/>
        </w:rPr>
        <w:t xml:space="preserve"> земельных участков в сумме  </w:t>
      </w:r>
      <w:r w:rsidR="0086075D">
        <w:rPr>
          <w:rFonts w:ascii="Times New Roman" w:hAnsi="Times New Roman" w:cs="Times New Roman"/>
          <w:sz w:val="28"/>
          <w:szCs w:val="28"/>
        </w:rPr>
        <w:t>7038,2</w:t>
      </w:r>
      <w:r w:rsidRPr="00B551ED">
        <w:rPr>
          <w:rFonts w:ascii="Times New Roman" w:hAnsi="Times New Roman" w:cs="Times New Roman"/>
          <w:sz w:val="28"/>
          <w:szCs w:val="28"/>
        </w:rPr>
        <w:t xml:space="preserve"> тыс. руб., что составляет </w:t>
      </w:r>
      <w:r w:rsidR="00FE5339">
        <w:rPr>
          <w:rFonts w:ascii="Times New Roman" w:hAnsi="Times New Roman" w:cs="Times New Roman"/>
          <w:sz w:val="28"/>
          <w:szCs w:val="28"/>
        </w:rPr>
        <w:t>5</w:t>
      </w:r>
      <w:r w:rsidR="00153A6C">
        <w:rPr>
          <w:rFonts w:ascii="Times New Roman" w:hAnsi="Times New Roman" w:cs="Times New Roman"/>
          <w:sz w:val="28"/>
          <w:szCs w:val="28"/>
        </w:rPr>
        <w:t>,2</w:t>
      </w:r>
      <w:r w:rsidRPr="00B551ED">
        <w:rPr>
          <w:rFonts w:ascii="Times New Roman" w:hAnsi="Times New Roman" w:cs="Times New Roman"/>
          <w:sz w:val="28"/>
          <w:szCs w:val="28"/>
        </w:rPr>
        <w:t xml:space="preserve"> % в общему объему доходов.</w:t>
      </w:r>
      <w:r w:rsidR="00FA198A" w:rsidRPr="00FA198A">
        <w:rPr>
          <w:rFonts w:ascii="Times New Roman" w:eastAsia="Times New Roman" w:hAnsi="Times New Roman" w:cs="Times New Roman"/>
          <w:sz w:val="28"/>
          <w:szCs w:val="28"/>
          <w:lang w:eastAsia="ru-RU"/>
        </w:rPr>
        <w:t xml:space="preserve"> </w:t>
      </w:r>
      <w:r w:rsidR="00FA198A">
        <w:rPr>
          <w:rFonts w:ascii="Times New Roman" w:eastAsia="Times New Roman" w:hAnsi="Times New Roman" w:cs="Times New Roman"/>
          <w:sz w:val="28"/>
          <w:szCs w:val="28"/>
          <w:lang w:eastAsia="ru-RU"/>
        </w:rPr>
        <w:t>Д</w:t>
      </w:r>
      <w:r w:rsidR="00FA198A" w:rsidRPr="00FA198A">
        <w:rPr>
          <w:rFonts w:ascii="Times New Roman" w:eastAsia="Times New Roman" w:hAnsi="Times New Roman" w:cs="Times New Roman"/>
          <w:sz w:val="28"/>
          <w:szCs w:val="28"/>
          <w:lang w:eastAsia="ru-RU"/>
        </w:rPr>
        <w:t>оходы от прочих поступлений от денежных взысканий и иных сумм возмещения ущерба, зачисляемые в бюджеты поселений</w:t>
      </w:r>
      <w:r w:rsidR="00C11727">
        <w:rPr>
          <w:rFonts w:ascii="Times New Roman" w:eastAsia="Times New Roman" w:hAnsi="Times New Roman" w:cs="Times New Roman"/>
          <w:sz w:val="28"/>
          <w:szCs w:val="28"/>
          <w:lang w:eastAsia="ru-RU"/>
        </w:rPr>
        <w:t xml:space="preserve">, </w:t>
      </w:r>
      <w:r w:rsidR="00FA198A" w:rsidRPr="00FA198A">
        <w:rPr>
          <w:rFonts w:ascii="Times New Roman" w:eastAsia="Times New Roman" w:hAnsi="Times New Roman" w:cs="Times New Roman"/>
          <w:sz w:val="28"/>
          <w:szCs w:val="28"/>
          <w:lang w:eastAsia="ru-RU"/>
        </w:rPr>
        <w:t xml:space="preserve"> поступили в сумме </w:t>
      </w:r>
      <w:r w:rsidR="00C11727">
        <w:rPr>
          <w:rFonts w:ascii="Times New Roman" w:eastAsia="Times New Roman" w:hAnsi="Times New Roman" w:cs="Times New Roman"/>
          <w:sz w:val="28"/>
          <w:szCs w:val="28"/>
          <w:lang w:eastAsia="ru-RU"/>
        </w:rPr>
        <w:t>61,0</w:t>
      </w:r>
      <w:r w:rsidR="00FA198A" w:rsidRPr="00FA198A">
        <w:rPr>
          <w:rFonts w:ascii="Times New Roman" w:eastAsia="Times New Roman" w:hAnsi="Times New Roman" w:cs="Times New Roman"/>
          <w:sz w:val="28"/>
          <w:szCs w:val="28"/>
          <w:lang w:eastAsia="ru-RU"/>
        </w:rPr>
        <w:t xml:space="preserve"> тыс. рублей </w:t>
      </w:r>
      <w:r w:rsidR="00C11727">
        <w:rPr>
          <w:rFonts w:ascii="Times New Roman" w:eastAsia="Times New Roman" w:hAnsi="Times New Roman" w:cs="Times New Roman"/>
          <w:sz w:val="28"/>
          <w:szCs w:val="28"/>
          <w:lang w:eastAsia="ru-RU"/>
        </w:rPr>
        <w:t>(</w:t>
      </w:r>
      <w:r w:rsidR="00FA198A" w:rsidRPr="00FA198A">
        <w:rPr>
          <w:rFonts w:ascii="Times New Roman" w:eastAsia="Times New Roman" w:hAnsi="Times New Roman" w:cs="Times New Roman"/>
          <w:sz w:val="28"/>
          <w:szCs w:val="28"/>
          <w:lang w:eastAsia="ru-RU"/>
        </w:rPr>
        <w:t>штраф за нарушение 4</w:t>
      </w:r>
      <w:r w:rsidR="00C11727">
        <w:rPr>
          <w:rFonts w:ascii="Times New Roman" w:eastAsia="Times New Roman" w:hAnsi="Times New Roman" w:cs="Times New Roman"/>
          <w:sz w:val="28"/>
          <w:szCs w:val="28"/>
          <w:lang w:eastAsia="ru-RU"/>
        </w:rPr>
        <w:t xml:space="preserve">4-ФЗ) и </w:t>
      </w:r>
      <w:r w:rsidR="00FA198A" w:rsidRPr="00FA198A">
        <w:rPr>
          <w:rFonts w:ascii="Times New Roman" w:eastAsia="Times New Roman" w:hAnsi="Times New Roman" w:cs="Times New Roman"/>
          <w:sz w:val="28"/>
          <w:szCs w:val="28"/>
          <w:lang w:eastAsia="ru-RU"/>
        </w:rPr>
        <w:t>прочие неналоговые дох</w:t>
      </w:r>
      <w:r w:rsidR="00C11727">
        <w:rPr>
          <w:rFonts w:ascii="Times New Roman" w:eastAsia="Times New Roman" w:hAnsi="Times New Roman" w:cs="Times New Roman"/>
          <w:sz w:val="28"/>
          <w:szCs w:val="28"/>
          <w:lang w:eastAsia="ru-RU"/>
        </w:rPr>
        <w:t xml:space="preserve">оды бюджетов поселений </w:t>
      </w:r>
      <w:r w:rsidR="00FA198A" w:rsidRPr="00FA198A">
        <w:rPr>
          <w:rFonts w:ascii="Times New Roman" w:eastAsia="Times New Roman" w:hAnsi="Times New Roman" w:cs="Times New Roman"/>
          <w:sz w:val="28"/>
          <w:szCs w:val="28"/>
          <w:lang w:eastAsia="ru-RU"/>
        </w:rPr>
        <w:t xml:space="preserve"> (плата за резервирование места под будущее захоронение) </w:t>
      </w:r>
      <w:r w:rsidR="00C11727">
        <w:rPr>
          <w:rFonts w:ascii="Times New Roman" w:eastAsia="Times New Roman" w:hAnsi="Times New Roman" w:cs="Times New Roman"/>
          <w:sz w:val="28"/>
          <w:szCs w:val="28"/>
          <w:lang w:eastAsia="ru-RU"/>
        </w:rPr>
        <w:t xml:space="preserve">поступили </w:t>
      </w:r>
      <w:r w:rsidR="00FA198A" w:rsidRPr="00FA198A">
        <w:rPr>
          <w:rFonts w:ascii="Times New Roman" w:eastAsia="Times New Roman" w:hAnsi="Times New Roman" w:cs="Times New Roman"/>
          <w:sz w:val="28"/>
          <w:szCs w:val="28"/>
          <w:lang w:eastAsia="ru-RU"/>
        </w:rPr>
        <w:t>в сумме 207,5 тыс.</w:t>
      </w:r>
      <w:r w:rsidR="00C11727">
        <w:rPr>
          <w:rFonts w:ascii="Times New Roman" w:eastAsia="Times New Roman" w:hAnsi="Times New Roman" w:cs="Times New Roman"/>
          <w:sz w:val="28"/>
          <w:szCs w:val="28"/>
          <w:lang w:eastAsia="ru-RU"/>
        </w:rPr>
        <w:t xml:space="preserve"> руб., или 0,2 % </w:t>
      </w:r>
      <w:r w:rsidR="00C11727">
        <w:rPr>
          <w:rFonts w:ascii="Times New Roman" w:hAnsi="Times New Roman" w:cs="Times New Roman"/>
          <w:sz w:val="28"/>
          <w:szCs w:val="28"/>
        </w:rPr>
        <w:t>к общему объему всех доходов.</w:t>
      </w:r>
    </w:p>
    <w:p w:rsidR="00B551ED" w:rsidRDefault="00B551ED" w:rsidP="00E31D27">
      <w:pPr>
        <w:autoSpaceDE w:val="0"/>
        <w:autoSpaceDN w:val="0"/>
        <w:adjustRightInd w:val="0"/>
        <w:spacing w:after="0" w:line="240" w:lineRule="auto"/>
        <w:ind w:firstLine="708"/>
        <w:contextualSpacing/>
        <w:jc w:val="both"/>
        <w:rPr>
          <w:rFonts w:ascii="Times New Roman" w:hAnsi="Times New Roman" w:cs="Times New Roman"/>
          <w:sz w:val="28"/>
          <w:szCs w:val="28"/>
        </w:rPr>
      </w:pPr>
    </w:p>
    <w:p w:rsidR="00B551ED" w:rsidRPr="00B551ED" w:rsidRDefault="00B551ED" w:rsidP="00BD1787">
      <w:pPr>
        <w:autoSpaceDE w:val="0"/>
        <w:autoSpaceDN w:val="0"/>
        <w:adjustRightInd w:val="0"/>
        <w:spacing w:after="0"/>
        <w:contextualSpacing/>
        <w:jc w:val="center"/>
        <w:rPr>
          <w:rFonts w:ascii="Times New Roman" w:hAnsi="Times New Roman" w:cs="Times New Roman"/>
          <w:sz w:val="28"/>
          <w:szCs w:val="28"/>
        </w:rPr>
      </w:pPr>
      <w:r w:rsidRPr="00B551ED">
        <w:rPr>
          <w:rFonts w:ascii="Times New Roman" w:hAnsi="Times New Roman" w:cs="Times New Roman"/>
          <w:sz w:val="28"/>
          <w:szCs w:val="28"/>
        </w:rPr>
        <w:t>Структура собственных доходов выглядит следующим образом:</w:t>
      </w:r>
    </w:p>
    <w:p w:rsidR="00B551ED" w:rsidRPr="00B551ED" w:rsidRDefault="00B551ED" w:rsidP="00B551ED">
      <w:pPr>
        <w:autoSpaceDE w:val="0"/>
        <w:autoSpaceDN w:val="0"/>
        <w:adjustRightInd w:val="0"/>
        <w:spacing w:after="0"/>
        <w:ind w:firstLine="708"/>
        <w:contextualSpacing/>
        <w:jc w:val="both"/>
        <w:rPr>
          <w:rFonts w:ascii="Times New Roman" w:hAnsi="Times New Roman" w:cs="Times New Roman"/>
          <w:sz w:val="28"/>
          <w:szCs w:val="28"/>
        </w:rPr>
      </w:pPr>
    </w:p>
    <w:p w:rsidR="002115C9" w:rsidRDefault="00B551ED" w:rsidP="00D3000C">
      <w:pPr>
        <w:autoSpaceDE w:val="0"/>
        <w:autoSpaceDN w:val="0"/>
        <w:adjustRightInd w:val="0"/>
        <w:spacing w:after="0"/>
        <w:ind w:firstLine="708"/>
        <w:contextualSpacing/>
        <w:jc w:val="both"/>
        <w:rPr>
          <w:rFonts w:ascii="Times New Roman" w:hAnsi="Times New Roman" w:cs="Times New Roman"/>
          <w:sz w:val="28"/>
          <w:szCs w:val="28"/>
        </w:rPr>
      </w:pPr>
      <w:r w:rsidRPr="00B551ED">
        <w:rPr>
          <w:rFonts w:ascii="Times New Roman" w:hAnsi="Times New Roman" w:cs="Times New Roman"/>
          <w:noProof/>
          <w:sz w:val="28"/>
          <w:szCs w:val="28"/>
          <w:lang w:eastAsia="ru-RU"/>
        </w:rPr>
        <w:lastRenderedPageBreak/>
        <w:drawing>
          <wp:inline distT="0" distB="0" distL="0" distR="0">
            <wp:extent cx="5476875" cy="276225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34A4C" w:rsidRDefault="00A34A4C" w:rsidP="00ED629D">
      <w:pPr>
        <w:autoSpaceDE w:val="0"/>
        <w:autoSpaceDN w:val="0"/>
        <w:adjustRightInd w:val="0"/>
        <w:spacing w:after="0"/>
        <w:ind w:firstLine="708"/>
        <w:contextualSpacing/>
        <w:rPr>
          <w:rFonts w:ascii="Times New Roman" w:hAnsi="Times New Roman" w:cs="Times New Roman"/>
          <w:sz w:val="28"/>
          <w:szCs w:val="28"/>
        </w:rPr>
      </w:pPr>
    </w:p>
    <w:p w:rsidR="00E31D27" w:rsidRPr="00AF51A9" w:rsidRDefault="002115C9" w:rsidP="00AF51A9">
      <w:pPr>
        <w:autoSpaceDE w:val="0"/>
        <w:autoSpaceDN w:val="0"/>
        <w:adjustRightInd w:val="0"/>
        <w:spacing w:after="0"/>
        <w:ind w:firstLine="708"/>
        <w:contextualSpacing/>
        <w:rPr>
          <w:rFonts w:ascii="Times New Roman" w:hAnsi="Times New Roman" w:cs="Times New Roman"/>
          <w:sz w:val="28"/>
          <w:szCs w:val="28"/>
        </w:rPr>
      </w:pPr>
      <w:r>
        <w:rPr>
          <w:rFonts w:ascii="Times New Roman" w:hAnsi="Times New Roman" w:cs="Times New Roman"/>
          <w:sz w:val="28"/>
          <w:szCs w:val="28"/>
        </w:rPr>
        <w:t>Основным источником доходов бюджета Тбили</w:t>
      </w:r>
      <w:r w:rsidR="00554896">
        <w:rPr>
          <w:rFonts w:ascii="Times New Roman" w:hAnsi="Times New Roman" w:cs="Times New Roman"/>
          <w:sz w:val="28"/>
          <w:szCs w:val="28"/>
        </w:rPr>
        <w:t>сского сельского поселения являю</w:t>
      </w:r>
      <w:r>
        <w:rPr>
          <w:rFonts w:ascii="Times New Roman" w:hAnsi="Times New Roman" w:cs="Times New Roman"/>
          <w:sz w:val="28"/>
          <w:szCs w:val="28"/>
        </w:rPr>
        <w:t xml:space="preserve">тся налоговые доходы, составляющие </w:t>
      </w:r>
      <w:r w:rsidR="00003D05">
        <w:rPr>
          <w:rFonts w:ascii="Times New Roman" w:hAnsi="Times New Roman" w:cs="Times New Roman"/>
          <w:sz w:val="28"/>
          <w:szCs w:val="28"/>
        </w:rPr>
        <w:t xml:space="preserve">91,0 млн. руб., или  66,6 </w:t>
      </w:r>
      <w:r w:rsidR="00CC2398">
        <w:rPr>
          <w:rFonts w:ascii="Times New Roman" w:hAnsi="Times New Roman" w:cs="Times New Roman"/>
          <w:sz w:val="28"/>
          <w:szCs w:val="28"/>
        </w:rPr>
        <w:t xml:space="preserve">% </w:t>
      </w:r>
      <w:r w:rsidR="00554896">
        <w:rPr>
          <w:rFonts w:ascii="Times New Roman" w:hAnsi="Times New Roman" w:cs="Times New Roman"/>
          <w:sz w:val="28"/>
          <w:szCs w:val="28"/>
        </w:rPr>
        <w:t xml:space="preserve">от </w:t>
      </w:r>
      <w:r w:rsidR="00CC2398">
        <w:rPr>
          <w:rFonts w:ascii="Times New Roman" w:hAnsi="Times New Roman" w:cs="Times New Roman"/>
          <w:sz w:val="28"/>
          <w:szCs w:val="28"/>
        </w:rPr>
        <w:t xml:space="preserve">общего </w:t>
      </w:r>
      <w:r w:rsidR="00AF51A9">
        <w:rPr>
          <w:rFonts w:ascii="Times New Roman" w:hAnsi="Times New Roman" w:cs="Times New Roman"/>
          <w:sz w:val="28"/>
          <w:szCs w:val="28"/>
        </w:rPr>
        <w:t xml:space="preserve"> </w:t>
      </w:r>
      <w:r w:rsidR="00554896">
        <w:rPr>
          <w:rFonts w:ascii="Times New Roman" w:hAnsi="Times New Roman" w:cs="Times New Roman"/>
          <w:sz w:val="28"/>
          <w:szCs w:val="28"/>
        </w:rPr>
        <w:t xml:space="preserve">объема  доходов, поступивших в бюджет Тбилисского сельского поселения </w:t>
      </w:r>
      <w:r w:rsidR="00AF51A9">
        <w:rPr>
          <w:rFonts w:ascii="Times New Roman" w:hAnsi="Times New Roman" w:cs="Times New Roman"/>
          <w:sz w:val="28"/>
          <w:szCs w:val="28"/>
        </w:rPr>
        <w:t>(табл.8)</w:t>
      </w:r>
      <w:r w:rsidR="00554896">
        <w:rPr>
          <w:rFonts w:ascii="Times New Roman" w:hAnsi="Times New Roman" w:cs="Times New Roman"/>
          <w:sz w:val="28"/>
          <w:szCs w:val="28"/>
        </w:rPr>
        <w:t>.</w:t>
      </w:r>
    </w:p>
    <w:p w:rsidR="002115C9" w:rsidRDefault="002115C9" w:rsidP="002115C9">
      <w:pPr>
        <w:autoSpaceDE w:val="0"/>
        <w:autoSpaceDN w:val="0"/>
        <w:adjustRightInd w:val="0"/>
        <w:spacing w:after="0"/>
        <w:contextualSpacing/>
        <w:jc w:val="both"/>
        <w:rPr>
          <w:rFonts w:ascii="Times New Roman" w:hAnsi="Times New Roman" w:cs="Times New Roman"/>
          <w:b/>
          <w:sz w:val="28"/>
          <w:szCs w:val="28"/>
        </w:rPr>
      </w:pPr>
      <w:r w:rsidRPr="00F82787">
        <w:rPr>
          <w:rFonts w:ascii="Times New Roman" w:hAnsi="Times New Roman" w:cs="Times New Roman"/>
          <w:b/>
          <w:sz w:val="28"/>
          <w:szCs w:val="28"/>
        </w:rPr>
        <w:t>Структура налоговых доходов:</w:t>
      </w:r>
    </w:p>
    <w:p w:rsidR="002115C9" w:rsidRPr="002115C9" w:rsidRDefault="002115C9" w:rsidP="002115C9">
      <w:pPr>
        <w:autoSpaceDE w:val="0"/>
        <w:autoSpaceDN w:val="0"/>
        <w:adjustRightInd w:val="0"/>
        <w:spacing w:after="0"/>
        <w:contextualSpacing/>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00BD1787">
        <w:rPr>
          <w:rFonts w:ascii="Times New Roman" w:hAnsi="Times New Roman" w:cs="Times New Roman"/>
          <w:b/>
          <w:sz w:val="28"/>
          <w:szCs w:val="28"/>
        </w:rPr>
        <w:t xml:space="preserve">    </w:t>
      </w:r>
      <w:r w:rsidRPr="002115C9">
        <w:rPr>
          <w:rFonts w:ascii="Times New Roman" w:hAnsi="Times New Roman" w:cs="Times New Roman"/>
          <w:sz w:val="28"/>
          <w:szCs w:val="28"/>
        </w:rPr>
        <w:t>Табл.8</w:t>
      </w:r>
    </w:p>
    <w:tbl>
      <w:tblPr>
        <w:tblStyle w:val="ac"/>
        <w:tblW w:w="0" w:type="auto"/>
        <w:tblInd w:w="108" w:type="dxa"/>
        <w:tblLook w:val="04A0" w:firstRow="1" w:lastRow="0" w:firstColumn="1" w:lastColumn="0" w:noHBand="0" w:noVBand="1"/>
      </w:tblPr>
      <w:tblGrid>
        <w:gridCol w:w="687"/>
        <w:gridCol w:w="3494"/>
        <w:gridCol w:w="1347"/>
        <w:gridCol w:w="1275"/>
        <w:gridCol w:w="1418"/>
        <w:gridCol w:w="1241"/>
      </w:tblGrid>
      <w:tr w:rsidR="00D96204" w:rsidTr="00A34A4C">
        <w:tc>
          <w:tcPr>
            <w:tcW w:w="687" w:type="dxa"/>
          </w:tcPr>
          <w:p w:rsidR="00D96204" w:rsidRPr="00D96204" w:rsidRDefault="00D96204" w:rsidP="00F9339F">
            <w:pPr>
              <w:autoSpaceDE w:val="0"/>
              <w:autoSpaceDN w:val="0"/>
              <w:adjustRightInd w:val="0"/>
              <w:contextualSpacing/>
              <w:jc w:val="both"/>
              <w:rPr>
                <w:rFonts w:ascii="Times New Roman" w:hAnsi="Times New Roman" w:cs="Times New Roman"/>
                <w:sz w:val="24"/>
                <w:szCs w:val="24"/>
              </w:rPr>
            </w:pPr>
            <w:r w:rsidRPr="00D96204">
              <w:rPr>
                <w:rFonts w:ascii="Times New Roman" w:hAnsi="Times New Roman" w:cs="Times New Roman"/>
                <w:sz w:val="24"/>
                <w:szCs w:val="24"/>
              </w:rPr>
              <w:t>№</w:t>
            </w:r>
          </w:p>
          <w:p w:rsidR="00D96204" w:rsidRPr="00D96204" w:rsidRDefault="00D96204" w:rsidP="00F9339F">
            <w:pPr>
              <w:autoSpaceDE w:val="0"/>
              <w:autoSpaceDN w:val="0"/>
              <w:adjustRightInd w:val="0"/>
              <w:contextualSpacing/>
              <w:jc w:val="both"/>
              <w:rPr>
                <w:rFonts w:ascii="Times New Roman" w:hAnsi="Times New Roman" w:cs="Times New Roman"/>
                <w:sz w:val="24"/>
                <w:szCs w:val="24"/>
              </w:rPr>
            </w:pPr>
            <w:r w:rsidRPr="00D96204">
              <w:rPr>
                <w:rFonts w:ascii="Times New Roman" w:hAnsi="Times New Roman" w:cs="Times New Roman"/>
                <w:sz w:val="24"/>
                <w:szCs w:val="24"/>
              </w:rPr>
              <w:t>п/п</w:t>
            </w:r>
          </w:p>
        </w:tc>
        <w:tc>
          <w:tcPr>
            <w:tcW w:w="3495" w:type="dxa"/>
          </w:tcPr>
          <w:p w:rsidR="00D96204" w:rsidRPr="00D96204" w:rsidRDefault="00D96204" w:rsidP="00F9339F">
            <w:pPr>
              <w:autoSpaceDE w:val="0"/>
              <w:autoSpaceDN w:val="0"/>
              <w:adjustRightInd w:val="0"/>
              <w:contextualSpacing/>
              <w:jc w:val="both"/>
              <w:rPr>
                <w:rFonts w:ascii="Times New Roman" w:hAnsi="Times New Roman" w:cs="Times New Roman"/>
                <w:sz w:val="24"/>
                <w:szCs w:val="24"/>
              </w:rPr>
            </w:pPr>
            <w:r w:rsidRPr="00D96204">
              <w:rPr>
                <w:rFonts w:ascii="Times New Roman" w:hAnsi="Times New Roman" w:cs="Times New Roman"/>
                <w:sz w:val="24"/>
                <w:szCs w:val="24"/>
              </w:rPr>
              <w:t>Наименование налога</w:t>
            </w:r>
          </w:p>
        </w:tc>
        <w:tc>
          <w:tcPr>
            <w:tcW w:w="1347" w:type="dxa"/>
            <w:shd w:val="clear" w:color="auto" w:fill="DBE5F1" w:themeFill="accent1" w:themeFillTint="33"/>
          </w:tcPr>
          <w:p w:rsidR="00D96204" w:rsidRPr="00D96204" w:rsidRDefault="00D96204" w:rsidP="00F9339F">
            <w:pPr>
              <w:autoSpaceDE w:val="0"/>
              <w:autoSpaceDN w:val="0"/>
              <w:adjustRightInd w:val="0"/>
              <w:contextualSpacing/>
              <w:rPr>
                <w:rFonts w:ascii="Times New Roman" w:hAnsi="Times New Roman" w:cs="Times New Roman"/>
                <w:sz w:val="24"/>
                <w:szCs w:val="24"/>
              </w:rPr>
            </w:pPr>
            <w:r w:rsidRPr="00D96204">
              <w:rPr>
                <w:rFonts w:ascii="Times New Roman" w:hAnsi="Times New Roman" w:cs="Times New Roman"/>
                <w:sz w:val="24"/>
                <w:szCs w:val="24"/>
              </w:rPr>
              <w:t xml:space="preserve">Поступило в бюджет </w:t>
            </w:r>
          </w:p>
          <w:p w:rsidR="00D96204" w:rsidRPr="00D96204" w:rsidRDefault="00D9357A" w:rsidP="00F9339F">
            <w:pPr>
              <w:autoSpaceDE w:val="0"/>
              <w:autoSpaceDN w:val="0"/>
              <w:adjustRightInd w:val="0"/>
              <w:contextualSpacing/>
              <w:rPr>
                <w:rFonts w:ascii="Times New Roman" w:hAnsi="Times New Roman" w:cs="Times New Roman"/>
                <w:sz w:val="24"/>
                <w:szCs w:val="24"/>
              </w:rPr>
            </w:pPr>
            <w:r>
              <w:rPr>
                <w:rFonts w:ascii="Times New Roman" w:hAnsi="Times New Roman" w:cs="Times New Roman"/>
                <w:sz w:val="24"/>
                <w:szCs w:val="24"/>
              </w:rPr>
              <w:t>2013</w:t>
            </w:r>
            <w:r w:rsidR="00D96204" w:rsidRPr="00D96204">
              <w:rPr>
                <w:rFonts w:ascii="Times New Roman" w:hAnsi="Times New Roman" w:cs="Times New Roman"/>
                <w:sz w:val="24"/>
                <w:szCs w:val="24"/>
              </w:rPr>
              <w:t xml:space="preserve"> г. (тыс. руб.) </w:t>
            </w:r>
          </w:p>
        </w:tc>
        <w:tc>
          <w:tcPr>
            <w:tcW w:w="1275" w:type="dxa"/>
          </w:tcPr>
          <w:p w:rsidR="00D96204" w:rsidRPr="00D96204" w:rsidRDefault="00D96204" w:rsidP="00770106">
            <w:pPr>
              <w:autoSpaceDE w:val="0"/>
              <w:autoSpaceDN w:val="0"/>
              <w:adjustRightInd w:val="0"/>
              <w:contextualSpacing/>
              <w:jc w:val="both"/>
              <w:rPr>
                <w:rFonts w:ascii="Times New Roman" w:hAnsi="Times New Roman" w:cs="Times New Roman"/>
                <w:sz w:val="24"/>
                <w:szCs w:val="24"/>
              </w:rPr>
            </w:pPr>
            <w:r w:rsidRPr="00D96204">
              <w:rPr>
                <w:rFonts w:ascii="Times New Roman" w:hAnsi="Times New Roman" w:cs="Times New Roman"/>
                <w:sz w:val="24"/>
                <w:szCs w:val="24"/>
              </w:rPr>
              <w:t>В %</w:t>
            </w:r>
          </w:p>
          <w:p w:rsidR="00D96204" w:rsidRPr="00D96204" w:rsidRDefault="005C5F07" w:rsidP="00770106">
            <w:pPr>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к 201</w:t>
            </w:r>
            <w:r w:rsidR="00867409">
              <w:rPr>
                <w:rFonts w:ascii="Times New Roman" w:hAnsi="Times New Roman" w:cs="Times New Roman"/>
                <w:sz w:val="24"/>
                <w:szCs w:val="24"/>
              </w:rPr>
              <w:t>3</w:t>
            </w:r>
            <w:r w:rsidR="00D96204" w:rsidRPr="00D96204">
              <w:rPr>
                <w:rFonts w:ascii="Times New Roman" w:hAnsi="Times New Roman" w:cs="Times New Roman"/>
                <w:sz w:val="24"/>
                <w:szCs w:val="24"/>
              </w:rPr>
              <w:t xml:space="preserve"> г</w:t>
            </w:r>
          </w:p>
        </w:tc>
        <w:tc>
          <w:tcPr>
            <w:tcW w:w="1418" w:type="dxa"/>
            <w:shd w:val="clear" w:color="auto" w:fill="F2DBDB" w:themeFill="accent2" w:themeFillTint="33"/>
          </w:tcPr>
          <w:p w:rsidR="00D96204" w:rsidRPr="00D96204" w:rsidRDefault="00D96204" w:rsidP="00F9339F">
            <w:pPr>
              <w:autoSpaceDE w:val="0"/>
              <w:autoSpaceDN w:val="0"/>
              <w:adjustRightInd w:val="0"/>
              <w:contextualSpacing/>
              <w:rPr>
                <w:rFonts w:ascii="Times New Roman" w:hAnsi="Times New Roman" w:cs="Times New Roman"/>
                <w:sz w:val="24"/>
                <w:szCs w:val="24"/>
              </w:rPr>
            </w:pPr>
            <w:r w:rsidRPr="00D96204">
              <w:rPr>
                <w:rFonts w:ascii="Times New Roman" w:hAnsi="Times New Roman" w:cs="Times New Roman"/>
                <w:sz w:val="24"/>
                <w:szCs w:val="24"/>
              </w:rPr>
              <w:t xml:space="preserve">Поступило в бюджет </w:t>
            </w:r>
          </w:p>
          <w:p w:rsidR="00D96204" w:rsidRPr="00D96204" w:rsidRDefault="00D9357A" w:rsidP="00F9339F">
            <w:pPr>
              <w:autoSpaceDE w:val="0"/>
              <w:autoSpaceDN w:val="0"/>
              <w:adjustRightInd w:val="0"/>
              <w:contextualSpacing/>
              <w:rPr>
                <w:rFonts w:ascii="Times New Roman" w:hAnsi="Times New Roman" w:cs="Times New Roman"/>
                <w:sz w:val="24"/>
                <w:szCs w:val="24"/>
              </w:rPr>
            </w:pPr>
            <w:r>
              <w:rPr>
                <w:rFonts w:ascii="Times New Roman" w:hAnsi="Times New Roman" w:cs="Times New Roman"/>
                <w:sz w:val="24"/>
                <w:szCs w:val="24"/>
              </w:rPr>
              <w:t>2014</w:t>
            </w:r>
            <w:r w:rsidR="00D96204" w:rsidRPr="00D96204">
              <w:rPr>
                <w:rFonts w:ascii="Times New Roman" w:hAnsi="Times New Roman" w:cs="Times New Roman"/>
                <w:sz w:val="24"/>
                <w:szCs w:val="24"/>
              </w:rPr>
              <w:t xml:space="preserve"> г. (тыс. руб.) </w:t>
            </w:r>
          </w:p>
        </w:tc>
        <w:tc>
          <w:tcPr>
            <w:tcW w:w="1241" w:type="dxa"/>
          </w:tcPr>
          <w:p w:rsidR="00D96204" w:rsidRPr="00D96204" w:rsidRDefault="00D96204" w:rsidP="00F9339F">
            <w:pPr>
              <w:autoSpaceDE w:val="0"/>
              <w:autoSpaceDN w:val="0"/>
              <w:adjustRightInd w:val="0"/>
              <w:contextualSpacing/>
              <w:jc w:val="both"/>
              <w:rPr>
                <w:rFonts w:ascii="Times New Roman" w:hAnsi="Times New Roman" w:cs="Times New Roman"/>
                <w:sz w:val="24"/>
                <w:szCs w:val="24"/>
              </w:rPr>
            </w:pPr>
            <w:r w:rsidRPr="00D96204">
              <w:rPr>
                <w:rFonts w:ascii="Times New Roman" w:hAnsi="Times New Roman" w:cs="Times New Roman"/>
                <w:sz w:val="24"/>
                <w:szCs w:val="24"/>
              </w:rPr>
              <w:t xml:space="preserve"> % к общему объему</w:t>
            </w:r>
          </w:p>
        </w:tc>
      </w:tr>
      <w:tr w:rsidR="005C5F07" w:rsidTr="00A34A4C">
        <w:tc>
          <w:tcPr>
            <w:tcW w:w="687" w:type="dxa"/>
          </w:tcPr>
          <w:p w:rsidR="005C5F07" w:rsidRPr="00D96204" w:rsidRDefault="005C5F07" w:rsidP="00F9339F">
            <w:pPr>
              <w:autoSpaceDE w:val="0"/>
              <w:autoSpaceDN w:val="0"/>
              <w:adjustRightInd w:val="0"/>
              <w:contextualSpacing/>
              <w:jc w:val="both"/>
              <w:rPr>
                <w:rFonts w:ascii="Times New Roman" w:hAnsi="Times New Roman" w:cs="Times New Roman"/>
                <w:sz w:val="24"/>
                <w:szCs w:val="24"/>
              </w:rPr>
            </w:pPr>
            <w:r w:rsidRPr="00D96204">
              <w:rPr>
                <w:rFonts w:ascii="Times New Roman" w:hAnsi="Times New Roman" w:cs="Times New Roman"/>
                <w:sz w:val="24"/>
                <w:szCs w:val="24"/>
              </w:rPr>
              <w:t>1</w:t>
            </w:r>
          </w:p>
        </w:tc>
        <w:tc>
          <w:tcPr>
            <w:tcW w:w="3495" w:type="dxa"/>
          </w:tcPr>
          <w:p w:rsidR="005C5F07" w:rsidRPr="00D3000C" w:rsidRDefault="005C5F07" w:rsidP="00F9339F">
            <w:pPr>
              <w:autoSpaceDE w:val="0"/>
              <w:autoSpaceDN w:val="0"/>
              <w:adjustRightInd w:val="0"/>
              <w:contextualSpacing/>
              <w:jc w:val="both"/>
              <w:rPr>
                <w:rFonts w:ascii="Times New Roman" w:hAnsi="Times New Roman" w:cs="Times New Roman"/>
                <w:sz w:val="24"/>
                <w:szCs w:val="24"/>
              </w:rPr>
            </w:pPr>
            <w:r w:rsidRPr="00D3000C">
              <w:rPr>
                <w:rFonts w:ascii="Times New Roman" w:hAnsi="Times New Roman" w:cs="Times New Roman"/>
                <w:sz w:val="24"/>
                <w:szCs w:val="24"/>
              </w:rPr>
              <w:t>НДФЛ</w:t>
            </w:r>
          </w:p>
        </w:tc>
        <w:tc>
          <w:tcPr>
            <w:tcW w:w="1347" w:type="dxa"/>
            <w:shd w:val="clear" w:color="auto" w:fill="DBE5F1" w:themeFill="accent1" w:themeFillTint="33"/>
            <w:vAlign w:val="bottom"/>
          </w:tcPr>
          <w:p w:rsidR="005C5F07" w:rsidRPr="00D3000C" w:rsidRDefault="00D9357A" w:rsidP="008C0E94">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29667,3</w:t>
            </w:r>
          </w:p>
        </w:tc>
        <w:tc>
          <w:tcPr>
            <w:tcW w:w="1275" w:type="dxa"/>
          </w:tcPr>
          <w:p w:rsidR="005C5F07" w:rsidRPr="00D3000C" w:rsidRDefault="00D9357A" w:rsidP="00CB649E">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103,8</w:t>
            </w:r>
          </w:p>
        </w:tc>
        <w:tc>
          <w:tcPr>
            <w:tcW w:w="1418" w:type="dxa"/>
            <w:shd w:val="clear" w:color="auto" w:fill="F2DBDB" w:themeFill="accent2" w:themeFillTint="33"/>
            <w:vAlign w:val="bottom"/>
          </w:tcPr>
          <w:p w:rsidR="005C5F07" w:rsidRPr="00D3000C" w:rsidRDefault="00D9357A" w:rsidP="00D96204">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30789,4</w:t>
            </w:r>
          </w:p>
        </w:tc>
        <w:tc>
          <w:tcPr>
            <w:tcW w:w="1241" w:type="dxa"/>
          </w:tcPr>
          <w:p w:rsidR="005C5F07" w:rsidRPr="00D3000C" w:rsidRDefault="00C07E3C" w:rsidP="00D96204">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33,8</w:t>
            </w:r>
          </w:p>
        </w:tc>
      </w:tr>
      <w:tr w:rsidR="005C5F07" w:rsidTr="00A34A4C">
        <w:tc>
          <w:tcPr>
            <w:tcW w:w="687" w:type="dxa"/>
          </w:tcPr>
          <w:p w:rsidR="005C5F07" w:rsidRPr="00D96204" w:rsidRDefault="005C5F07" w:rsidP="00F9339F">
            <w:pPr>
              <w:autoSpaceDE w:val="0"/>
              <w:autoSpaceDN w:val="0"/>
              <w:adjustRightInd w:val="0"/>
              <w:contextualSpacing/>
              <w:jc w:val="both"/>
              <w:rPr>
                <w:rFonts w:ascii="Times New Roman" w:hAnsi="Times New Roman" w:cs="Times New Roman"/>
                <w:sz w:val="24"/>
                <w:szCs w:val="24"/>
              </w:rPr>
            </w:pPr>
            <w:r w:rsidRPr="00D96204">
              <w:rPr>
                <w:rFonts w:ascii="Times New Roman" w:hAnsi="Times New Roman" w:cs="Times New Roman"/>
                <w:sz w:val="24"/>
                <w:szCs w:val="24"/>
              </w:rPr>
              <w:t>2</w:t>
            </w:r>
          </w:p>
        </w:tc>
        <w:tc>
          <w:tcPr>
            <w:tcW w:w="3495" w:type="dxa"/>
          </w:tcPr>
          <w:p w:rsidR="005C5F07" w:rsidRPr="00D3000C" w:rsidRDefault="005C5F07" w:rsidP="00F9339F">
            <w:pPr>
              <w:autoSpaceDE w:val="0"/>
              <w:autoSpaceDN w:val="0"/>
              <w:adjustRightInd w:val="0"/>
              <w:contextualSpacing/>
              <w:jc w:val="both"/>
              <w:rPr>
                <w:rFonts w:ascii="Times New Roman" w:hAnsi="Times New Roman" w:cs="Times New Roman"/>
                <w:sz w:val="24"/>
                <w:szCs w:val="24"/>
              </w:rPr>
            </w:pPr>
            <w:r w:rsidRPr="00D3000C">
              <w:rPr>
                <w:rFonts w:ascii="Times New Roman" w:hAnsi="Times New Roman" w:cs="Times New Roman"/>
                <w:sz w:val="24"/>
                <w:szCs w:val="24"/>
              </w:rPr>
              <w:t>Налог на имущество физ. лиц</w:t>
            </w:r>
          </w:p>
        </w:tc>
        <w:tc>
          <w:tcPr>
            <w:tcW w:w="1347" w:type="dxa"/>
            <w:shd w:val="clear" w:color="auto" w:fill="DBE5F1" w:themeFill="accent1" w:themeFillTint="33"/>
            <w:vAlign w:val="bottom"/>
          </w:tcPr>
          <w:p w:rsidR="005C5F07" w:rsidRPr="00D3000C" w:rsidRDefault="00D9357A" w:rsidP="008C0E94">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4629,0</w:t>
            </w:r>
          </w:p>
        </w:tc>
        <w:tc>
          <w:tcPr>
            <w:tcW w:w="1275" w:type="dxa"/>
          </w:tcPr>
          <w:p w:rsidR="005C5F07" w:rsidRPr="00D3000C" w:rsidRDefault="00D9357A" w:rsidP="00D96204">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141,8</w:t>
            </w:r>
          </w:p>
        </w:tc>
        <w:tc>
          <w:tcPr>
            <w:tcW w:w="1418" w:type="dxa"/>
            <w:shd w:val="clear" w:color="auto" w:fill="F2DBDB" w:themeFill="accent2" w:themeFillTint="33"/>
            <w:vAlign w:val="bottom"/>
          </w:tcPr>
          <w:p w:rsidR="005C5F07" w:rsidRPr="00D3000C" w:rsidRDefault="00D9357A" w:rsidP="00D96204">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6564,6</w:t>
            </w:r>
          </w:p>
        </w:tc>
        <w:tc>
          <w:tcPr>
            <w:tcW w:w="1241" w:type="dxa"/>
          </w:tcPr>
          <w:p w:rsidR="005C5F07" w:rsidRPr="00D3000C" w:rsidRDefault="00C07E3C" w:rsidP="00CB649E">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7,2</w:t>
            </w:r>
          </w:p>
        </w:tc>
      </w:tr>
      <w:tr w:rsidR="005C5F07" w:rsidTr="00A34A4C">
        <w:tc>
          <w:tcPr>
            <w:tcW w:w="687" w:type="dxa"/>
          </w:tcPr>
          <w:p w:rsidR="005C5F07" w:rsidRPr="00D96204" w:rsidRDefault="005C5F07" w:rsidP="00F9339F">
            <w:pPr>
              <w:autoSpaceDE w:val="0"/>
              <w:autoSpaceDN w:val="0"/>
              <w:adjustRightInd w:val="0"/>
              <w:contextualSpacing/>
              <w:jc w:val="both"/>
              <w:rPr>
                <w:rFonts w:ascii="Times New Roman" w:hAnsi="Times New Roman" w:cs="Times New Roman"/>
                <w:sz w:val="24"/>
                <w:szCs w:val="24"/>
              </w:rPr>
            </w:pPr>
            <w:r w:rsidRPr="00D96204">
              <w:rPr>
                <w:rFonts w:ascii="Times New Roman" w:hAnsi="Times New Roman" w:cs="Times New Roman"/>
                <w:sz w:val="24"/>
                <w:szCs w:val="24"/>
              </w:rPr>
              <w:t>3</w:t>
            </w:r>
          </w:p>
        </w:tc>
        <w:tc>
          <w:tcPr>
            <w:tcW w:w="3495" w:type="dxa"/>
          </w:tcPr>
          <w:p w:rsidR="005C5F07" w:rsidRPr="00D3000C" w:rsidRDefault="005C5F07" w:rsidP="00F9339F">
            <w:pPr>
              <w:autoSpaceDE w:val="0"/>
              <w:autoSpaceDN w:val="0"/>
              <w:adjustRightInd w:val="0"/>
              <w:contextualSpacing/>
              <w:jc w:val="both"/>
              <w:rPr>
                <w:rFonts w:ascii="Times New Roman" w:hAnsi="Times New Roman" w:cs="Times New Roman"/>
                <w:sz w:val="24"/>
                <w:szCs w:val="24"/>
              </w:rPr>
            </w:pPr>
            <w:r w:rsidRPr="00D3000C">
              <w:rPr>
                <w:rFonts w:ascii="Times New Roman" w:hAnsi="Times New Roman" w:cs="Times New Roman"/>
                <w:sz w:val="24"/>
                <w:szCs w:val="24"/>
              </w:rPr>
              <w:t>Земельный налог</w:t>
            </w:r>
          </w:p>
        </w:tc>
        <w:tc>
          <w:tcPr>
            <w:tcW w:w="1347" w:type="dxa"/>
            <w:shd w:val="clear" w:color="auto" w:fill="DBE5F1" w:themeFill="accent1" w:themeFillTint="33"/>
            <w:vAlign w:val="bottom"/>
          </w:tcPr>
          <w:p w:rsidR="005C5F07" w:rsidRPr="00D3000C" w:rsidRDefault="00D9357A" w:rsidP="008C0E94">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45869,0</w:t>
            </w:r>
          </w:p>
        </w:tc>
        <w:tc>
          <w:tcPr>
            <w:tcW w:w="1275" w:type="dxa"/>
          </w:tcPr>
          <w:p w:rsidR="005C5F07" w:rsidRPr="00D3000C" w:rsidRDefault="00D9357A" w:rsidP="00D96204">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90,7</w:t>
            </w:r>
          </w:p>
        </w:tc>
        <w:tc>
          <w:tcPr>
            <w:tcW w:w="1418" w:type="dxa"/>
            <w:shd w:val="clear" w:color="auto" w:fill="F2DBDB" w:themeFill="accent2" w:themeFillTint="33"/>
            <w:vAlign w:val="bottom"/>
          </w:tcPr>
          <w:p w:rsidR="005C5F07" w:rsidRPr="00D3000C" w:rsidRDefault="00D9357A" w:rsidP="00D96204">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41623,2</w:t>
            </w:r>
          </w:p>
        </w:tc>
        <w:tc>
          <w:tcPr>
            <w:tcW w:w="1241" w:type="dxa"/>
          </w:tcPr>
          <w:p w:rsidR="005C5F07" w:rsidRPr="00D3000C" w:rsidRDefault="00C07E3C" w:rsidP="00D96204">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45,8</w:t>
            </w:r>
          </w:p>
        </w:tc>
      </w:tr>
      <w:tr w:rsidR="005C5F07" w:rsidTr="00A34A4C">
        <w:tc>
          <w:tcPr>
            <w:tcW w:w="687" w:type="dxa"/>
          </w:tcPr>
          <w:p w:rsidR="005C5F07" w:rsidRPr="00D96204" w:rsidRDefault="005C5F07" w:rsidP="00F9339F">
            <w:pPr>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4</w:t>
            </w:r>
          </w:p>
        </w:tc>
        <w:tc>
          <w:tcPr>
            <w:tcW w:w="3495" w:type="dxa"/>
            <w:vAlign w:val="bottom"/>
          </w:tcPr>
          <w:p w:rsidR="005C5F07" w:rsidRPr="00D3000C" w:rsidRDefault="005C5F07" w:rsidP="00F9339F">
            <w:pPr>
              <w:rPr>
                <w:rFonts w:ascii="Times New Roman" w:eastAsia="Times New Roman" w:hAnsi="Times New Roman" w:cs="Times New Roman"/>
                <w:color w:val="000000"/>
                <w:sz w:val="24"/>
                <w:szCs w:val="24"/>
                <w:lang w:eastAsia="ru-RU"/>
              </w:rPr>
            </w:pPr>
            <w:r w:rsidRPr="00D3000C">
              <w:rPr>
                <w:rFonts w:ascii="Times New Roman" w:eastAsia="Times New Roman" w:hAnsi="Times New Roman" w:cs="Times New Roman"/>
                <w:color w:val="000000"/>
                <w:sz w:val="24"/>
                <w:szCs w:val="24"/>
                <w:lang w:eastAsia="ru-RU"/>
              </w:rPr>
              <w:t>Единый сельхозналог</w:t>
            </w:r>
          </w:p>
        </w:tc>
        <w:tc>
          <w:tcPr>
            <w:tcW w:w="1347" w:type="dxa"/>
            <w:shd w:val="clear" w:color="auto" w:fill="DBE5F1" w:themeFill="accent1" w:themeFillTint="33"/>
            <w:vAlign w:val="bottom"/>
          </w:tcPr>
          <w:p w:rsidR="005C5F07" w:rsidRPr="00D3000C" w:rsidRDefault="00D9357A" w:rsidP="008C0E94">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5243,2</w:t>
            </w:r>
          </w:p>
        </w:tc>
        <w:tc>
          <w:tcPr>
            <w:tcW w:w="1275" w:type="dxa"/>
            <w:vAlign w:val="bottom"/>
          </w:tcPr>
          <w:p w:rsidR="005C5F07" w:rsidRPr="00D3000C" w:rsidRDefault="00047D15" w:rsidP="00D96204">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93,8</w:t>
            </w:r>
          </w:p>
        </w:tc>
        <w:tc>
          <w:tcPr>
            <w:tcW w:w="1418" w:type="dxa"/>
            <w:shd w:val="clear" w:color="auto" w:fill="F2DBDB" w:themeFill="accent2" w:themeFillTint="33"/>
            <w:vAlign w:val="bottom"/>
          </w:tcPr>
          <w:p w:rsidR="005C5F07" w:rsidRPr="00D3000C" w:rsidRDefault="00D9357A" w:rsidP="00D96204">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5384,6</w:t>
            </w:r>
          </w:p>
        </w:tc>
        <w:tc>
          <w:tcPr>
            <w:tcW w:w="1241" w:type="dxa"/>
          </w:tcPr>
          <w:p w:rsidR="005C5F07" w:rsidRPr="00D3000C" w:rsidRDefault="00C07E3C" w:rsidP="00D96204">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5,9</w:t>
            </w:r>
          </w:p>
        </w:tc>
      </w:tr>
      <w:tr w:rsidR="005C5F07" w:rsidTr="00A34A4C">
        <w:tc>
          <w:tcPr>
            <w:tcW w:w="687" w:type="dxa"/>
          </w:tcPr>
          <w:p w:rsidR="005C5F07" w:rsidRPr="00D96204" w:rsidRDefault="005C5F07" w:rsidP="00F9339F">
            <w:pPr>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5</w:t>
            </w:r>
          </w:p>
        </w:tc>
        <w:tc>
          <w:tcPr>
            <w:tcW w:w="3495" w:type="dxa"/>
            <w:vAlign w:val="bottom"/>
          </w:tcPr>
          <w:p w:rsidR="005C5F07" w:rsidRPr="00D3000C" w:rsidRDefault="00D9357A" w:rsidP="00F9339F">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Акцизы по подакцизным товарам</w:t>
            </w:r>
          </w:p>
        </w:tc>
        <w:tc>
          <w:tcPr>
            <w:tcW w:w="1347" w:type="dxa"/>
            <w:shd w:val="clear" w:color="auto" w:fill="DBE5F1" w:themeFill="accent1" w:themeFillTint="33"/>
            <w:vAlign w:val="bottom"/>
          </w:tcPr>
          <w:p w:rsidR="005C5F07" w:rsidRPr="00D3000C" w:rsidRDefault="00D9357A" w:rsidP="008C0E94">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275" w:type="dxa"/>
            <w:vAlign w:val="bottom"/>
          </w:tcPr>
          <w:p w:rsidR="005C5F07" w:rsidRPr="00D3000C" w:rsidRDefault="005C5F07" w:rsidP="00D96204">
            <w:pPr>
              <w:jc w:val="center"/>
              <w:rPr>
                <w:rFonts w:ascii="Times New Roman" w:eastAsia="Times New Roman" w:hAnsi="Times New Roman" w:cs="Times New Roman"/>
                <w:color w:val="000000"/>
                <w:sz w:val="24"/>
                <w:szCs w:val="24"/>
                <w:lang w:eastAsia="ru-RU"/>
              </w:rPr>
            </w:pPr>
            <w:r w:rsidRPr="00D3000C">
              <w:rPr>
                <w:rFonts w:ascii="Times New Roman" w:eastAsia="Times New Roman" w:hAnsi="Times New Roman" w:cs="Times New Roman"/>
                <w:color w:val="000000"/>
                <w:sz w:val="24"/>
                <w:szCs w:val="24"/>
                <w:lang w:eastAsia="ru-RU"/>
              </w:rPr>
              <w:t>0</w:t>
            </w:r>
          </w:p>
        </w:tc>
        <w:tc>
          <w:tcPr>
            <w:tcW w:w="1418" w:type="dxa"/>
            <w:shd w:val="clear" w:color="auto" w:fill="F2DBDB" w:themeFill="accent2" w:themeFillTint="33"/>
            <w:vAlign w:val="bottom"/>
          </w:tcPr>
          <w:p w:rsidR="005C5F07" w:rsidRPr="00D3000C" w:rsidRDefault="00D9357A" w:rsidP="00D96204">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6622,5</w:t>
            </w:r>
          </w:p>
        </w:tc>
        <w:tc>
          <w:tcPr>
            <w:tcW w:w="1241" w:type="dxa"/>
          </w:tcPr>
          <w:p w:rsidR="00C07E3C" w:rsidRDefault="00C07E3C" w:rsidP="00D96204">
            <w:pPr>
              <w:autoSpaceDE w:val="0"/>
              <w:autoSpaceDN w:val="0"/>
              <w:adjustRightInd w:val="0"/>
              <w:contextualSpacing/>
              <w:jc w:val="center"/>
              <w:rPr>
                <w:rFonts w:ascii="Times New Roman" w:hAnsi="Times New Roman" w:cs="Times New Roman"/>
                <w:sz w:val="24"/>
                <w:szCs w:val="24"/>
              </w:rPr>
            </w:pPr>
          </w:p>
          <w:p w:rsidR="005C5F07" w:rsidRPr="00D3000C" w:rsidRDefault="00C07E3C" w:rsidP="00D96204">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7,3</w:t>
            </w:r>
          </w:p>
        </w:tc>
      </w:tr>
      <w:tr w:rsidR="005C5F07" w:rsidRPr="000A5FDE" w:rsidTr="00A34A4C">
        <w:tc>
          <w:tcPr>
            <w:tcW w:w="687" w:type="dxa"/>
          </w:tcPr>
          <w:p w:rsidR="005C5F07" w:rsidRPr="00D96204" w:rsidRDefault="005C5F07" w:rsidP="00F9339F">
            <w:pPr>
              <w:autoSpaceDE w:val="0"/>
              <w:autoSpaceDN w:val="0"/>
              <w:adjustRightInd w:val="0"/>
              <w:contextualSpacing/>
              <w:jc w:val="both"/>
              <w:rPr>
                <w:rFonts w:ascii="Times New Roman" w:hAnsi="Times New Roman" w:cs="Times New Roman"/>
                <w:b/>
                <w:sz w:val="24"/>
                <w:szCs w:val="24"/>
              </w:rPr>
            </w:pPr>
          </w:p>
        </w:tc>
        <w:tc>
          <w:tcPr>
            <w:tcW w:w="3495" w:type="dxa"/>
            <w:vAlign w:val="bottom"/>
          </w:tcPr>
          <w:p w:rsidR="005C5F07" w:rsidRPr="00D3000C" w:rsidRDefault="005C5F07" w:rsidP="00F9339F">
            <w:pPr>
              <w:rPr>
                <w:rFonts w:ascii="Times New Roman" w:eastAsia="Times New Roman" w:hAnsi="Times New Roman" w:cs="Times New Roman"/>
                <w:b/>
                <w:color w:val="000000"/>
                <w:sz w:val="24"/>
                <w:szCs w:val="24"/>
                <w:lang w:eastAsia="ru-RU"/>
              </w:rPr>
            </w:pPr>
            <w:r w:rsidRPr="00D3000C">
              <w:rPr>
                <w:rFonts w:ascii="Times New Roman" w:eastAsia="Times New Roman" w:hAnsi="Times New Roman" w:cs="Times New Roman"/>
                <w:b/>
                <w:color w:val="000000"/>
                <w:sz w:val="24"/>
                <w:szCs w:val="24"/>
                <w:lang w:eastAsia="ru-RU"/>
              </w:rPr>
              <w:t>Всего</w:t>
            </w:r>
          </w:p>
        </w:tc>
        <w:tc>
          <w:tcPr>
            <w:tcW w:w="1347" w:type="dxa"/>
            <w:shd w:val="clear" w:color="auto" w:fill="DBE5F1" w:themeFill="accent1" w:themeFillTint="33"/>
          </w:tcPr>
          <w:p w:rsidR="005C5F07" w:rsidRPr="00D3000C" w:rsidRDefault="00D9357A" w:rsidP="008C0E94">
            <w:pPr>
              <w:autoSpaceDE w:val="0"/>
              <w:autoSpaceDN w:val="0"/>
              <w:adjustRightInd w:val="0"/>
              <w:contextualSpacing/>
              <w:jc w:val="center"/>
              <w:rPr>
                <w:rFonts w:ascii="Times New Roman" w:hAnsi="Times New Roman" w:cs="Times New Roman"/>
                <w:b/>
                <w:sz w:val="24"/>
                <w:szCs w:val="24"/>
              </w:rPr>
            </w:pPr>
            <w:r>
              <w:rPr>
                <w:rFonts w:ascii="Times New Roman" w:hAnsi="Times New Roman" w:cs="Times New Roman"/>
                <w:b/>
                <w:sz w:val="24"/>
                <w:szCs w:val="24"/>
              </w:rPr>
              <w:t>85408,5</w:t>
            </w:r>
          </w:p>
        </w:tc>
        <w:tc>
          <w:tcPr>
            <w:tcW w:w="1275" w:type="dxa"/>
            <w:vAlign w:val="bottom"/>
          </w:tcPr>
          <w:p w:rsidR="005C5F07" w:rsidRPr="00D3000C" w:rsidRDefault="005C5F07" w:rsidP="00D96204">
            <w:pPr>
              <w:jc w:val="center"/>
              <w:rPr>
                <w:rFonts w:ascii="Times New Roman" w:eastAsia="Times New Roman" w:hAnsi="Times New Roman" w:cs="Times New Roman"/>
                <w:b/>
                <w:color w:val="000000"/>
                <w:sz w:val="24"/>
                <w:szCs w:val="24"/>
                <w:lang w:eastAsia="ru-RU"/>
              </w:rPr>
            </w:pPr>
            <w:r w:rsidRPr="00D3000C">
              <w:rPr>
                <w:rFonts w:ascii="Times New Roman" w:eastAsia="Times New Roman" w:hAnsi="Times New Roman" w:cs="Times New Roman"/>
                <w:b/>
                <w:color w:val="000000"/>
                <w:sz w:val="24"/>
                <w:szCs w:val="24"/>
                <w:lang w:eastAsia="ru-RU"/>
              </w:rPr>
              <w:t>109,</w:t>
            </w:r>
            <w:r w:rsidR="00047D15">
              <w:rPr>
                <w:rFonts w:ascii="Times New Roman" w:eastAsia="Times New Roman" w:hAnsi="Times New Roman" w:cs="Times New Roman"/>
                <w:b/>
                <w:color w:val="000000"/>
                <w:sz w:val="24"/>
                <w:szCs w:val="24"/>
                <w:lang w:eastAsia="ru-RU"/>
              </w:rPr>
              <w:t>1</w:t>
            </w:r>
          </w:p>
        </w:tc>
        <w:tc>
          <w:tcPr>
            <w:tcW w:w="1418" w:type="dxa"/>
            <w:shd w:val="clear" w:color="auto" w:fill="F2DBDB" w:themeFill="accent2" w:themeFillTint="33"/>
          </w:tcPr>
          <w:p w:rsidR="005C5F07" w:rsidRPr="00D3000C" w:rsidRDefault="00C07E3C" w:rsidP="00D96204">
            <w:pPr>
              <w:autoSpaceDE w:val="0"/>
              <w:autoSpaceDN w:val="0"/>
              <w:adjustRightInd w:val="0"/>
              <w:contextualSpacing/>
              <w:jc w:val="center"/>
              <w:rPr>
                <w:rFonts w:ascii="Times New Roman" w:hAnsi="Times New Roman" w:cs="Times New Roman"/>
                <w:b/>
                <w:sz w:val="24"/>
                <w:szCs w:val="24"/>
              </w:rPr>
            </w:pPr>
            <w:r>
              <w:rPr>
                <w:rFonts w:ascii="Times New Roman" w:hAnsi="Times New Roman" w:cs="Times New Roman"/>
                <w:b/>
                <w:sz w:val="24"/>
                <w:szCs w:val="24"/>
              </w:rPr>
              <w:t>90984,3</w:t>
            </w:r>
          </w:p>
        </w:tc>
        <w:tc>
          <w:tcPr>
            <w:tcW w:w="1241" w:type="dxa"/>
          </w:tcPr>
          <w:p w:rsidR="005C5F07" w:rsidRPr="00D3000C" w:rsidRDefault="005C5F07" w:rsidP="00D96204">
            <w:pPr>
              <w:autoSpaceDE w:val="0"/>
              <w:autoSpaceDN w:val="0"/>
              <w:adjustRightInd w:val="0"/>
              <w:contextualSpacing/>
              <w:jc w:val="center"/>
              <w:rPr>
                <w:rFonts w:ascii="Times New Roman" w:hAnsi="Times New Roman" w:cs="Times New Roman"/>
                <w:b/>
                <w:sz w:val="24"/>
                <w:szCs w:val="24"/>
              </w:rPr>
            </w:pPr>
            <w:r w:rsidRPr="00D3000C">
              <w:rPr>
                <w:rFonts w:ascii="Times New Roman" w:hAnsi="Times New Roman" w:cs="Times New Roman"/>
                <w:b/>
                <w:sz w:val="24"/>
                <w:szCs w:val="24"/>
              </w:rPr>
              <w:t>100,0</w:t>
            </w:r>
          </w:p>
        </w:tc>
      </w:tr>
    </w:tbl>
    <w:p w:rsidR="00D3000C" w:rsidRDefault="00D3000C" w:rsidP="002115C9">
      <w:pPr>
        <w:autoSpaceDE w:val="0"/>
        <w:autoSpaceDN w:val="0"/>
        <w:adjustRightInd w:val="0"/>
        <w:spacing w:after="0" w:line="240" w:lineRule="auto"/>
        <w:contextualSpacing/>
        <w:jc w:val="both"/>
        <w:rPr>
          <w:rFonts w:ascii="Times New Roman" w:hAnsi="Times New Roman" w:cs="Times New Roman"/>
          <w:b/>
          <w:sz w:val="28"/>
          <w:szCs w:val="28"/>
        </w:rPr>
      </w:pPr>
    </w:p>
    <w:p w:rsidR="002115C9" w:rsidRPr="000B7A00" w:rsidRDefault="002115C9" w:rsidP="000B7A00">
      <w:pPr>
        <w:autoSpaceDE w:val="0"/>
        <w:autoSpaceDN w:val="0"/>
        <w:adjustRightInd w:val="0"/>
        <w:spacing w:after="0" w:line="240" w:lineRule="auto"/>
        <w:ind w:left="720"/>
        <w:contextualSpacing/>
        <w:jc w:val="both"/>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38F36413" wp14:editId="6C530F6E">
            <wp:extent cx="5657850" cy="251460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D1787" w:rsidRDefault="00BD1787" w:rsidP="002115C9">
      <w:pPr>
        <w:autoSpaceDE w:val="0"/>
        <w:autoSpaceDN w:val="0"/>
        <w:adjustRightInd w:val="0"/>
        <w:spacing w:after="0"/>
        <w:ind w:firstLine="708"/>
        <w:contextualSpacing/>
        <w:jc w:val="both"/>
        <w:rPr>
          <w:rFonts w:ascii="Times New Roman" w:hAnsi="Times New Roman" w:cs="Times New Roman"/>
          <w:sz w:val="28"/>
          <w:szCs w:val="28"/>
        </w:rPr>
      </w:pPr>
    </w:p>
    <w:p w:rsidR="002115C9" w:rsidRDefault="002115C9" w:rsidP="002115C9">
      <w:pPr>
        <w:autoSpaceDE w:val="0"/>
        <w:autoSpaceDN w:val="0"/>
        <w:adjustRightInd w:val="0"/>
        <w:spacing w:after="0"/>
        <w:ind w:firstLine="708"/>
        <w:contextualSpacing/>
        <w:jc w:val="both"/>
        <w:rPr>
          <w:rFonts w:ascii="Times New Roman" w:hAnsi="Times New Roman" w:cs="Times New Roman"/>
          <w:sz w:val="28"/>
          <w:szCs w:val="28"/>
        </w:rPr>
      </w:pPr>
      <w:r w:rsidRPr="00F82787">
        <w:rPr>
          <w:rFonts w:ascii="Times New Roman" w:hAnsi="Times New Roman" w:cs="Times New Roman"/>
          <w:sz w:val="28"/>
          <w:szCs w:val="28"/>
        </w:rPr>
        <w:t>Основным доходным источником бюджета Тбилисского  сельского поселения</w:t>
      </w:r>
      <w:r>
        <w:rPr>
          <w:rFonts w:ascii="Times New Roman" w:hAnsi="Times New Roman" w:cs="Times New Roman"/>
          <w:sz w:val="28"/>
          <w:szCs w:val="28"/>
        </w:rPr>
        <w:t xml:space="preserve"> является земельный налог, составляющий в бюджете </w:t>
      </w:r>
      <w:r w:rsidR="00865EEF">
        <w:rPr>
          <w:rFonts w:ascii="Times New Roman" w:hAnsi="Times New Roman" w:cs="Times New Roman"/>
          <w:sz w:val="28"/>
          <w:szCs w:val="28"/>
        </w:rPr>
        <w:t>45,8</w:t>
      </w:r>
      <w:r>
        <w:rPr>
          <w:rFonts w:ascii="Times New Roman" w:hAnsi="Times New Roman" w:cs="Times New Roman"/>
          <w:sz w:val="28"/>
          <w:szCs w:val="28"/>
        </w:rPr>
        <w:t>%</w:t>
      </w:r>
      <w:r w:rsidR="00554896">
        <w:rPr>
          <w:rFonts w:ascii="Times New Roman" w:hAnsi="Times New Roman" w:cs="Times New Roman"/>
          <w:sz w:val="28"/>
          <w:szCs w:val="28"/>
        </w:rPr>
        <w:t xml:space="preserve"> к общему объему налоговых доходов</w:t>
      </w:r>
      <w:r>
        <w:rPr>
          <w:rFonts w:ascii="Times New Roman" w:hAnsi="Times New Roman" w:cs="Times New Roman"/>
          <w:sz w:val="28"/>
          <w:szCs w:val="28"/>
        </w:rPr>
        <w:t xml:space="preserve">  и НДФЛ, составляющий </w:t>
      </w:r>
      <w:r w:rsidR="00865EEF">
        <w:rPr>
          <w:rFonts w:ascii="Times New Roman" w:hAnsi="Times New Roman" w:cs="Times New Roman"/>
          <w:sz w:val="28"/>
          <w:szCs w:val="28"/>
        </w:rPr>
        <w:t>33,8</w:t>
      </w:r>
      <w:r w:rsidR="00554896">
        <w:rPr>
          <w:rFonts w:ascii="Times New Roman" w:hAnsi="Times New Roman" w:cs="Times New Roman"/>
          <w:sz w:val="28"/>
          <w:szCs w:val="28"/>
        </w:rPr>
        <w:t>%</w:t>
      </w:r>
      <w:r w:rsidR="00554896" w:rsidRPr="00554896">
        <w:rPr>
          <w:rFonts w:ascii="Times New Roman" w:hAnsi="Times New Roman" w:cs="Times New Roman"/>
          <w:sz w:val="28"/>
          <w:szCs w:val="28"/>
        </w:rPr>
        <w:t xml:space="preserve"> </w:t>
      </w:r>
      <w:r w:rsidR="00554896">
        <w:rPr>
          <w:rFonts w:ascii="Times New Roman" w:hAnsi="Times New Roman" w:cs="Times New Roman"/>
          <w:sz w:val="28"/>
          <w:szCs w:val="28"/>
        </w:rPr>
        <w:t>к общему объему налоговых доходов</w:t>
      </w:r>
      <w:r>
        <w:rPr>
          <w:rFonts w:ascii="Times New Roman" w:hAnsi="Times New Roman" w:cs="Times New Roman"/>
          <w:sz w:val="28"/>
          <w:szCs w:val="28"/>
        </w:rPr>
        <w:t xml:space="preserve">. На остальные  </w:t>
      </w:r>
      <w:r w:rsidR="00865EEF">
        <w:rPr>
          <w:rFonts w:ascii="Times New Roman" w:hAnsi="Times New Roman" w:cs="Times New Roman"/>
          <w:sz w:val="28"/>
          <w:szCs w:val="28"/>
        </w:rPr>
        <w:t>3</w:t>
      </w:r>
      <w:r w:rsidR="00B83ED1">
        <w:rPr>
          <w:rFonts w:ascii="Times New Roman" w:hAnsi="Times New Roman" w:cs="Times New Roman"/>
          <w:sz w:val="28"/>
          <w:szCs w:val="28"/>
        </w:rPr>
        <w:t xml:space="preserve"> </w:t>
      </w:r>
      <w:r>
        <w:rPr>
          <w:rFonts w:ascii="Times New Roman" w:hAnsi="Times New Roman" w:cs="Times New Roman"/>
          <w:sz w:val="28"/>
          <w:szCs w:val="28"/>
        </w:rPr>
        <w:t xml:space="preserve"> источника налоговых доходов: нало</w:t>
      </w:r>
      <w:r w:rsidR="00865EEF">
        <w:rPr>
          <w:rFonts w:ascii="Times New Roman" w:hAnsi="Times New Roman" w:cs="Times New Roman"/>
          <w:sz w:val="28"/>
          <w:szCs w:val="28"/>
        </w:rPr>
        <w:t xml:space="preserve">г на имущество физических лиц, </w:t>
      </w:r>
      <w:r>
        <w:rPr>
          <w:rFonts w:ascii="Times New Roman" w:hAnsi="Times New Roman" w:cs="Times New Roman"/>
          <w:sz w:val="28"/>
          <w:szCs w:val="28"/>
        </w:rPr>
        <w:t>единый сельхозналог</w:t>
      </w:r>
      <w:r w:rsidR="00865EEF">
        <w:rPr>
          <w:rFonts w:ascii="Times New Roman" w:hAnsi="Times New Roman" w:cs="Times New Roman"/>
          <w:sz w:val="28"/>
          <w:szCs w:val="28"/>
        </w:rPr>
        <w:t xml:space="preserve"> и акцизы по подакцизным товарам</w:t>
      </w:r>
      <w:r>
        <w:rPr>
          <w:rFonts w:ascii="Times New Roman" w:hAnsi="Times New Roman" w:cs="Times New Roman"/>
          <w:sz w:val="28"/>
          <w:szCs w:val="28"/>
        </w:rPr>
        <w:t xml:space="preserve">  приходится </w:t>
      </w:r>
      <w:r w:rsidR="007F48E4">
        <w:rPr>
          <w:rFonts w:ascii="Times New Roman" w:hAnsi="Times New Roman" w:cs="Times New Roman"/>
          <w:sz w:val="28"/>
          <w:szCs w:val="28"/>
        </w:rPr>
        <w:t>20,4</w:t>
      </w:r>
      <w:r>
        <w:rPr>
          <w:rFonts w:ascii="Times New Roman" w:hAnsi="Times New Roman" w:cs="Times New Roman"/>
          <w:sz w:val="28"/>
          <w:szCs w:val="28"/>
        </w:rPr>
        <w:t>% средств</w:t>
      </w:r>
      <w:r w:rsidR="00554896" w:rsidRPr="00554896">
        <w:rPr>
          <w:rFonts w:ascii="Times New Roman" w:hAnsi="Times New Roman" w:cs="Times New Roman"/>
          <w:sz w:val="28"/>
          <w:szCs w:val="28"/>
        </w:rPr>
        <w:t xml:space="preserve"> </w:t>
      </w:r>
      <w:r w:rsidR="00554896">
        <w:rPr>
          <w:rFonts w:ascii="Times New Roman" w:hAnsi="Times New Roman" w:cs="Times New Roman"/>
          <w:sz w:val="28"/>
          <w:szCs w:val="28"/>
        </w:rPr>
        <w:t>к общему объему налоговых доходов</w:t>
      </w:r>
      <w:r>
        <w:rPr>
          <w:rFonts w:ascii="Times New Roman" w:hAnsi="Times New Roman" w:cs="Times New Roman"/>
          <w:sz w:val="28"/>
          <w:szCs w:val="28"/>
        </w:rPr>
        <w:t>.</w:t>
      </w:r>
    </w:p>
    <w:p w:rsidR="00B86F34" w:rsidRPr="00B86F34" w:rsidRDefault="007F48E4" w:rsidP="00B86F34">
      <w:pPr>
        <w:ind w:firstLine="720"/>
        <w:jc w:val="both"/>
        <w:rPr>
          <w:rFonts w:ascii="Times New Roman" w:eastAsia="Times New Roman" w:hAnsi="Times New Roman" w:cs="Times New Roman"/>
          <w:sz w:val="28"/>
          <w:szCs w:val="28"/>
          <w:lang w:eastAsia="ru-RU"/>
        </w:rPr>
      </w:pPr>
      <w:r w:rsidRPr="00B86F34">
        <w:rPr>
          <w:rFonts w:ascii="Times New Roman" w:hAnsi="Times New Roman" w:cs="Times New Roman"/>
          <w:sz w:val="28"/>
          <w:szCs w:val="28"/>
        </w:rPr>
        <w:t xml:space="preserve">Наблюдается </w:t>
      </w:r>
      <w:r w:rsidR="000E43BC" w:rsidRPr="00B86F34">
        <w:rPr>
          <w:rFonts w:ascii="Times New Roman" w:hAnsi="Times New Roman" w:cs="Times New Roman"/>
          <w:sz w:val="28"/>
          <w:szCs w:val="28"/>
        </w:rPr>
        <w:t>рост</w:t>
      </w:r>
      <w:r w:rsidR="00D9531D" w:rsidRPr="00B86F34">
        <w:rPr>
          <w:rFonts w:ascii="Times New Roman" w:hAnsi="Times New Roman" w:cs="Times New Roman"/>
          <w:sz w:val="28"/>
          <w:szCs w:val="28"/>
        </w:rPr>
        <w:t xml:space="preserve"> к уровню</w:t>
      </w:r>
      <w:r w:rsidR="00865EEF" w:rsidRPr="00B86F34">
        <w:rPr>
          <w:rFonts w:ascii="Times New Roman" w:hAnsi="Times New Roman" w:cs="Times New Roman"/>
          <w:sz w:val="28"/>
          <w:szCs w:val="28"/>
        </w:rPr>
        <w:t xml:space="preserve"> 2013</w:t>
      </w:r>
      <w:r w:rsidR="00D9531D" w:rsidRPr="00B86F34">
        <w:rPr>
          <w:rFonts w:ascii="Times New Roman" w:hAnsi="Times New Roman" w:cs="Times New Roman"/>
          <w:sz w:val="28"/>
          <w:szCs w:val="28"/>
        </w:rPr>
        <w:t xml:space="preserve"> года поступлений по налогу на доходы физических лиц на </w:t>
      </w:r>
      <w:r w:rsidR="00865EEF" w:rsidRPr="00B86F34">
        <w:rPr>
          <w:rFonts w:ascii="Times New Roman" w:hAnsi="Times New Roman" w:cs="Times New Roman"/>
          <w:sz w:val="28"/>
          <w:szCs w:val="28"/>
        </w:rPr>
        <w:t>1122,1</w:t>
      </w:r>
      <w:r w:rsidR="00D9531D" w:rsidRPr="00B86F34">
        <w:rPr>
          <w:rFonts w:ascii="Times New Roman" w:hAnsi="Times New Roman" w:cs="Times New Roman"/>
          <w:sz w:val="28"/>
          <w:szCs w:val="28"/>
        </w:rPr>
        <w:t xml:space="preserve"> тыс. руб., или на </w:t>
      </w:r>
      <w:r w:rsidR="00865EEF" w:rsidRPr="00B86F34">
        <w:rPr>
          <w:rFonts w:ascii="Times New Roman" w:hAnsi="Times New Roman" w:cs="Times New Roman"/>
          <w:sz w:val="28"/>
          <w:szCs w:val="28"/>
        </w:rPr>
        <w:t>103</w:t>
      </w:r>
      <w:r w:rsidR="00047D15" w:rsidRPr="00B86F34">
        <w:rPr>
          <w:rFonts w:ascii="Times New Roman" w:hAnsi="Times New Roman" w:cs="Times New Roman"/>
          <w:sz w:val="28"/>
          <w:szCs w:val="28"/>
        </w:rPr>
        <w:t>,8</w:t>
      </w:r>
      <w:r w:rsidR="00D9531D" w:rsidRPr="00B86F34">
        <w:rPr>
          <w:rFonts w:ascii="Times New Roman" w:hAnsi="Times New Roman" w:cs="Times New Roman"/>
          <w:sz w:val="28"/>
          <w:szCs w:val="28"/>
        </w:rPr>
        <w:t xml:space="preserve">%, что связано с ростом заработной платы </w:t>
      </w:r>
      <w:r w:rsidR="005B10C8" w:rsidRPr="00B86F34">
        <w:rPr>
          <w:rFonts w:ascii="Times New Roman" w:hAnsi="Times New Roman" w:cs="Times New Roman"/>
          <w:sz w:val="28"/>
          <w:szCs w:val="28"/>
        </w:rPr>
        <w:t xml:space="preserve"> на предприятиях Тбилисского сельского поселения  и </w:t>
      </w:r>
      <w:r w:rsidR="00D9531D" w:rsidRPr="00B86F34">
        <w:rPr>
          <w:rFonts w:ascii="Times New Roman" w:hAnsi="Times New Roman" w:cs="Times New Roman"/>
          <w:sz w:val="28"/>
          <w:szCs w:val="28"/>
        </w:rPr>
        <w:t>в бюджетной сфере</w:t>
      </w:r>
      <w:r w:rsidR="005B10C8" w:rsidRPr="00140D95">
        <w:rPr>
          <w:rFonts w:ascii="Times New Roman" w:hAnsi="Times New Roman" w:cs="Times New Roman"/>
          <w:sz w:val="28"/>
          <w:szCs w:val="28"/>
        </w:rPr>
        <w:t xml:space="preserve">. </w:t>
      </w:r>
      <w:r w:rsidR="00370C9D" w:rsidRPr="00140D95">
        <w:rPr>
          <w:rFonts w:ascii="Times New Roman" w:hAnsi="Times New Roman" w:cs="Times New Roman"/>
          <w:sz w:val="28"/>
          <w:szCs w:val="28"/>
        </w:rPr>
        <w:t>В целях стимулирования  работников отрасли культуры, в крае создана целевая прогр</w:t>
      </w:r>
      <w:r w:rsidR="00140D95" w:rsidRPr="00140D95">
        <w:rPr>
          <w:rFonts w:ascii="Times New Roman" w:hAnsi="Times New Roman" w:cs="Times New Roman"/>
          <w:sz w:val="28"/>
          <w:szCs w:val="28"/>
        </w:rPr>
        <w:t>амма «Кадровое обеспечение  культуры и искусства»  на 2014</w:t>
      </w:r>
      <w:r w:rsidR="00370C9D" w:rsidRPr="00140D95">
        <w:rPr>
          <w:rFonts w:ascii="Times New Roman" w:hAnsi="Times New Roman" w:cs="Times New Roman"/>
          <w:sz w:val="28"/>
          <w:szCs w:val="28"/>
        </w:rPr>
        <w:t xml:space="preserve"> год на условиях </w:t>
      </w:r>
      <w:proofErr w:type="spellStart"/>
      <w:r w:rsidR="00370C9D" w:rsidRPr="00140D95">
        <w:rPr>
          <w:rFonts w:ascii="Times New Roman" w:hAnsi="Times New Roman" w:cs="Times New Roman"/>
          <w:sz w:val="28"/>
          <w:szCs w:val="28"/>
        </w:rPr>
        <w:t>софинансирования</w:t>
      </w:r>
      <w:proofErr w:type="spellEnd"/>
      <w:r w:rsidR="00370C9D" w:rsidRPr="00140D95">
        <w:rPr>
          <w:rFonts w:ascii="Times New Roman" w:hAnsi="Times New Roman" w:cs="Times New Roman"/>
          <w:sz w:val="28"/>
          <w:szCs w:val="28"/>
        </w:rPr>
        <w:t xml:space="preserve">. По данной программе   дополнительно выплачено работникам </w:t>
      </w:r>
      <w:r w:rsidR="00140D95" w:rsidRPr="00140D95">
        <w:rPr>
          <w:rFonts w:ascii="Times New Roman" w:hAnsi="Times New Roman" w:cs="Times New Roman"/>
          <w:sz w:val="28"/>
          <w:szCs w:val="28"/>
        </w:rPr>
        <w:t>культуры 5183,6</w:t>
      </w:r>
      <w:r w:rsidR="00370C9D" w:rsidRPr="00140D95">
        <w:rPr>
          <w:rFonts w:ascii="Times New Roman" w:hAnsi="Times New Roman" w:cs="Times New Roman"/>
          <w:sz w:val="28"/>
          <w:szCs w:val="28"/>
        </w:rPr>
        <w:t xml:space="preserve"> тыс. руб.  из средств  краевого</w:t>
      </w:r>
      <w:r w:rsidR="00140D95" w:rsidRPr="00140D95">
        <w:rPr>
          <w:rFonts w:ascii="Times New Roman" w:hAnsi="Times New Roman" w:cs="Times New Roman"/>
          <w:sz w:val="28"/>
          <w:szCs w:val="28"/>
        </w:rPr>
        <w:t xml:space="preserve"> бюджета </w:t>
      </w:r>
      <w:r w:rsidR="00370C9D" w:rsidRPr="00140D95">
        <w:rPr>
          <w:rFonts w:ascii="Times New Roman" w:hAnsi="Times New Roman" w:cs="Times New Roman"/>
          <w:sz w:val="28"/>
          <w:szCs w:val="28"/>
        </w:rPr>
        <w:t xml:space="preserve"> и</w:t>
      </w:r>
      <w:r w:rsidR="00140D95" w:rsidRPr="00140D95">
        <w:rPr>
          <w:rFonts w:ascii="Times New Roman" w:hAnsi="Times New Roman" w:cs="Times New Roman"/>
          <w:sz w:val="28"/>
          <w:szCs w:val="28"/>
        </w:rPr>
        <w:t xml:space="preserve"> 398,7 тыс. руб. из средств</w:t>
      </w:r>
      <w:r w:rsidR="00370C9D" w:rsidRPr="00140D95">
        <w:rPr>
          <w:rFonts w:ascii="Times New Roman" w:hAnsi="Times New Roman" w:cs="Times New Roman"/>
          <w:sz w:val="28"/>
          <w:szCs w:val="28"/>
        </w:rPr>
        <w:t xml:space="preserve"> бюджета сельского поселения.</w:t>
      </w:r>
      <w:r w:rsidR="00370C9D" w:rsidRPr="00B86F34">
        <w:rPr>
          <w:rFonts w:ascii="Times New Roman" w:hAnsi="Times New Roman" w:cs="Times New Roman"/>
          <w:sz w:val="28"/>
          <w:szCs w:val="28"/>
        </w:rPr>
        <w:t xml:space="preserve"> </w:t>
      </w:r>
      <w:r w:rsidR="00140D95">
        <w:rPr>
          <w:rFonts w:ascii="Times New Roman" w:hAnsi="Times New Roman" w:cs="Times New Roman"/>
          <w:sz w:val="28"/>
          <w:szCs w:val="28"/>
        </w:rPr>
        <w:t xml:space="preserve"> </w:t>
      </w:r>
      <w:r w:rsidR="00370C9D" w:rsidRPr="00B86F34">
        <w:rPr>
          <w:rFonts w:ascii="Times New Roman" w:hAnsi="Times New Roman" w:cs="Times New Roman"/>
          <w:sz w:val="28"/>
          <w:szCs w:val="28"/>
        </w:rPr>
        <w:t>Поступления</w:t>
      </w:r>
      <w:r w:rsidR="00FA198A" w:rsidRPr="00B86F34">
        <w:rPr>
          <w:rFonts w:ascii="Times New Roman" w:hAnsi="Times New Roman" w:cs="Times New Roman"/>
          <w:sz w:val="28"/>
          <w:szCs w:val="28"/>
        </w:rPr>
        <w:t xml:space="preserve"> н</w:t>
      </w:r>
      <w:r w:rsidRPr="00B86F34">
        <w:rPr>
          <w:rFonts w:ascii="Times New Roman" w:hAnsi="Times New Roman" w:cs="Times New Roman"/>
          <w:sz w:val="28"/>
          <w:szCs w:val="28"/>
        </w:rPr>
        <w:t>алог</w:t>
      </w:r>
      <w:r w:rsidR="00FA198A" w:rsidRPr="00B86F34">
        <w:rPr>
          <w:rFonts w:ascii="Times New Roman" w:hAnsi="Times New Roman" w:cs="Times New Roman"/>
          <w:sz w:val="28"/>
          <w:szCs w:val="28"/>
        </w:rPr>
        <w:t xml:space="preserve">а </w:t>
      </w:r>
      <w:r w:rsidRPr="00B86F34">
        <w:rPr>
          <w:rFonts w:ascii="Times New Roman" w:hAnsi="Times New Roman" w:cs="Times New Roman"/>
          <w:sz w:val="28"/>
          <w:szCs w:val="28"/>
        </w:rPr>
        <w:t xml:space="preserve"> на имущество</w:t>
      </w:r>
      <w:r w:rsidR="00FA198A" w:rsidRPr="00B86F34">
        <w:rPr>
          <w:rFonts w:ascii="Times New Roman" w:hAnsi="Times New Roman" w:cs="Times New Roman"/>
          <w:sz w:val="28"/>
          <w:szCs w:val="28"/>
        </w:rPr>
        <w:t xml:space="preserve"> к уровню 2013 года увеличились на 1935,6 т</w:t>
      </w:r>
      <w:r w:rsidR="00B86F34" w:rsidRPr="00B86F34">
        <w:rPr>
          <w:rFonts w:ascii="Times New Roman" w:hAnsi="Times New Roman" w:cs="Times New Roman"/>
          <w:sz w:val="28"/>
          <w:szCs w:val="28"/>
        </w:rPr>
        <w:t>ыс. руб. или на 141,8% в связи с увеличением</w:t>
      </w:r>
      <w:r w:rsidR="00B86F34" w:rsidRPr="00B86F34">
        <w:rPr>
          <w:rFonts w:ascii="Times New Roman" w:eastAsia="Times New Roman" w:hAnsi="Times New Roman" w:cs="Times New Roman"/>
          <w:sz w:val="28"/>
          <w:szCs w:val="28"/>
          <w:lang w:eastAsia="ru-RU"/>
        </w:rPr>
        <w:t xml:space="preserve"> инвентаризационной</w:t>
      </w:r>
      <w:r w:rsidR="00B86F34">
        <w:rPr>
          <w:rFonts w:ascii="Times New Roman" w:eastAsia="Times New Roman" w:hAnsi="Times New Roman" w:cs="Times New Roman"/>
          <w:sz w:val="28"/>
          <w:szCs w:val="28"/>
          <w:lang w:eastAsia="ru-RU"/>
        </w:rPr>
        <w:t xml:space="preserve"> стоимости </w:t>
      </w:r>
      <w:r w:rsidR="00B86F34" w:rsidRPr="00A51F54">
        <w:rPr>
          <w:rFonts w:ascii="Times New Roman" w:eastAsia="Times New Roman" w:hAnsi="Times New Roman" w:cs="Times New Roman"/>
          <w:sz w:val="28"/>
          <w:szCs w:val="28"/>
          <w:lang w:eastAsia="ru-RU"/>
        </w:rPr>
        <w:t>имущества</w:t>
      </w:r>
      <w:r w:rsidR="00140D95" w:rsidRPr="00A51F54">
        <w:rPr>
          <w:rFonts w:ascii="Times New Roman" w:eastAsia="Times New Roman" w:hAnsi="Times New Roman" w:cs="Times New Roman"/>
          <w:sz w:val="28"/>
          <w:szCs w:val="28"/>
          <w:lang w:eastAsia="ru-RU"/>
        </w:rPr>
        <w:t xml:space="preserve"> принятого в эксплуатацию</w:t>
      </w:r>
      <w:r w:rsidR="00B86F34" w:rsidRPr="00A51F54">
        <w:rPr>
          <w:rFonts w:ascii="Times New Roman" w:eastAsia="Times New Roman" w:hAnsi="Times New Roman" w:cs="Times New Roman"/>
          <w:sz w:val="28"/>
          <w:szCs w:val="28"/>
          <w:lang w:eastAsia="ru-RU"/>
        </w:rPr>
        <w:t>.</w:t>
      </w:r>
    </w:p>
    <w:p w:rsidR="00BE5BB6" w:rsidRPr="000B7A00" w:rsidRDefault="003A2B8C" w:rsidP="00BD1787">
      <w:pPr>
        <w:autoSpaceDE w:val="0"/>
        <w:autoSpaceDN w:val="0"/>
        <w:adjustRightInd w:val="0"/>
        <w:spacing w:after="0"/>
        <w:ind w:firstLine="708"/>
        <w:contextualSpacing/>
        <w:jc w:val="both"/>
        <w:rPr>
          <w:rFonts w:ascii="Times New Roman" w:hAnsi="Times New Roman" w:cs="Times New Roman"/>
          <w:color w:val="000000" w:themeColor="text1"/>
          <w:sz w:val="28"/>
          <w:szCs w:val="28"/>
        </w:rPr>
      </w:pPr>
      <w:r w:rsidRPr="00BC43A7">
        <w:rPr>
          <w:rFonts w:ascii="Times New Roman" w:hAnsi="Times New Roman" w:cs="Times New Roman"/>
          <w:color w:val="000000" w:themeColor="text1"/>
          <w:sz w:val="28"/>
          <w:szCs w:val="28"/>
        </w:rPr>
        <w:t>Доходы Тбилисского сельского поселения  формируются и за счет неналоговых доходов, данные</w:t>
      </w:r>
      <w:r w:rsidR="000B7A00">
        <w:rPr>
          <w:rFonts w:ascii="Times New Roman" w:hAnsi="Times New Roman" w:cs="Times New Roman"/>
          <w:color w:val="000000" w:themeColor="text1"/>
          <w:sz w:val="28"/>
          <w:szCs w:val="28"/>
        </w:rPr>
        <w:t xml:space="preserve"> по которым приведены в табл. 9</w:t>
      </w:r>
    </w:p>
    <w:p w:rsidR="00F60165" w:rsidRDefault="00F60165" w:rsidP="005C7B0F">
      <w:pPr>
        <w:autoSpaceDE w:val="0"/>
        <w:autoSpaceDN w:val="0"/>
        <w:adjustRightInd w:val="0"/>
        <w:spacing w:after="0"/>
        <w:ind w:firstLine="708"/>
        <w:contextualSpacing/>
        <w:jc w:val="both"/>
        <w:rPr>
          <w:rFonts w:ascii="Times New Roman" w:hAnsi="Times New Roman" w:cs="Times New Roman"/>
          <w:b/>
          <w:color w:val="000000" w:themeColor="text1"/>
          <w:sz w:val="28"/>
          <w:szCs w:val="28"/>
        </w:rPr>
      </w:pPr>
    </w:p>
    <w:p w:rsidR="00F60165" w:rsidRDefault="00F60165" w:rsidP="005C7B0F">
      <w:pPr>
        <w:autoSpaceDE w:val="0"/>
        <w:autoSpaceDN w:val="0"/>
        <w:adjustRightInd w:val="0"/>
        <w:spacing w:after="0"/>
        <w:ind w:firstLine="708"/>
        <w:contextualSpacing/>
        <w:jc w:val="both"/>
        <w:rPr>
          <w:rFonts w:ascii="Times New Roman" w:hAnsi="Times New Roman" w:cs="Times New Roman"/>
          <w:b/>
          <w:color w:val="000000" w:themeColor="text1"/>
          <w:sz w:val="28"/>
          <w:szCs w:val="28"/>
        </w:rPr>
      </w:pPr>
    </w:p>
    <w:p w:rsidR="00BD1787" w:rsidRDefault="00083F2C" w:rsidP="00A439B8">
      <w:pPr>
        <w:autoSpaceDE w:val="0"/>
        <w:autoSpaceDN w:val="0"/>
        <w:adjustRightInd w:val="0"/>
        <w:spacing w:after="0"/>
        <w:ind w:firstLine="708"/>
        <w:contextualSpacing/>
        <w:jc w:val="center"/>
        <w:rPr>
          <w:rFonts w:ascii="Times New Roman" w:hAnsi="Times New Roman" w:cs="Times New Roman"/>
          <w:b/>
          <w:color w:val="000000" w:themeColor="text1"/>
          <w:sz w:val="28"/>
          <w:szCs w:val="28"/>
        </w:rPr>
      </w:pPr>
      <w:r w:rsidRPr="00BC43A7">
        <w:rPr>
          <w:rFonts w:ascii="Times New Roman" w:hAnsi="Times New Roman" w:cs="Times New Roman"/>
          <w:b/>
          <w:color w:val="000000" w:themeColor="text1"/>
          <w:sz w:val="28"/>
          <w:szCs w:val="28"/>
        </w:rPr>
        <w:t>Структура неналоговых доходов:</w:t>
      </w:r>
    </w:p>
    <w:p w:rsidR="00BD1787" w:rsidRDefault="00BD1787" w:rsidP="00BD1787">
      <w:pPr>
        <w:autoSpaceDE w:val="0"/>
        <w:autoSpaceDN w:val="0"/>
        <w:adjustRightInd w:val="0"/>
        <w:spacing w:after="0"/>
        <w:ind w:firstLine="708"/>
        <w:contextualSpacing/>
        <w:jc w:val="center"/>
        <w:rPr>
          <w:rFonts w:ascii="Times New Roman" w:hAnsi="Times New Roman" w:cs="Times New Roman"/>
          <w:b/>
          <w:color w:val="000000" w:themeColor="text1"/>
          <w:sz w:val="28"/>
          <w:szCs w:val="28"/>
        </w:rPr>
      </w:pPr>
    </w:p>
    <w:p w:rsidR="00083F2C" w:rsidRDefault="00BD1787" w:rsidP="00BD1787">
      <w:pPr>
        <w:autoSpaceDE w:val="0"/>
        <w:autoSpaceDN w:val="0"/>
        <w:adjustRightInd w:val="0"/>
        <w:spacing w:after="0"/>
        <w:ind w:firstLine="708"/>
        <w:contextualSpacing/>
        <w:jc w:val="center"/>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                                                                                                     </w:t>
      </w:r>
      <w:r w:rsidR="00083F2C" w:rsidRPr="00BC43A7">
        <w:rPr>
          <w:rFonts w:ascii="Times New Roman" w:hAnsi="Times New Roman" w:cs="Times New Roman"/>
          <w:color w:val="000000" w:themeColor="text1"/>
          <w:sz w:val="28"/>
          <w:szCs w:val="28"/>
        </w:rPr>
        <w:t>Табл.9</w:t>
      </w:r>
    </w:p>
    <w:tbl>
      <w:tblPr>
        <w:tblStyle w:val="ac"/>
        <w:tblW w:w="0" w:type="auto"/>
        <w:tblInd w:w="108" w:type="dxa"/>
        <w:tblLayout w:type="fixed"/>
        <w:tblLook w:val="04A0" w:firstRow="1" w:lastRow="0" w:firstColumn="1" w:lastColumn="0" w:noHBand="0" w:noVBand="1"/>
      </w:tblPr>
      <w:tblGrid>
        <w:gridCol w:w="684"/>
        <w:gridCol w:w="3569"/>
        <w:gridCol w:w="1250"/>
        <w:gridCol w:w="1269"/>
        <w:gridCol w:w="1411"/>
        <w:gridCol w:w="1235"/>
      </w:tblGrid>
      <w:tr w:rsidR="00AF51A9" w:rsidRPr="00BC43A7" w:rsidTr="00252815">
        <w:trPr>
          <w:trHeight w:val="1222"/>
        </w:trPr>
        <w:tc>
          <w:tcPr>
            <w:tcW w:w="684" w:type="dxa"/>
          </w:tcPr>
          <w:p w:rsidR="00AF51A9" w:rsidRPr="00BC43A7" w:rsidRDefault="00AF51A9" w:rsidP="00252815">
            <w:pPr>
              <w:autoSpaceDE w:val="0"/>
              <w:autoSpaceDN w:val="0"/>
              <w:adjustRightInd w:val="0"/>
              <w:contextualSpacing/>
              <w:jc w:val="both"/>
              <w:rPr>
                <w:rFonts w:ascii="Times New Roman" w:hAnsi="Times New Roman" w:cs="Times New Roman"/>
                <w:color w:val="000000" w:themeColor="text1"/>
                <w:sz w:val="24"/>
                <w:szCs w:val="24"/>
              </w:rPr>
            </w:pPr>
            <w:r w:rsidRPr="00BC43A7">
              <w:rPr>
                <w:rFonts w:ascii="Times New Roman" w:hAnsi="Times New Roman" w:cs="Times New Roman"/>
                <w:color w:val="000000" w:themeColor="text1"/>
                <w:sz w:val="24"/>
                <w:szCs w:val="24"/>
              </w:rPr>
              <w:t>№</w:t>
            </w:r>
          </w:p>
          <w:p w:rsidR="00AF51A9" w:rsidRPr="00BC43A7" w:rsidRDefault="00AF51A9" w:rsidP="00252815">
            <w:pPr>
              <w:autoSpaceDE w:val="0"/>
              <w:autoSpaceDN w:val="0"/>
              <w:adjustRightInd w:val="0"/>
              <w:contextualSpacing/>
              <w:jc w:val="both"/>
              <w:rPr>
                <w:rFonts w:ascii="Times New Roman" w:hAnsi="Times New Roman" w:cs="Times New Roman"/>
                <w:color w:val="000000" w:themeColor="text1"/>
                <w:sz w:val="24"/>
                <w:szCs w:val="24"/>
              </w:rPr>
            </w:pPr>
            <w:r w:rsidRPr="00BC43A7">
              <w:rPr>
                <w:rFonts w:ascii="Times New Roman" w:hAnsi="Times New Roman" w:cs="Times New Roman"/>
                <w:color w:val="000000" w:themeColor="text1"/>
                <w:sz w:val="24"/>
                <w:szCs w:val="24"/>
              </w:rPr>
              <w:t>п/п</w:t>
            </w:r>
          </w:p>
        </w:tc>
        <w:tc>
          <w:tcPr>
            <w:tcW w:w="3569" w:type="dxa"/>
          </w:tcPr>
          <w:p w:rsidR="00AF51A9" w:rsidRPr="00BC43A7" w:rsidRDefault="00AF51A9" w:rsidP="00252815">
            <w:pPr>
              <w:autoSpaceDE w:val="0"/>
              <w:autoSpaceDN w:val="0"/>
              <w:adjustRightInd w:val="0"/>
              <w:contextualSpacing/>
              <w:jc w:val="both"/>
              <w:rPr>
                <w:rFonts w:ascii="Times New Roman" w:hAnsi="Times New Roman" w:cs="Times New Roman"/>
                <w:color w:val="000000" w:themeColor="text1"/>
                <w:sz w:val="24"/>
                <w:szCs w:val="24"/>
              </w:rPr>
            </w:pPr>
            <w:r w:rsidRPr="00BC43A7">
              <w:rPr>
                <w:rFonts w:ascii="Times New Roman" w:hAnsi="Times New Roman" w:cs="Times New Roman"/>
                <w:color w:val="000000" w:themeColor="text1"/>
                <w:sz w:val="24"/>
                <w:szCs w:val="24"/>
              </w:rPr>
              <w:t>Наименование налога</w:t>
            </w:r>
          </w:p>
        </w:tc>
        <w:tc>
          <w:tcPr>
            <w:tcW w:w="1250" w:type="dxa"/>
            <w:shd w:val="clear" w:color="auto" w:fill="C6D9F1" w:themeFill="text2" w:themeFillTint="33"/>
          </w:tcPr>
          <w:p w:rsidR="00AF51A9" w:rsidRPr="00BC43A7" w:rsidRDefault="00AF51A9" w:rsidP="00252815">
            <w:pPr>
              <w:autoSpaceDE w:val="0"/>
              <w:autoSpaceDN w:val="0"/>
              <w:adjustRightInd w:val="0"/>
              <w:contextualSpacing/>
              <w:rPr>
                <w:rFonts w:ascii="Times New Roman" w:hAnsi="Times New Roman" w:cs="Times New Roman"/>
                <w:color w:val="000000" w:themeColor="text1"/>
                <w:sz w:val="24"/>
                <w:szCs w:val="24"/>
              </w:rPr>
            </w:pPr>
            <w:r w:rsidRPr="00BC43A7">
              <w:rPr>
                <w:rFonts w:ascii="Times New Roman" w:hAnsi="Times New Roman" w:cs="Times New Roman"/>
                <w:color w:val="000000" w:themeColor="text1"/>
                <w:sz w:val="24"/>
                <w:szCs w:val="24"/>
              </w:rPr>
              <w:t xml:space="preserve">Поступило в бюджет </w:t>
            </w:r>
          </w:p>
          <w:p w:rsidR="00AF51A9" w:rsidRPr="00BC43A7" w:rsidRDefault="00867409" w:rsidP="00252815">
            <w:pPr>
              <w:autoSpaceDE w:val="0"/>
              <w:autoSpaceDN w:val="0"/>
              <w:adjustRightInd w:val="0"/>
              <w:contextual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w:t>
            </w:r>
            <w:r w:rsidR="00865EEF">
              <w:rPr>
                <w:rFonts w:ascii="Times New Roman" w:hAnsi="Times New Roman" w:cs="Times New Roman"/>
                <w:color w:val="000000" w:themeColor="text1"/>
                <w:sz w:val="24"/>
                <w:szCs w:val="24"/>
              </w:rPr>
              <w:t>3</w:t>
            </w:r>
            <w:r w:rsidR="00AF51A9" w:rsidRPr="00BC43A7">
              <w:rPr>
                <w:rFonts w:ascii="Times New Roman" w:hAnsi="Times New Roman" w:cs="Times New Roman"/>
                <w:color w:val="000000" w:themeColor="text1"/>
                <w:sz w:val="24"/>
                <w:szCs w:val="24"/>
              </w:rPr>
              <w:t xml:space="preserve"> г. (тыс. руб.) </w:t>
            </w:r>
          </w:p>
        </w:tc>
        <w:tc>
          <w:tcPr>
            <w:tcW w:w="1269" w:type="dxa"/>
          </w:tcPr>
          <w:p w:rsidR="00AF51A9" w:rsidRPr="00BC43A7" w:rsidRDefault="00AF51A9" w:rsidP="00252815">
            <w:pPr>
              <w:autoSpaceDE w:val="0"/>
              <w:autoSpaceDN w:val="0"/>
              <w:adjustRightInd w:val="0"/>
              <w:contextualSpacing/>
              <w:jc w:val="both"/>
              <w:rPr>
                <w:rFonts w:ascii="Times New Roman" w:hAnsi="Times New Roman" w:cs="Times New Roman"/>
                <w:color w:val="000000" w:themeColor="text1"/>
                <w:sz w:val="24"/>
                <w:szCs w:val="24"/>
              </w:rPr>
            </w:pPr>
            <w:r w:rsidRPr="00BC43A7">
              <w:rPr>
                <w:rFonts w:ascii="Times New Roman" w:hAnsi="Times New Roman" w:cs="Times New Roman"/>
                <w:color w:val="000000" w:themeColor="text1"/>
                <w:sz w:val="24"/>
                <w:szCs w:val="24"/>
              </w:rPr>
              <w:t>В %</w:t>
            </w:r>
          </w:p>
          <w:p w:rsidR="00AF51A9" w:rsidRPr="00BC43A7" w:rsidRDefault="00343041" w:rsidP="00252815">
            <w:pPr>
              <w:autoSpaceDE w:val="0"/>
              <w:autoSpaceDN w:val="0"/>
              <w:adjustRightInd w:val="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 2014</w:t>
            </w:r>
            <w:r w:rsidR="00AF51A9" w:rsidRPr="00BC43A7">
              <w:rPr>
                <w:rFonts w:ascii="Times New Roman" w:hAnsi="Times New Roman" w:cs="Times New Roman"/>
                <w:color w:val="000000" w:themeColor="text1"/>
                <w:sz w:val="24"/>
                <w:szCs w:val="24"/>
              </w:rPr>
              <w:t xml:space="preserve"> г</w:t>
            </w:r>
          </w:p>
        </w:tc>
        <w:tc>
          <w:tcPr>
            <w:tcW w:w="1411" w:type="dxa"/>
            <w:shd w:val="clear" w:color="auto" w:fill="F2DBDB" w:themeFill="accent2" w:themeFillTint="33"/>
          </w:tcPr>
          <w:p w:rsidR="00AF51A9" w:rsidRPr="00BC43A7" w:rsidRDefault="00AF51A9" w:rsidP="00252815">
            <w:pPr>
              <w:autoSpaceDE w:val="0"/>
              <w:autoSpaceDN w:val="0"/>
              <w:adjustRightInd w:val="0"/>
              <w:contextualSpacing/>
              <w:rPr>
                <w:rFonts w:ascii="Times New Roman" w:hAnsi="Times New Roman" w:cs="Times New Roman"/>
                <w:color w:val="000000" w:themeColor="text1"/>
                <w:sz w:val="24"/>
                <w:szCs w:val="24"/>
              </w:rPr>
            </w:pPr>
            <w:r w:rsidRPr="00BC43A7">
              <w:rPr>
                <w:rFonts w:ascii="Times New Roman" w:hAnsi="Times New Roman" w:cs="Times New Roman"/>
                <w:color w:val="000000" w:themeColor="text1"/>
                <w:sz w:val="24"/>
                <w:szCs w:val="24"/>
              </w:rPr>
              <w:t xml:space="preserve">Поступило в бюджет </w:t>
            </w:r>
          </w:p>
          <w:p w:rsidR="00AF51A9" w:rsidRPr="00BC43A7" w:rsidRDefault="00AF51A9" w:rsidP="00865EEF">
            <w:pPr>
              <w:autoSpaceDE w:val="0"/>
              <w:autoSpaceDN w:val="0"/>
              <w:adjustRightInd w:val="0"/>
              <w:contextualSpacing/>
              <w:rPr>
                <w:rFonts w:ascii="Times New Roman" w:hAnsi="Times New Roman" w:cs="Times New Roman"/>
                <w:color w:val="000000" w:themeColor="text1"/>
                <w:sz w:val="24"/>
                <w:szCs w:val="24"/>
              </w:rPr>
            </w:pPr>
            <w:r w:rsidRPr="00BC43A7">
              <w:rPr>
                <w:rFonts w:ascii="Times New Roman" w:hAnsi="Times New Roman" w:cs="Times New Roman"/>
                <w:color w:val="000000" w:themeColor="text1"/>
                <w:sz w:val="24"/>
                <w:szCs w:val="24"/>
              </w:rPr>
              <w:t>201</w:t>
            </w:r>
            <w:r w:rsidR="00865EEF">
              <w:rPr>
                <w:rFonts w:ascii="Times New Roman" w:hAnsi="Times New Roman" w:cs="Times New Roman"/>
                <w:color w:val="000000" w:themeColor="text1"/>
                <w:sz w:val="24"/>
                <w:szCs w:val="24"/>
              </w:rPr>
              <w:t>4</w:t>
            </w:r>
            <w:r w:rsidRPr="00BC43A7">
              <w:rPr>
                <w:rFonts w:ascii="Times New Roman" w:hAnsi="Times New Roman" w:cs="Times New Roman"/>
                <w:color w:val="000000" w:themeColor="text1"/>
                <w:sz w:val="24"/>
                <w:szCs w:val="24"/>
              </w:rPr>
              <w:t xml:space="preserve"> г. (тыс. руб.) </w:t>
            </w:r>
          </w:p>
        </w:tc>
        <w:tc>
          <w:tcPr>
            <w:tcW w:w="1235" w:type="dxa"/>
          </w:tcPr>
          <w:p w:rsidR="00AF51A9" w:rsidRPr="00BC43A7" w:rsidRDefault="00AF51A9" w:rsidP="00252815">
            <w:pPr>
              <w:autoSpaceDE w:val="0"/>
              <w:autoSpaceDN w:val="0"/>
              <w:adjustRightInd w:val="0"/>
              <w:contextualSpacing/>
              <w:jc w:val="both"/>
              <w:rPr>
                <w:rFonts w:ascii="Times New Roman" w:hAnsi="Times New Roman" w:cs="Times New Roman"/>
                <w:color w:val="000000" w:themeColor="text1"/>
                <w:sz w:val="24"/>
                <w:szCs w:val="24"/>
              </w:rPr>
            </w:pPr>
            <w:r w:rsidRPr="00BC43A7">
              <w:rPr>
                <w:rFonts w:ascii="Times New Roman" w:hAnsi="Times New Roman" w:cs="Times New Roman"/>
                <w:color w:val="000000" w:themeColor="text1"/>
                <w:sz w:val="24"/>
                <w:szCs w:val="24"/>
              </w:rPr>
              <w:t xml:space="preserve"> % к общему объему</w:t>
            </w:r>
          </w:p>
        </w:tc>
      </w:tr>
      <w:tr w:rsidR="00AF51A9" w:rsidRPr="00BC43A7" w:rsidTr="00252815">
        <w:trPr>
          <w:trHeight w:val="533"/>
        </w:trPr>
        <w:tc>
          <w:tcPr>
            <w:tcW w:w="684" w:type="dxa"/>
          </w:tcPr>
          <w:p w:rsidR="00AF51A9" w:rsidRPr="00BC43A7" w:rsidRDefault="00AF51A9" w:rsidP="00252815">
            <w:pPr>
              <w:autoSpaceDE w:val="0"/>
              <w:autoSpaceDN w:val="0"/>
              <w:adjustRightInd w:val="0"/>
              <w:contextualSpacing/>
              <w:jc w:val="both"/>
              <w:rPr>
                <w:rFonts w:ascii="Times New Roman" w:hAnsi="Times New Roman" w:cs="Times New Roman"/>
                <w:color w:val="000000" w:themeColor="text1"/>
                <w:sz w:val="24"/>
                <w:szCs w:val="24"/>
              </w:rPr>
            </w:pPr>
            <w:r w:rsidRPr="00BC43A7">
              <w:rPr>
                <w:rFonts w:ascii="Times New Roman" w:hAnsi="Times New Roman" w:cs="Times New Roman"/>
                <w:color w:val="000000" w:themeColor="text1"/>
                <w:sz w:val="24"/>
                <w:szCs w:val="24"/>
              </w:rPr>
              <w:t>1</w:t>
            </w:r>
          </w:p>
        </w:tc>
        <w:tc>
          <w:tcPr>
            <w:tcW w:w="3569" w:type="dxa"/>
          </w:tcPr>
          <w:p w:rsidR="00AF51A9" w:rsidRPr="00BC43A7" w:rsidRDefault="00AF51A9" w:rsidP="00252815">
            <w:pPr>
              <w:rPr>
                <w:rFonts w:ascii="Times New Roman" w:hAnsi="Times New Roman" w:cs="Times New Roman"/>
                <w:color w:val="000000" w:themeColor="text1"/>
                <w:sz w:val="24"/>
                <w:szCs w:val="24"/>
                <w:lang w:eastAsia="ru-RU"/>
              </w:rPr>
            </w:pPr>
            <w:r w:rsidRPr="00BC43A7">
              <w:rPr>
                <w:rFonts w:ascii="Times New Roman" w:hAnsi="Times New Roman" w:cs="Times New Roman"/>
                <w:color w:val="000000" w:themeColor="text1"/>
                <w:sz w:val="24"/>
                <w:szCs w:val="24"/>
                <w:lang w:eastAsia="ru-RU"/>
              </w:rPr>
              <w:t>Доходы от сдачи в аренду земельных участков</w:t>
            </w:r>
          </w:p>
        </w:tc>
        <w:tc>
          <w:tcPr>
            <w:tcW w:w="1250" w:type="dxa"/>
            <w:shd w:val="clear" w:color="auto" w:fill="C6D9F1" w:themeFill="text2" w:themeFillTint="33"/>
            <w:vAlign w:val="bottom"/>
          </w:tcPr>
          <w:p w:rsidR="00AF51A9" w:rsidRPr="00BC43A7" w:rsidRDefault="00867409" w:rsidP="00252815">
            <w:pPr>
              <w:jc w:val="center"/>
              <w:rPr>
                <w:rFonts w:ascii="Times New Roman" w:eastAsia="Times New Roman" w:hAnsi="Times New Roman" w:cs="Times New Roman"/>
                <w:color w:val="000000" w:themeColor="text1"/>
                <w:sz w:val="24"/>
                <w:szCs w:val="24"/>
                <w:lang w:eastAsia="ru-RU"/>
              </w:rPr>
            </w:pPr>
            <w:r w:rsidRPr="00BC43A7">
              <w:rPr>
                <w:rFonts w:ascii="Times New Roman" w:eastAsia="Times New Roman" w:hAnsi="Times New Roman" w:cs="Times New Roman"/>
                <w:color w:val="000000" w:themeColor="text1"/>
                <w:sz w:val="24"/>
                <w:szCs w:val="24"/>
                <w:lang w:eastAsia="ru-RU"/>
              </w:rPr>
              <w:t>26385,8</w:t>
            </w:r>
          </w:p>
        </w:tc>
        <w:tc>
          <w:tcPr>
            <w:tcW w:w="1269" w:type="dxa"/>
          </w:tcPr>
          <w:p w:rsidR="00AF51A9" w:rsidRPr="00BC43A7" w:rsidRDefault="00AF51A9" w:rsidP="00252815">
            <w:pPr>
              <w:autoSpaceDE w:val="0"/>
              <w:autoSpaceDN w:val="0"/>
              <w:adjustRightInd w:val="0"/>
              <w:contextualSpacing/>
              <w:jc w:val="center"/>
              <w:rPr>
                <w:rFonts w:ascii="Times New Roman" w:hAnsi="Times New Roman" w:cs="Times New Roman"/>
                <w:color w:val="000000" w:themeColor="text1"/>
                <w:sz w:val="24"/>
                <w:szCs w:val="24"/>
              </w:rPr>
            </w:pPr>
          </w:p>
          <w:p w:rsidR="00AF51A9" w:rsidRPr="00BC43A7" w:rsidRDefault="00867409" w:rsidP="00252815">
            <w:pPr>
              <w:autoSpaceDE w:val="0"/>
              <w:autoSpaceDN w:val="0"/>
              <w:adjustRightInd w:val="0"/>
              <w:contextual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63,3</w:t>
            </w:r>
          </w:p>
        </w:tc>
        <w:tc>
          <w:tcPr>
            <w:tcW w:w="1411" w:type="dxa"/>
            <w:shd w:val="clear" w:color="auto" w:fill="F2DBDB" w:themeFill="accent2" w:themeFillTint="33"/>
            <w:vAlign w:val="bottom"/>
          </w:tcPr>
          <w:p w:rsidR="00AF51A9" w:rsidRPr="00BC43A7" w:rsidRDefault="00867409" w:rsidP="00252815">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16697,2</w:t>
            </w:r>
          </w:p>
        </w:tc>
        <w:tc>
          <w:tcPr>
            <w:tcW w:w="1235" w:type="dxa"/>
          </w:tcPr>
          <w:p w:rsidR="00AF51A9" w:rsidRPr="00BC43A7" w:rsidRDefault="00AF51A9" w:rsidP="00252815">
            <w:pPr>
              <w:autoSpaceDE w:val="0"/>
              <w:autoSpaceDN w:val="0"/>
              <w:adjustRightInd w:val="0"/>
              <w:contextualSpacing/>
              <w:jc w:val="center"/>
              <w:rPr>
                <w:rFonts w:ascii="Times New Roman" w:hAnsi="Times New Roman" w:cs="Times New Roman"/>
                <w:color w:val="000000" w:themeColor="text1"/>
                <w:sz w:val="24"/>
                <w:szCs w:val="24"/>
              </w:rPr>
            </w:pPr>
          </w:p>
          <w:p w:rsidR="00AF51A9" w:rsidRPr="00BC43A7" w:rsidRDefault="002B4739" w:rsidP="002B4739">
            <w:pPr>
              <w:autoSpaceDE w:val="0"/>
              <w:autoSpaceDN w:val="0"/>
              <w:adjustRightInd w:val="0"/>
              <w:contextual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68,9</w:t>
            </w:r>
          </w:p>
        </w:tc>
      </w:tr>
      <w:tr w:rsidR="00AF51A9" w:rsidRPr="00BC43A7" w:rsidTr="00252815">
        <w:trPr>
          <w:trHeight w:val="459"/>
        </w:trPr>
        <w:tc>
          <w:tcPr>
            <w:tcW w:w="684" w:type="dxa"/>
          </w:tcPr>
          <w:p w:rsidR="00AF51A9" w:rsidRPr="00BC43A7" w:rsidRDefault="00AF51A9" w:rsidP="00252815">
            <w:pPr>
              <w:autoSpaceDE w:val="0"/>
              <w:autoSpaceDN w:val="0"/>
              <w:adjustRightInd w:val="0"/>
              <w:contextualSpacing/>
              <w:jc w:val="both"/>
              <w:rPr>
                <w:rFonts w:ascii="Times New Roman" w:hAnsi="Times New Roman" w:cs="Times New Roman"/>
                <w:color w:val="000000" w:themeColor="text1"/>
                <w:sz w:val="24"/>
                <w:szCs w:val="24"/>
              </w:rPr>
            </w:pPr>
            <w:r w:rsidRPr="00BC43A7">
              <w:rPr>
                <w:rFonts w:ascii="Times New Roman" w:hAnsi="Times New Roman" w:cs="Times New Roman"/>
                <w:color w:val="000000" w:themeColor="text1"/>
                <w:sz w:val="24"/>
                <w:szCs w:val="24"/>
              </w:rPr>
              <w:t>2</w:t>
            </w:r>
          </w:p>
        </w:tc>
        <w:tc>
          <w:tcPr>
            <w:tcW w:w="3569" w:type="dxa"/>
          </w:tcPr>
          <w:p w:rsidR="00AF51A9" w:rsidRPr="00BC43A7" w:rsidRDefault="00AF51A9" w:rsidP="00252815">
            <w:pPr>
              <w:rPr>
                <w:rFonts w:ascii="Times New Roman" w:hAnsi="Times New Roman" w:cs="Times New Roman"/>
                <w:color w:val="000000" w:themeColor="text1"/>
                <w:sz w:val="24"/>
                <w:szCs w:val="24"/>
                <w:lang w:eastAsia="ru-RU"/>
              </w:rPr>
            </w:pPr>
            <w:r w:rsidRPr="00BC43A7">
              <w:rPr>
                <w:rFonts w:ascii="Times New Roman" w:hAnsi="Times New Roman" w:cs="Times New Roman"/>
                <w:color w:val="000000" w:themeColor="text1"/>
                <w:sz w:val="24"/>
                <w:szCs w:val="24"/>
                <w:lang w:eastAsia="ru-RU"/>
              </w:rPr>
              <w:t>Доходы от сдачи в аренду имущества</w:t>
            </w:r>
          </w:p>
        </w:tc>
        <w:tc>
          <w:tcPr>
            <w:tcW w:w="1250" w:type="dxa"/>
            <w:shd w:val="clear" w:color="auto" w:fill="C6D9F1" w:themeFill="text2" w:themeFillTint="33"/>
            <w:vAlign w:val="bottom"/>
          </w:tcPr>
          <w:p w:rsidR="00AF51A9" w:rsidRPr="00BC43A7" w:rsidRDefault="00867409" w:rsidP="00252815">
            <w:pPr>
              <w:jc w:val="center"/>
              <w:rPr>
                <w:rFonts w:ascii="Times New Roman" w:eastAsia="Times New Roman" w:hAnsi="Times New Roman" w:cs="Times New Roman"/>
                <w:color w:val="000000" w:themeColor="text1"/>
                <w:sz w:val="24"/>
                <w:szCs w:val="24"/>
                <w:lang w:eastAsia="ru-RU"/>
              </w:rPr>
            </w:pPr>
            <w:r w:rsidRPr="00BC43A7">
              <w:rPr>
                <w:rFonts w:ascii="Times New Roman" w:eastAsia="Times New Roman" w:hAnsi="Times New Roman" w:cs="Times New Roman"/>
                <w:color w:val="000000" w:themeColor="text1"/>
                <w:sz w:val="24"/>
                <w:szCs w:val="24"/>
                <w:lang w:eastAsia="ru-RU"/>
              </w:rPr>
              <w:t>529,8</w:t>
            </w:r>
          </w:p>
        </w:tc>
        <w:tc>
          <w:tcPr>
            <w:tcW w:w="1269" w:type="dxa"/>
          </w:tcPr>
          <w:p w:rsidR="00AF51A9" w:rsidRPr="00BC43A7" w:rsidRDefault="00AF51A9" w:rsidP="00252815">
            <w:pPr>
              <w:autoSpaceDE w:val="0"/>
              <w:autoSpaceDN w:val="0"/>
              <w:adjustRightInd w:val="0"/>
              <w:contextualSpacing/>
              <w:jc w:val="center"/>
              <w:rPr>
                <w:rFonts w:ascii="Times New Roman" w:hAnsi="Times New Roman" w:cs="Times New Roman"/>
                <w:color w:val="000000" w:themeColor="text1"/>
                <w:sz w:val="24"/>
                <w:szCs w:val="24"/>
              </w:rPr>
            </w:pPr>
          </w:p>
          <w:p w:rsidR="00AF51A9" w:rsidRPr="00BC43A7" w:rsidRDefault="00867409" w:rsidP="00252815">
            <w:pPr>
              <w:autoSpaceDE w:val="0"/>
              <w:autoSpaceDN w:val="0"/>
              <w:adjustRightInd w:val="0"/>
              <w:contextual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39,7</w:t>
            </w:r>
          </w:p>
        </w:tc>
        <w:tc>
          <w:tcPr>
            <w:tcW w:w="1411" w:type="dxa"/>
            <w:shd w:val="clear" w:color="auto" w:fill="F2DBDB" w:themeFill="accent2" w:themeFillTint="33"/>
            <w:vAlign w:val="bottom"/>
          </w:tcPr>
          <w:p w:rsidR="00AF51A9" w:rsidRPr="00BC43A7" w:rsidRDefault="00867409" w:rsidP="00252815">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210,5</w:t>
            </w:r>
          </w:p>
        </w:tc>
        <w:tc>
          <w:tcPr>
            <w:tcW w:w="1235" w:type="dxa"/>
          </w:tcPr>
          <w:p w:rsidR="00AF51A9" w:rsidRPr="00BC43A7" w:rsidRDefault="00AF51A9" w:rsidP="00252815">
            <w:pPr>
              <w:autoSpaceDE w:val="0"/>
              <w:autoSpaceDN w:val="0"/>
              <w:adjustRightInd w:val="0"/>
              <w:contextualSpacing/>
              <w:rPr>
                <w:rFonts w:ascii="Times New Roman" w:hAnsi="Times New Roman" w:cs="Times New Roman"/>
                <w:color w:val="000000" w:themeColor="text1"/>
                <w:sz w:val="24"/>
                <w:szCs w:val="24"/>
              </w:rPr>
            </w:pPr>
          </w:p>
          <w:p w:rsidR="00AF51A9" w:rsidRPr="00BC43A7" w:rsidRDefault="00AF51A9" w:rsidP="00252815">
            <w:pPr>
              <w:autoSpaceDE w:val="0"/>
              <w:autoSpaceDN w:val="0"/>
              <w:adjustRightInd w:val="0"/>
              <w:contextualSpacing/>
              <w:jc w:val="center"/>
              <w:rPr>
                <w:rFonts w:ascii="Times New Roman" w:hAnsi="Times New Roman" w:cs="Times New Roman"/>
                <w:color w:val="000000" w:themeColor="text1"/>
                <w:sz w:val="24"/>
                <w:szCs w:val="24"/>
              </w:rPr>
            </w:pPr>
            <w:r w:rsidRPr="00BC43A7">
              <w:rPr>
                <w:rFonts w:ascii="Times New Roman" w:hAnsi="Times New Roman" w:cs="Times New Roman"/>
                <w:color w:val="000000" w:themeColor="text1"/>
                <w:sz w:val="24"/>
                <w:szCs w:val="24"/>
              </w:rPr>
              <w:t>0,9</w:t>
            </w:r>
          </w:p>
        </w:tc>
      </w:tr>
      <w:tr w:rsidR="00AF51A9" w:rsidRPr="00BC43A7" w:rsidTr="00252815">
        <w:trPr>
          <w:trHeight w:val="387"/>
        </w:trPr>
        <w:tc>
          <w:tcPr>
            <w:tcW w:w="684" w:type="dxa"/>
          </w:tcPr>
          <w:p w:rsidR="00AF51A9" w:rsidRPr="00BC43A7" w:rsidRDefault="00AF51A9" w:rsidP="00252815">
            <w:pPr>
              <w:autoSpaceDE w:val="0"/>
              <w:autoSpaceDN w:val="0"/>
              <w:adjustRightInd w:val="0"/>
              <w:contextualSpacing/>
              <w:jc w:val="both"/>
              <w:rPr>
                <w:rFonts w:ascii="Times New Roman" w:hAnsi="Times New Roman" w:cs="Times New Roman"/>
                <w:color w:val="000000" w:themeColor="text1"/>
                <w:sz w:val="24"/>
                <w:szCs w:val="24"/>
              </w:rPr>
            </w:pPr>
            <w:r w:rsidRPr="00BC43A7">
              <w:rPr>
                <w:rFonts w:ascii="Times New Roman" w:hAnsi="Times New Roman" w:cs="Times New Roman"/>
                <w:color w:val="000000" w:themeColor="text1"/>
                <w:sz w:val="24"/>
                <w:szCs w:val="24"/>
              </w:rPr>
              <w:t>3</w:t>
            </w:r>
          </w:p>
        </w:tc>
        <w:tc>
          <w:tcPr>
            <w:tcW w:w="3569" w:type="dxa"/>
          </w:tcPr>
          <w:p w:rsidR="00AF51A9" w:rsidRPr="00BC43A7" w:rsidRDefault="00AF51A9" w:rsidP="00252815">
            <w:pPr>
              <w:rPr>
                <w:rFonts w:ascii="Times New Roman" w:hAnsi="Times New Roman" w:cs="Times New Roman"/>
                <w:color w:val="000000" w:themeColor="text1"/>
                <w:sz w:val="24"/>
                <w:szCs w:val="24"/>
                <w:lang w:eastAsia="ru-RU"/>
              </w:rPr>
            </w:pPr>
            <w:r w:rsidRPr="00BC43A7">
              <w:rPr>
                <w:rFonts w:ascii="Times New Roman" w:hAnsi="Times New Roman" w:cs="Times New Roman"/>
                <w:color w:val="000000" w:themeColor="text1"/>
                <w:sz w:val="24"/>
                <w:szCs w:val="24"/>
                <w:lang w:eastAsia="ru-RU"/>
              </w:rPr>
              <w:t>Доходы от продажи земельных участков</w:t>
            </w:r>
          </w:p>
        </w:tc>
        <w:tc>
          <w:tcPr>
            <w:tcW w:w="1250" w:type="dxa"/>
            <w:shd w:val="clear" w:color="auto" w:fill="C6D9F1" w:themeFill="text2" w:themeFillTint="33"/>
            <w:vAlign w:val="bottom"/>
          </w:tcPr>
          <w:p w:rsidR="00AF51A9" w:rsidRPr="00BC43A7" w:rsidRDefault="00867409" w:rsidP="00252815">
            <w:pPr>
              <w:jc w:val="center"/>
              <w:rPr>
                <w:rFonts w:ascii="Times New Roman" w:eastAsia="Times New Roman" w:hAnsi="Times New Roman" w:cs="Times New Roman"/>
                <w:color w:val="000000" w:themeColor="text1"/>
                <w:sz w:val="24"/>
                <w:szCs w:val="24"/>
                <w:lang w:eastAsia="ru-RU"/>
              </w:rPr>
            </w:pPr>
            <w:r w:rsidRPr="00BC43A7">
              <w:rPr>
                <w:rFonts w:ascii="Times New Roman" w:eastAsia="Times New Roman" w:hAnsi="Times New Roman" w:cs="Times New Roman"/>
                <w:color w:val="000000" w:themeColor="text1"/>
                <w:sz w:val="24"/>
                <w:szCs w:val="24"/>
                <w:lang w:eastAsia="ru-RU"/>
              </w:rPr>
              <w:t>28086,4</w:t>
            </w:r>
          </w:p>
        </w:tc>
        <w:tc>
          <w:tcPr>
            <w:tcW w:w="1269" w:type="dxa"/>
          </w:tcPr>
          <w:p w:rsidR="00AF51A9" w:rsidRPr="00BC43A7" w:rsidRDefault="00AF51A9" w:rsidP="00252815">
            <w:pPr>
              <w:autoSpaceDE w:val="0"/>
              <w:autoSpaceDN w:val="0"/>
              <w:adjustRightInd w:val="0"/>
              <w:contextualSpacing/>
              <w:jc w:val="center"/>
              <w:rPr>
                <w:rFonts w:ascii="Times New Roman" w:hAnsi="Times New Roman" w:cs="Times New Roman"/>
                <w:color w:val="000000" w:themeColor="text1"/>
                <w:sz w:val="24"/>
                <w:szCs w:val="24"/>
              </w:rPr>
            </w:pPr>
          </w:p>
          <w:p w:rsidR="00AF51A9" w:rsidRPr="00BC43A7" w:rsidRDefault="002B4739" w:rsidP="00252815">
            <w:pPr>
              <w:autoSpaceDE w:val="0"/>
              <w:autoSpaceDN w:val="0"/>
              <w:adjustRightInd w:val="0"/>
              <w:contextual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25,1</w:t>
            </w:r>
          </w:p>
        </w:tc>
        <w:tc>
          <w:tcPr>
            <w:tcW w:w="1411" w:type="dxa"/>
            <w:shd w:val="clear" w:color="auto" w:fill="F2DBDB" w:themeFill="accent2" w:themeFillTint="33"/>
            <w:vAlign w:val="bottom"/>
          </w:tcPr>
          <w:p w:rsidR="00AF51A9" w:rsidRPr="00BC43A7" w:rsidRDefault="00867409" w:rsidP="00252815">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7038,2</w:t>
            </w:r>
          </w:p>
        </w:tc>
        <w:tc>
          <w:tcPr>
            <w:tcW w:w="1235" w:type="dxa"/>
          </w:tcPr>
          <w:p w:rsidR="00AF51A9" w:rsidRPr="00BC43A7" w:rsidRDefault="00AF51A9" w:rsidP="00252815">
            <w:pPr>
              <w:autoSpaceDE w:val="0"/>
              <w:autoSpaceDN w:val="0"/>
              <w:adjustRightInd w:val="0"/>
              <w:contextualSpacing/>
              <w:jc w:val="center"/>
              <w:rPr>
                <w:rFonts w:ascii="Times New Roman" w:hAnsi="Times New Roman" w:cs="Times New Roman"/>
                <w:color w:val="000000" w:themeColor="text1"/>
                <w:sz w:val="24"/>
                <w:szCs w:val="24"/>
              </w:rPr>
            </w:pPr>
          </w:p>
          <w:p w:rsidR="00AF51A9" w:rsidRPr="00BC43A7" w:rsidRDefault="002B4739" w:rsidP="00252815">
            <w:pPr>
              <w:autoSpaceDE w:val="0"/>
              <w:autoSpaceDN w:val="0"/>
              <w:adjustRightInd w:val="0"/>
              <w:contextual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29,1</w:t>
            </w:r>
          </w:p>
        </w:tc>
      </w:tr>
      <w:tr w:rsidR="00AF51A9" w:rsidRPr="00BC43A7" w:rsidTr="00252815">
        <w:trPr>
          <w:trHeight w:val="259"/>
        </w:trPr>
        <w:tc>
          <w:tcPr>
            <w:tcW w:w="684" w:type="dxa"/>
          </w:tcPr>
          <w:p w:rsidR="00AF51A9" w:rsidRPr="00BC43A7" w:rsidRDefault="00AF51A9" w:rsidP="00252815">
            <w:pPr>
              <w:autoSpaceDE w:val="0"/>
              <w:autoSpaceDN w:val="0"/>
              <w:adjustRightInd w:val="0"/>
              <w:contextualSpacing/>
              <w:jc w:val="both"/>
              <w:rPr>
                <w:rFonts w:ascii="Times New Roman" w:hAnsi="Times New Roman" w:cs="Times New Roman"/>
                <w:color w:val="000000" w:themeColor="text1"/>
                <w:sz w:val="24"/>
                <w:szCs w:val="24"/>
              </w:rPr>
            </w:pPr>
            <w:r w:rsidRPr="00BC43A7">
              <w:rPr>
                <w:rFonts w:ascii="Times New Roman" w:hAnsi="Times New Roman" w:cs="Times New Roman"/>
                <w:color w:val="000000" w:themeColor="text1"/>
                <w:sz w:val="24"/>
                <w:szCs w:val="24"/>
              </w:rPr>
              <w:t>4</w:t>
            </w:r>
          </w:p>
        </w:tc>
        <w:tc>
          <w:tcPr>
            <w:tcW w:w="3569" w:type="dxa"/>
          </w:tcPr>
          <w:p w:rsidR="00AF51A9" w:rsidRPr="00BC43A7" w:rsidRDefault="00AF51A9" w:rsidP="00252815">
            <w:pPr>
              <w:ind w:right="-154"/>
              <w:rPr>
                <w:rFonts w:ascii="Times New Roman" w:hAnsi="Times New Roman" w:cs="Times New Roman"/>
                <w:color w:val="000000" w:themeColor="text1"/>
                <w:sz w:val="24"/>
                <w:szCs w:val="24"/>
                <w:lang w:eastAsia="ru-RU"/>
              </w:rPr>
            </w:pPr>
            <w:r w:rsidRPr="00BC43A7">
              <w:rPr>
                <w:rFonts w:ascii="Times New Roman" w:hAnsi="Times New Roman" w:cs="Times New Roman"/>
                <w:color w:val="000000" w:themeColor="text1"/>
                <w:sz w:val="24"/>
                <w:szCs w:val="24"/>
                <w:lang w:eastAsia="ru-RU"/>
              </w:rPr>
              <w:t>Доходы от продажи имущества</w:t>
            </w:r>
          </w:p>
        </w:tc>
        <w:tc>
          <w:tcPr>
            <w:tcW w:w="1250" w:type="dxa"/>
            <w:shd w:val="clear" w:color="auto" w:fill="C6D9F1" w:themeFill="text2" w:themeFillTint="33"/>
            <w:vAlign w:val="bottom"/>
          </w:tcPr>
          <w:p w:rsidR="00AF51A9" w:rsidRPr="00BC43A7" w:rsidRDefault="00867409" w:rsidP="00252815">
            <w:pPr>
              <w:jc w:val="center"/>
              <w:rPr>
                <w:rFonts w:ascii="Times New Roman" w:eastAsia="Times New Roman" w:hAnsi="Times New Roman" w:cs="Times New Roman"/>
                <w:color w:val="000000" w:themeColor="text1"/>
                <w:sz w:val="24"/>
                <w:szCs w:val="24"/>
                <w:lang w:eastAsia="ru-RU"/>
              </w:rPr>
            </w:pPr>
            <w:r w:rsidRPr="00BC43A7">
              <w:rPr>
                <w:rFonts w:ascii="Times New Roman" w:eastAsia="Times New Roman" w:hAnsi="Times New Roman" w:cs="Times New Roman"/>
                <w:color w:val="000000" w:themeColor="text1"/>
                <w:sz w:val="24"/>
                <w:szCs w:val="24"/>
                <w:lang w:eastAsia="ru-RU"/>
              </w:rPr>
              <w:t>156,5</w:t>
            </w:r>
          </w:p>
        </w:tc>
        <w:tc>
          <w:tcPr>
            <w:tcW w:w="1269" w:type="dxa"/>
            <w:vAlign w:val="bottom"/>
          </w:tcPr>
          <w:p w:rsidR="00AF51A9" w:rsidRPr="00BC43A7" w:rsidRDefault="00AF51A9" w:rsidP="00252815">
            <w:pPr>
              <w:jc w:val="center"/>
              <w:rPr>
                <w:rFonts w:ascii="Times New Roman" w:eastAsia="Times New Roman" w:hAnsi="Times New Roman" w:cs="Times New Roman"/>
                <w:color w:val="000000" w:themeColor="text1"/>
                <w:sz w:val="24"/>
                <w:szCs w:val="24"/>
                <w:lang w:eastAsia="ru-RU"/>
              </w:rPr>
            </w:pPr>
            <w:r w:rsidRPr="00BC43A7">
              <w:rPr>
                <w:rFonts w:ascii="Times New Roman" w:eastAsia="Times New Roman" w:hAnsi="Times New Roman" w:cs="Times New Roman"/>
                <w:color w:val="000000" w:themeColor="text1"/>
                <w:sz w:val="24"/>
                <w:szCs w:val="24"/>
                <w:lang w:eastAsia="ru-RU"/>
              </w:rPr>
              <w:t>0</w:t>
            </w:r>
          </w:p>
        </w:tc>
        <w:tc>
          <w:tcPr>
            <w:tcW w:w="1411" w:type="dxa"/>
            <w:shd w:val="clear" w:color="auto" w:fill="F2DBDB" w:themeFill="accent2" w:themeFillTint="33"/>
            <w:vAlign w:val="bottom"/>
          </w:tcPr>
          <w:p w:rsidR="00AF51A9" w:rsidRPr="00BC43A7" w:rsidRDefault="00867409" w:rsidP="00252815">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1235" w:type="dxa"/>
          </w:tcPr>
          <w:p w:rsidR="00AF51A9" w:rsidRPr="00BC43A7" w:rsidRDefault="002B4739" w:rsidP="00252815">
            <w:pPr>
              <w:autoSpaceDE w:val="0"/>
              <w:autoSpaceDN w:val="0"/>
              <w:adjustRightInd w:val="0"/>
              <w:contextual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AF51A9" w:rsidRPr="00BC43A7" w:rsidTr="00252815">
        <w:trPr>
          <w:trHeight w:val="302"/>
        </w:trPr>
        <w:tc>
          <w:tcPr>
            <w:tcW w:w="684" w:type="dxa"/>
          </w:tcPr>
          <w:p w:rsidR="00AF51A9" w:rsidRPr="00BC43A7" w:rsidRDefault="00AF51A9" w:rsidP="00252815">
            <w:pPr>
              <w:autoSpaceDE w:val="0"/>
              <w:autoSpaceDN w:val="0"/>
              <w:adjustRightInd w:val="0"/>
              <w:contextualSpacing/>
              <w:jc w:val="both"/>
              <w:rPr>
                <w:rFonts w:ascii="Times New Roman" w:hAnsi="Times New Roman" w:cs="Times New Roman"/>
                <w:color w:val="000000" w:themeColor="text1"/>
                <w:sz w:val="24"/>
                <w:szCs w:val="24"/>
              </w:rPr>
            </w:pPr>
            <w:r w:rsidRPr="00BC43A7">
              <w:rPr>
                <w:rFonts w:ascii="Times New Roman" w:hAnsi="Times New Roman" w:cs="Times New Roman"/>
                <w:color w:val="000000" w:themeColor="text1"/>
                <w:sz w:val="24"/>
                <w:szCs w:val="24"/>
              </w:rPr>
              <w:t>5</w:t>
            </w:r>
          </w:p>
        </w:tc>
        <w:tc>
          <w:tcPr>
            <w:tcW w:w="3569" w:type="dxa"/>
          </w:tcPr>
          <w:p w:rsidR="00AF51A9" w:rsidRPr="00BC43A7" w:rsidRDefault="00AF51A9" w:rsidP="00252815">
            <w:pPr>
              <w:ind w:right="-154"/>
              <w:rPr>
                <w:rFonts w:ascii="Times New Roman" w:hAnsi="Times New Roman" w:cs="Times New Roman"/>
                <w:color w:val="000000" w:themeColor="text1"/>
                <w:sz w:val="24"/>
                <w:szCs w:val="24"/>
                <w:lang w:eastAsia="ru-RU"/>
              </w:rPr>
            </w:pPr>
            <w:r w:rsidRPr="00BC43A7">
              <w:rPr>
                <w:rFonts w:ascii="Times New Roman" w:hAnsi="Times New Roman" w:cs="Times New Roman"/>
                <w:color w:val="000000" w:themeColor="text1"/>
                <w:sz w:val="24"/>
                <w:szCs w:val="24"/>
                <w:lang w:eastAsia="ru-RU"/>
              </w:rPr>
              <w:t>Прочие неналоговые доходы</w:t>
            </w:r>
          </w:p>
        </w:tc>
        <w:tc>
          <w:tcPr>
            <w:tcW w:w="1250" w:type="dxa"/>
            <w:shd w:val="clear" w:color="auto" w:fill="C6D9F1" w:themeFill="text2" w:themeFillTint="33"/>
            <w:vAlign w:val="bottom"/>
          </w:tcPr>
          <w:p w:rsidR="00AF51A9" w:rsidRPr="00BC43A7" w:rsidRDefault="00867409" w:rsidP="00252815">
            <w:pPr>
              <w:jc w:val="center"/>
              <w:rPr>
                <w:rFonts w:ascii="Times New Roman" w:eastAsia="Times New Roman" w:hAnsi="Times New Roman" w:cs="Times New Roman"/>
                <w:color w:val="000000" w:themeColor="text1"/>
                <w:sz w:val="24"/>
                <w:szCs w:val="24"/>
                <w:lang w:eastAsia="ru-RU"/>
              </w:rPr>
            </w:pPr>
            <w:r w:rsidRPr="00BC43A7">
              <w:rPr>
                <w:rFonts w:ascii="Times New Roman" w:eastAsia="Times New Roman" w:hAnsi="Times New Roman" w:cs="Times New Roman"/>
                <w:color w:val="000000" w:themeColor="text1"/>
                <w:sz w:val="24"/>
                <w:szCs w:val="24"/>
                <w:lang w:eastAsia="ru-RU"/>
              </w:rPr>
              <w:t>399,2</w:t>
            </w:r>
          </w:p>
        </w:tc>
        <w:tc>
          <w:tcPr>
            <w:tcW w:w="1269" w:type="dxa"/>
            <w:vAlign w:val="bottom"/>
          </w:tcPr>
          <w:p w:rsidR="00AF51A9" w:rsidRPr="00BC43A7" w:rsidRDefault="002B4739" w:rsidP="00252815">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67,3</w:t>
            </w:r>
          </w:p>
        </w:tc>
        <w:tc>
          <w:tcPr>
            <w:tcW w:w="1411" w:type="dxa"/>
            <w:shd w:val="clear" w:color="auto" w:fill="F2DBDB" w:themeFill="accent2" w:themeFillTint="33"/>
            <w:vAlign w:val="bottom"/>
          </w:tcPr>
          <w:p w:rsidR="00AF51A9" w:rsidRPr="00BC43A7" w:rsidRDefault="00867409" w:rsidP="00252815">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268,5</w:t>
            </w:r>
          </w:p>
        </w:tc>
        <w:tc>
          <w:tcPr>
            <w:tcW w:w="1235" w:type="dxa"/>
          </w:tcPr>
          <w:p w:rsidR="00AF51A9" w:rsidRPr="00BC43A7" w:rsidRDefault="002B4739" w:rsidP="00252815">
            <w:pPr>
              <w:autoSpaceDE w:val="0"/>
              <w:autoSpaceDN w:val="0"/>
              <w:adjustRightInd w:val="0"/>
              <w:contextual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w:t>
            </w:r>
          </w:p>
        </w:tc>
      </w:tr>
      <w:tr w:rsidR="00AF51A9" w:rsidRPr="00BC43A7" w:rsidTr="00252815">
        <w:trPr>
          <w:trHeight w:val="288"/>
        </w:trPr>
        <w:tc>
          <w:tcPr>
            <w:tcW w:w="684" w:type="dxa"/>
          </w:tcPr>
          <w:p w:rsidR="00AF51A9" w:rsidRPr="00BC43A7" w:rsidRDefault="00AF51A9" w:rsidP="00252815">
            <w:pPr>
              <w:autoSpaceDE w:val="0"/>
              <w:autoSpaceDN w:val="0"/>
              <w:adjustRightInd w:val="0"/>
              <w:contextualSpacing/>
              <w:jc w:val="both"/>
              <w:rPr>
                <w:rFonts w:ascii="Times New Roman" w:hAnsi="Times New Roman" w:cs="Times New Roman"/>
                <w:b/>
                <w:color w:val="000000" w:themeColor="text1"/>
                <w:sz w:val="24"/>
                <w:szCs w:val="24"/>
              </w:rPr>
            </w:pPr>
          </w:p>
        </w:tc>
        <w:tc>
          <w:tcPr>
            <w:tcW w:w="3569" w:type="dxa"/>
            <w:vAlign w:val="bottom"/>
          </w:tcPr>
          <w:p w:rsidR="00AF51A9" w:rsidRPr="00BC43A7" w:rsidRDefault="00AF51A9" w:rsidP="00252815">
            <w:pPr>
              <w:rPr>
                <w:rFonts w:ascii="Times New Roman" w:eastAsia="Times New Roman" w:hAnsi="Times New Roman" w:cs="Times New Roman"/>
                <w:b/>
                <w:color w:val="000000" w:themeColor="text1"/>
                <w:sz w:val="24"/>
                <w:szCs w:val="24"/>
                <w:lang w:eastAsia="ru-RU"/>
              </w:rPr>
            </w:pPr>
            <w:r w:rsidRPr="00BC43A7">
              <w:rPr>
                <w:rFonts w:ascii="Times New Roman" w:eastAsia="Times New Roman" w:hAnsi="Times New Roman" w:cs="Times New Roman"/>
                <w:b/>
                <w:color w:val="000000" w:themeColor="text1"/>
                <w:sz w:val="24"/>
                <w:szCs w:val="24"/>
                <w:lang w:eastAsia="ru-RU"/>
              </w:rPr>
              <w:t>Всего</w:t>
            </w:r>
          </w:p>
        </w:tc>
        <w:tc>
          <w:tcPr>
            <w:tcW w:w="1250" w:type="dxa"/>
            <w:shd w:val="clear" w:color="auto" w:fill="C6D9F1" w:themeFill="text2" w:themeFillTint="33"/>
          </w:tcPr>
          <w:p w:rsidR="00AF51A9" w:rsidRPr="00BC43A7" w:rsidRDefault="00867409" w:rsidP="00252815">
            <w:pPr>
              <w:autoSpaceDE w:val="0"/>
              <w:autoSpaceDN w:val="0"/>
              <w:adjustRightInd w:val="0"/>
              <w:contextualSpacing/>
              <w:jc w:val="center"/>
              <w:rPr>
                <w:rFonts w:ascii="Times New Roman" w:hAnsi="Times New Roman" w:cs="Times New Roman"/>
                <w:b/>
                <w:color w:val="000000" w:themeColor="text1"/>
                <w:sz w:val="24"/>
                <w:szCs w:val="24"/>
              </w:rPr>
            </w:pPr>
            <w:r w:rsidRPr="00BC43A7">
              <w:rPr>
                <w:rFonts w:ascii="Times New Roman" w:hAnsi="Times New Roman" w:cs="Times New Roman"/>
                <w:b/>
                <w:bCs/>
                <w:iCs/>
                <w:color w:val="000000" w:themeColor="text1"/>
                <w:sz w:val="24"/>
                <w:szCs w:val="24"/>
                <w:lang w:eastAsia="ru-RU"/>
              </w:rPr>
              <w:t>55557,5</w:t>
            </w:r>
          </w:p>
        </w:tc>
        <w:tc>
          <w:tcPr>
            <w:tcW w:w="1269" w:type="dxa"/>
            <w:vAlign w:val="bottom"/>
          </w:tcPr>
          <w:p w:rsidR="00AF51A9" w:rsidRPr="00BC43A7" w:rsidRDefault="002B4739" w:rsidP="00252815">
            <w:pP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     43,6</w:t>
            </w:r>
          </w:p>
        </w:tc>
        <w:tc>
          <w:tcPr>
            <w:tcW w:w="1411" w:type="dxa"/>
            <w:shd w:val="clear" w:color="auto" w:fill="F2DBDB" w:themeFill="accent2" w:themeFillTint="33"/>
          </w:tcPr>
          <w:p w:rsidR="00AF51A9" w:rsidRPr="00BC43A7" w:rsidRDefault="00867409" w:rsidP="00252815">
            <w:pPr>
              <w:autoSpaceDE w:val="0"/>
              <w:autoSpaceDN w:val="0"/>
              <w:adjustRightInd w:val="0"/>
              <w:contextualSpacing/>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24214,4</w:t>
            </w:r>
          </w:p>
        </w:tc>
        <w:tc>
          <w:tcPr>
            <w:tcW w:w="1235" w:type="dxa"/>
          </w:tcPr>
          <w:p w:rsidR="00AF51A9" w:rsidRPr="00BC43A7" w:rsidRDefault="00AF51A9" w:rsidP="00252815">
            <w:pPr>
              <w:autoSpaceDE w:val="0"/>
              <w:autoSpaceDN w:val="0"/>
              <w:adjustRightInd w:val="0"/>
              <w:contextualSpacing/>
              <w:jc w:val="center"/>
              <w:rPr>
                <w:rFonts w:ascii="Times New Roman" w:hAnsi="Times New Roman" w:cs="Times New Roman"/>
                <w:b/>
                <w:color w:val="000000" w:themeColor="text1"/>
                <w:sz w:val="24"/>
                <w:szCs w:val="24"/>
              </w:rPr>
            </w:pPr>
            <w:r w:rsidRPr="00BC43A7">
              <w:rPr>
                <w:rFonts w:ascii="Times New Roman" w:hAnsi="Times New Roman" w:cs="Times New Roman"/>
                <w:b/>
                <w:color w:val="000000" w:themeColor="text1"/>
                <w:sz w:val="24"/>
                <w:szCs w:val="24"/>
              </w:rPr>
              <w:t>100,0</w:t>
            </w:r>
          </w:p>
        </w:tc>
      </w:tr>
    </w:tbl>
    <w:p w:rsidR="00AF51A9" w:rsidRPr="00BC43A7" w:rsidRDefault="00AF51A9" w:rsidP="00AF51A9">
      <w:pPr>
        <w:autoSpaceDE w:val="0"/>
        <w:autoSpaceDN w:val="0"/>
        <w:adjustRightInd w:val="0"/>
        <w:spacing w:after="0"/>
        <w:contextualSpacing/>
        <w:jc w:val="both"/>
        <w:rPr>
          <w:rFonts w:ascii="Times New Roman" w:hAnsi="Times New Roman" w:cs="Times New Roman"/>
          <w:color w:val="000000" w:themeColor="text1"/>
          <w:sz w:val="28"/>
          <w:szCs w:val="28"/>
        </w:rPr>
      </w:pPr>
    </w:p>
    <w:p w:rsidR="00275C2A" w:rsidRDefault="00275C2A" w:rsidP="00B551ED">
      <w:pPr>
        <w:jc w:val="both"/>
        <w:rPr>
          <w:rFonts w:ascii="Times New Roman" w:eastAsia="Times New Roman" w:hAnsi="Times New Roman" w:cs="Times New Roman"/>
          <w:color w:val="FF0000"/>
          <w:sz w:val="28"/>
          <w:szCs w:val="28"/>
          <w:lang w:eastAsia="ru-RU"/>
        </w:rPr>
      </w:pPr>
      <w:r w:rsidRPr="00047D15">
        <w:rPr>
          <w:rFonts w:ascii="Times New Roman" w:hAnsi="Times New Roman" w:cs="Times New Roman"/>
          <w:b/>
          <w:noProof/>
          <w:color w:val="FF0000"/>
          <w:sz w:val="28"/>
          <w:szCs w:val="28"/>
          <w:lang w:eastAsia="ru-RU"/>
        </w:rPr>
        <w:lastRenderedPageBreak/>
        <w:drawing>
          <wp:inline distT="0" distB="0" distL="0" distR="0">
            <wp:extent cx="5810250" cy="270510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464BD" w:rsidRPr="00C102D6" w:rsidRDefault="00250C52" w:rsidP="006464BD">
      <w:pPr>
        <w:autoSpaceDE w:val="0"/>
        <w:autoSpaceDN w:val="0"/>
        <w:adjustRightInd w:val="0"/>
        <w:spacing w:after="0"/>
        <w:ind w:firstLine="708"/>
        <w:contextualSpacing/>
        <w:jc w:val="both"/>
        <w:rPr>
          <w:rFonts w:ascii="Times New Roman" w:hAnsi="Times New Roman" w:cs="Times New Roman"/>
          <w:color w:val="000000" w:themeColor="text1"/>
          <w:sz w:val="28"/>
          <w:szCs w:val="28"/>
        </w:rPr>
      </w:pPr>
      <w:r w:rsidRPr="00C102D6">
        <w:rPr>
          <w:rFonts w:ascii="Times New Roman" w:eastAsia="Times New Roman" w:hAnsi="Times New Roman" w:cs="Times New Roman"/>
          <w:color w:val="000000" w:themeColor="text1"/>
          <w:sz w:val="28"/>
          <w:szCs w:val="28"/>
          <w:lang w:eastAsia="ru-RU"/>
        </w:rPr>
        <w:t>Из приведенных данных видно, что</w:t>
      </w:r>
      <w:r w:rsidR="006464BD" w:rsidRPr="00C102D6">
        <w:rPr>
          <w:rFonts w:ascii="Times New Roman" w:eastAsia="Times New Roman" w:hAnsi="Times New Roman" w:cs="Times New Roman"/>
          <w:color w:val="000000" w:themeColor="text1"/>
          <w:sz w:val="28"/>
          <w:szCs w:val="28"/>
          <w:lang w:eastAsia="ru-RU"/>
        </w:rPr>
        <w:t xml:space="preserve"> неналоговые платежи составляют </w:t>
      </w:r>
      <w:r w:rsidR="007E3A0C">
        <w:rPr>
          <w:rFonts w:ascii="Times New Roman" w:hAnsi="Times New Roman" w:cs="Times New Roman"/>
          <w:bCs/>
          <w:iCs/>
          <w:color w:val="000000" w:themeColor="text1"/>
          <w:sz w:val="28"/>
          <w:szCs w:val="28"/>
          <w:lang w:eastAsia="ru-RU"/>
        </w:rPr>
        <w:t>24214,4</w:t>
      </w:r>
      <w:r w:rsidR="006464BD" w:rsidRPr="00C102D6">
        <w:rPr>
          <w:rFonts w:ascii="Times New Roman" w:hAnsi="Times New Roman" w:cs="Times New Roman"/>
          <w:bCs/>
          <w:iCs/>
          <w:color w:val="000000" w:themeColor="text1"/>
          <w:sz w:val="28"/>
          <w:szCs w:val="28"/>
          <w:lang w:eastAsia="ru-RU"/>
        </w:rPr>
        <w:t>тыс. руб</w:t>
      </w:r>
      <w:r w:rsidR="006464BD" w:rsidRPr="00C102D6">
        <w:rPr>
          <w:rFonts w:ascii="Times New Roman" w:hAnsi="Times New Roman" w:cs="Times New Roman"/>
          <w:bCs/>
          <w:iCs/>
          <w:color w:val="000000" w:themeColor="text1"/>
          <w:sz w:val="24"/>
          <w:szCs w:val="24"/>
          <w:lang w:eastAsia="ru-RU"/>
        </w:rPr>
        <w:t>.,</w:t>
      </w:r>
      <w:r w:rsidR="00406689">
        <w:rPr>
          <w:rFonts w:ascii="Times New Roman" w:hAnsi="Times New Roman" w:cs="Times New Roman"/>
          <w:bCs/>
          <w:iCs/>
          <w:color w:val="000000" w:themeColor="text1"/>
          <w:sz w:val="24"/>
          <w:szCs w:val="24"/>
          <w:lang w:eastAsia="ru-RU"/>
        </w:rPr>
        <w:t xml:space="preserve"> </w:t>
      </w:r>
      <w:r w:rsidR="00171F47" w:rsidRPr="00C102D6">
        <w:rPr>
          <w:rFonts w:ascii="Times New Roman" w:hAnsi="Times New Roman" w:cs="Times New Roman"/>
          <w:bCs/>
          <w:iCs/>
          <w:color w:val="000000" w:themeColor="text1"/>
          <w:sz w:val="28"/>
          <w:szCs w:val="28"/>
          <w:lang w:eastAsia="ru-RU"/>
        </w:rPr>
        <w:t>или</w:t>
      </w:r>
      <w:r w:rsidR="00C11727">
        <w:rPr>
          <w:rFonts w:ascii="Times New Roman" w:hAnsi="Times New Roman" w:cs="Times New Roman"/>
          <w:bCs/>
          <w:iCs/>
          <w:color w:val="000000" w:themeColor="text1"/>
          <w:sz w:val="28"/>
          <w:szCs w:val="28"/>
          <w:lang w:eastAsia="ru-RU"/>
        </w:rPr>
        <w:t xml:space="preserve"> 15</w:t>
      </w:r>
      <w:r w:rsidR="007E3A0C">
        <w:rPr>
          <w:rFonts w:ascii="Times New Roman" w:hAnsi="Times New Roman" w:cs="Times New Roman"/>
          <w:bCs/>
          <w:iCs/>
          <w:color w:val="000000" w:themeColor="text1"/>
          <w:sz w:val="28"/>
          <w:szCs w:val="28"/>
          <w:lang w:eastAsia="ru-RU"/>
        </w:rPr>
        <w:t>,7</w:t>
      </w:r>
      <w:r w:rsidR="00171F47" w:rsidRPr="00C102D6">
        <w:rPr>
          <w:rFonts w:ascii="Times New Roman" w:hAnsi="Times New Roman" w:cs="Times New Roman"/>
          <w:bCs/>
          <w:iCs/>
          <w:color w:val="000000" w:themeColor="text1"/>
          <w:sz w:val="28"/>
          <w:szCs w:val="28"/>
          <w:lang w:eastAsia="ru-RU"/>
        </w:rPr>
        <w:t xml:space="preserve"> % к общему объему доходов бюджета</w:t>
      </w:r>
      <w:r w:rsidR="00435806" w:rsidRPr="00C102D6">
        <w:rPr>
          <w:rFonts w:ascii="Times New Roman" w:hAnsi="Times New Roman" w:cs="Times New Roman"/>
          <w:bCs/>
          <w:iCs/>
          <w:color w:val="000000" w:themeColor="text1"/>
          <w:sz w:val="28"/>
          <w:szCs w:val="28"/>
          <w:lang w:eastAsia="ru-RU"/>
        </w:rPr>
        <w:t>.</w:t>
      </w:r>
      <w:r w:rsidR="00406689">
        <w:rPr>
          <w:rFonts w:ascii="Times New Roman" w:hAnsi="Times New Roman" w:cs="Times New Roman"/>
          <w:bCs/>
          <w:iCs/>
          <w:color w:val="000000" w:themeColor="text1"/>
          <w:sz w:val="28"/>
          <w:szCs w:val="28"/>
          <w:lang w:eastAsia="ru-RU"/>
        </w:rPr>
        <w:t xml:space="preserve"> </w:t>
      </w:r>
      <w:r w:rsidR="00435806" w:rsidRPr="00C102D6">
        <w:rPr>
          <w:rFonts w:ascii="Times New Roman" w:hAnsi="Times New Roman" w:cs="Times New Roman"/>
          <w:bCs/>
          <w:iCs/>
          <w:color w:val="000000" w:themeColor="text1"/>
          <w:sz w:val="24"/>
          <w:szCs w:val="24"/>
          <w:lang w:eastAsia="ru-RU"/>
        </w:rPr>
        <w:t>О</w:t>
      </w:r>
      <w:r w:rsidR="006464BD" w:rsidRPr="00C102D6">
        <w:rPr>
          <w:rFonts w:ascii="Times New Roman" w:hAnsi="Times New Roman" w:cs="Times New Roman"/>
          <w:color w:val="000000" w:themeColor="text1"/>
          <w:sz w:val="28"/>
          <w:szCs w:val="28"/>
        </w:rPr>
        <w:t xml:space="preserve">сновным доходным источником </w:t>
      </w:r>
      <w:r w:rsidR="00435806" w:rsidRPr="00C102D6">
        <w:rPr>
          <w:rFonts w:ascii="Times New Roman" w:hAnsi="Times New Roman" w:cs="Times New Roman"/>
          <w:color w:val="000000" w:themeColor="text1"/>
          <w:sz w:val="28"/>
          <w:szCs w:val="28"/>
        </w:rPr>
        <w:t xml:space="preserve">неналоговых доходов является арендная плата за землю, поступившая в сумме </w:t>
      </w:r>
      <w:r w:rsidR="007E3A0C">
        <w:rPr>
          <w:rFonts w:ascii="Times New Roman" w:hAnsi="Times New Roman" w:cs="Times New Roman"/>
          <w:color w:val="000000" w:themeColor="text1"/>
          <w:sz w:val="28"/>
          <w:szCs w:val="28"/>
        </w:rPr>
        <w:t>16697,2</w:t>
      </w:r>
      <w:r w:rsidR="00435806" w:rsidRPr="00C102D6">
        <w:rPr>
          <w:rFonts w:ascii="Times New Roman" w:hAnsi="Times New Roman" w:cs="Times New Roman"/>
          <w:color w:val="000000" w:themeColor="text1"/>
          <w:sz w:val="28"/>
          <w:szCs w:val="28"/>
        </w:rPr>
        <w:t xml:space="preserve"> ты</w:t>
      </w:r>
      <w:r w:rsidR="007E3A0C">
        <w:rPr>
          <w:rFonts w:ascii="Times New Roman" w:hAnsi="Times New Roman" w:cs="Times New Roman"/>
          <w:color w:val="000000" w:themeColor="text1"/>
          <w:sz w:val="28"/>
          <w:szCs w:val="28"/>
        </w:rPr>
        <w:t>с. руб., или 68,9</w:t>
      </w:r>
      <w:r w:rsidR="00BC3339">
        <w:rPr>
          <w:rFonts w:ascii="Times New Roman" w:hAnsi="Times New Roman" w:cs="Times New Roman"/>
          <w:color w:val="000000" w:themeColor="text1"/>
          <w:sz w:val="28"/>
          <w:szCs w:val="28"/>
        </w:rPr>
        <w:t>% от общего объема</w:t>
      </w:r>
      <w:r w:rsidR="00435806" w:rsidRPr="00C102D6">
        <w:rPr>
          <w:rFonts w:ascii="Times New Roman" w:hAnsi="Times New Roman" w:cs="Times New Roman"/>
          <w:color w:val="000000" w:themeColor="text1"/>
          <w:sz w:val="28"/>
          <w:szCs w:val="28"/>
        </w:rPr>
        <w:t xml:space="preserve"> неналоговых доходов, </w:t>
      </w:r>
      <w:r w:rsidR="006D01E6" w:rsidRPr="00C102D6">
        <w:rPr>
          <w:rFonts w:ascii="Times New Roman" w:hAnsi="Times New Roman" w:cs="Times New Roman"/>
          <w:color w:val="000000" w:themeColor="text1"/>
          <w:sz w:val="28"/>
          <w:szCs w:val="28"/>
        </w:rPr>
        <w:t xml:space="preserve"> далее идут доходы от продажи земельных участков  в размере </w:t>
      </w:r>
      <w:r w:rsidR="007E3A0C">
        <w:rPr>
          <w:rFonts w:ascii="Times New Roman" w:hAnsi="Times New Roman" w:cs="Times New Roman"/>
          <w:color w:val="000000" w:themeColor="text1"/>
          <w:sz w:val="28"/>
          <w:szCs w:val="28"/>
        </w:rPr>
        <w:t>7038,2</w:t>
      </w:r>
      <w:r w:rsidR="006D01E6" w:rsidRPr="00C102D6">
        <w:rPr>
          <w:rFonts w:ascii="Times New Roman" w:hAnsi="Times New Roman" w:cs="Times New Roman"/>
          <w:color w:val="000000" w:themeColor="text1"/>
          <w:sz w:val="28"/>
          <w:szCs w:val="28"/>
        </w:rPr>
        <w:t xml:space="preserve"> тыс. руб., или </w:t>
      </w:r>
      <w:r w:rsidR="007E3A0C">
        <w:rPr>
          <w:rFonts w:ascii="Times New Roman" w:hAnsi="Times New Roman" w:cs="Times New Roman"/>
          <w:color w:val="000000" w:themeColor="text1"/>
          <w:sz w:val="28"/>
          <w:szCs w:val="28"/>
        </w:rPr>
        <w:t>29,1</w:t>
      </w:r>
      <w:r w:rsidR="00BC3339">
        <w:rPr>
          <w:rFonts w:ascii="Times New Roman" w:hAnsi="Times New Roman" w:cs="Times New Roman"/>
          <w:color w:val="000000" w:themeColor="text1"/>
          <w:sz w:val="28"/>
          <w:szCs w:val="28"/>
        </w:rPr>
        <w:t>% от общего объема</w:t>
      </w:r>
      <w:r w:rsidR="006D01E6" w:rsidRPr="00C102D6">
        <w:rPr>
          <w:rFonts w:ascii="Times New Roman" w:hAnsi="Times New Roman" w:cs="Times New Roman"/>
          <w:color w:val="000000" w:themeColor="text1"/>
          <w:sz w:val="28"/>
          <w:szCs w:val="28"/>
        </w:rPr>
        <w:t xml:space="preserve"> неналоговых доходов. И всего </w:t>
      </w:r>
      <w:r w:rsidR="00BC3076">
        <w:rPr>
          <w:rFonts w:ascii="Times New Roman" w:hAnsi="Times New Roman" w:cs="Times New Roman"/>
          <w:color w:val="000000" w:themeColor="text1"/>
          <w:sz w:val="28"/>
          <w:szCs w:val="28"/>
        </w:rPr>
        <w:t xml:space="preserve">2,0 </w:t>
      </w:r>
      <w:r w:rsidR="00C102D6" w:rsidRPr="00C102D6">
        <w:rPr>
          <w:rFonts w:ascii="Times New Roman" w:hAnsi="Times New Roman" w:cs="Times New Roman"/>
          <w:color w:val="000000" w:themeColor="text1"/>
          <w:sz w:val="28"/>
          <w:szCs w:val="28"/>
        </w:rPr>
        <w:t>%</w:t>
      </w:r>
      <w:r w:rsidR="00515207" w:rsidRPr="00C102D6">
        <w:rPr>
          <w:rFonts w:ascii="Times New Roman" w:hAnsi="Times New Roman" w:cs="Times New Roman"/>
          <w:color w:val="000000" w:themeColor="text1"/>
          <w:sz w:val="28"/>
          <w:szCs w:val="28"/>
        </w:rPr>
        <w:t xml:space="preserve">, или </w:t>
      </w:r>
      <w:r w:rsidR="007E3A0C">
        <w:rPr>
          <w:rFonts w:ascii="Times New Roman" w:hAnsi="Times New Roman" w:cs="Times New Roman"/>
          <w:color w:val="000000" w:themeColor="text1"/>
          <w:sz w:val="28"/>
          <w:szCs w:val="28"/>
        </w:rPr>
        <w:t>479,0</w:t>
      </w:r>
      <w:r w:rsidR="006D01E6" w:rsidRPr="00C102D6">
        <w:rPr>
          <w:rFonts w:ascii="Times New Roman" w:hAnsi="Times New Roman" w:cs="Times New Roman"/>
          <w:color w:val="000000" w:themeColor="text1"/>
          <w:sz w:val="28"/>
          <w:szCs w:val="28"/>
        </w:rPr>
        <w:t xml:space="preserve"> тыс. руб., приходится на прочие неналоговые платежи</w:t>
      </w:r>
      <w:r w:rsidR="00515207" w:rsidRPr="00C102D6">
        <w:rPr>
          <w:rFonts w:ascii="Times New Roman" w:hAnsi="Times New Roman" w:cs="Times New Roman"/>
          <w:color w:val="000000" w:themeColor="text1"/>
          <w:sz w:val="28"/>
          <w:szCs w:val="28"/>
        </w:rPr>
        <w:t xml:space="preserve"> и доходы от сдачи имущества в аренду.</w:t>
      </w:r>
    </w:p>
    <w:p w:rsidR="00F0699B" w:rsidRPr="00C102D6" w:rsidRDefault="007F4AAE" w:rsidP="00D00102">
      <w:pPr>
        <w:autoSpaceDE w:val="0"/>
        <w:autoSpaceDN w:val="0"/>
        <w:adjustRightInd w:val="0"/>
        <w:spacing w:after="0"/>
        <w:ind w:firstLine="708"/>
        <w:contextualSpacing/>
        <w:jc w:val="both"/>
        <w:rPr>
          <w:rFonts w:ascii="Times New Roman" w:eastAsia="Times New Roman" w:hAnsi="Times New Roman" w:cs="Times New Roman"/>
          <w:color w:val="000000" w:themeColor="text1"/>
          <w:sz w:val="28"/>
          <w:szCs w:val="28"/>
          <w:lang w:eastAsia="ru-RU"/>
        </w:rPr>
      </w:pPr>
      <w:r w:rsidRPr="00C102D6">
        <w:rPr>
          <w:rFonts w:ascii="Times New Roman" w:eastAsia="Times New Roman" w:hAnsi="Times New Roman" w:cs="Times New Roman"/>
          <w:color w:val="000000" w:themeColor="text1"/>
          <w:sz w:val="28"/>
          <w:szCs w:val="28"/>
          <w:lang w:eastAsia="ru-RU"/>
        </w:rPr>
        <w:t>Несмотря на 100% выполнение  плана  201</w:t>
      </w:r>
      <w:r w:rsidR="007E3A0C">
        <w:rPr>
          <w:rFonts w:ascii="Times New Roman" w:eastAsia="Times New Roman" w:hAnsi="Times New Roman" w:cs="Times New Roman"/>
          <w:color w:val="000000" w:themeColor="text1"/>
          <w:sz w:val="28"/>
          <w:szCs w:val="28"/>
          <w:lang w:eastAsia="ru-RU"/>
        </w:rPr>
        <w:t>4</w:t>
      </w:r>
      <w:r w:rsidRPr="00C102D6">
        <w:rPr>
          <w:rFonts w:ascii="Times New Roman" w:eastAsia="Times New Roman" w:hAnsi="Times New Roman" w:cs="Times New Roman"/>
          <w:color w:val="000000" w:themeColor="text1"/>
          <w:sz w:val="28"/>
          <w:szCs w:val="28"/>
          <w:lang w:eastAsia="ru-RU"/>
        </w:rPr>
        <w:t xml:space="preserve"> год</w:t>
      </w:r>
      <w:r w:rsidR="001B2204" w:rsidRPr="00C102D6">
        <w:rPr>
          <w:rFonts w:ascii="Times New Roman" w:eastAsia="Times New Roman" w:hAnsi="Times New Roman" w:cs="Times New Roman"/>
          <w:color w:val="000000" w:themeColor="text1"/>
          <w:sz w:val="28"/>
          <w:szCs w:val="28"/>
          <w:lang w:eastAsia="ru-RU"/>
        </w:rPr>
        <w:t>а</w:t>
      </w:r>
      <w:r w:rsidR="00855E36">
        <w:rPr>
          <w:rFonts w:ascii="Times New Roman" w:eastAsia="Times New Roman" w:hAnsi="Times New Roman" w:cs="Times New Roman"/>
          <w:color w:val="000000" w:themeColor="text1"/>
          <w:sz w:val="28"/>
          <w:szCs w:val="28"/>
          <w:lang w:eastAsia="ru-RU"/>
        </w:rPr>
        <w:t xml:space="preserve"> по неналоговым доходам</w:t>
      </w:r>
      <w:r w:rsidRPr="00C102D6">
        <w:rPr>
          <w:rFonts w:ascii="Times New Roman" w:eastAsia="Times New Roman" w:hAnsi="Times New Roman" w:cs="Times New Roman"/>
          <w:color w:val="000000" w:themeColor="text1"/>
          <w:sz w:val="28"/>
          <w:szCs w:val="28"/>
          <w:lang w:eastAsia="ru-RU"/>
        </w:rPr>
        <w:t>,  наблюдается снижение к уровню 201</w:t>
      </w:r>
      <w:r w:rsidR="007E3A0C">
        <w:rPr>
          <w:rFonts w:ascii="Times New Roman" w:eastAsia="Times New Roman" w:hAnsi="Times New Roman" w:cs="Times New Roman"/>
          <w:color w:val="000000" w:themeColor="text1"/>
          <w:sz w:val="28"/>
          <w:szCs w:val="28"/>
          <w:lang w:eastAsia="ru-RU"/>
        </w:rPr>
        <w:t>3</w:t>
      </w:r>
      <w:r w:rsidRPr="00C102D6">
        <w:rPr>
          <w:rFonts w:ascii="Times New Roman" w:eastAsia="Times New Roman" w:hAnsi="Times New Roman" w:cs="Times New Roman"/>
          <w:color w:val="000000" w:themeColor="text1"/>
          <w:sz w:val="28"/>
          <w:szCs w:val="28"/>
          <w:lang w:eastAsia="ru-RU"/>
        </w:rPr>
        <w:t xml:space="preserve"> года  поступлений</w:t>
      </w:r>
      <w:r w:rsidR="00BC3339">
        <w:rPr>
          <w:rFonts w:ascii="Times New Roman" w:eastAsia="Times New Roman" w:hAnsi="Times New Roman" w:cs="Times New Roman"/>
          <w:color w:val="000000" w:themeColor="text1"/>
          <w:sz w:val="28"/>
          <w:szCs w:val="28"/>
          <w:lang w:eastAsia="ru-RU"/>
        </w:rPr>
        <w:t xml:space="preserve"> </w:t>
      </w:r>
      <w:r w:rsidR="003E7BD4" w:rsidRPr="00C102D6">
        <w:rPr>
          <w:rFonts w:ascii="Times New Roman" w:eastAsia="Times New Roman" w:hAnsi="Times New Roman" w:cs="Times New Roman"/>
          <w:color w:val="000000" w:themeColor="text1"/>
          <w:sz w:val="28"/>
          <w:szCs w:val="28"/>
          <w:lang w:eastAsia="ru-RU"/>
        </w:rPr>
        <w:t xml:space="preserve"> арендной платы за земельные участки</w:t>
      </w:r>
      <w:r w:rsidR="009E5854" w:rsidRPr="00C102D6">
        <w:rPr>
          <w:rFonts w:ascii="Times New Roman" w:eastAsia="Times New Roman" w:hAnsi="Times New Roman" w:cs="Times New Roman"/>
          <w:color w:val="000000" w:themeColor="text1"/>
          <w:sz w:val="28"/>
          <w:szCs w:val="28"/>
          <w:lang w:eastAsia="ru-RU"/>
        </w:rPr>
        <w:t xml:space="preserve"> на </w:t>
      </w:r>
      <w:r w:rsidR="00AE53BC">
        <w:rPr>
          <w:rFonts w:ascii="Times New Roman" w:eastAsia="Times New Roman" w:hAnsi="Times New Roman" w:cs="Times New Roman"/>
          <w:color w:val="000000" w:themeColor="text1"/>
          <w:sz w:val="28"/>
          <w:szCs w:val="28"/>
          <w:lang w:eastAsia="ru-RU"/>
        </w:rPr>
        <w:t>9689</w:t>
      </w:r>
      <w:r w:rsidR="007E3A0C">
        <w:rPr>
          <w:rFonts w:ascii="Times New Roman" w:eastAsia="Times New Roman" w:hAnsi="Times New Roman" w:cs="Times New Roman"/>
          <w:color w:val="000000" w:themeColor="text1"/>
          <w:sz w:val="28"/>
          <w:szCs w:val="28"/>
          <w:lang w:eastAsia="ru-RU"/>
        </w:rPr>
        <w:t>,6</w:t>
      </w:r>
      <w:r w:rsidR="009E5854" w:rsidRPr="00C102D6">
        <w:rPr>
          <w:rFonts w:ascii="Times New Roman" w:eastAsia="Times New Roman" w:hAnsi="Times New Roman" w:cs="Times New Roman"/>
          <w:color w:val="000000" w:themeColor="text1"/>
          <w:sz w:val="28"/>
          <w:szCs w:val="28"/>
          <w:lang w:eastAsia="ru-RU"/>
        </w:rPr>
        <w:t xml:space="preserve"> тыс. руб.</w:t>
      </w:r>
      <w:r w:rsidR="00855E36">
        <w:rPr>
          <w:rFonts w:ascii="Times New Roman" w:eastAsia="Times New Roman" w:hAnsi="Times New Roman" w:cs="Times New Roman"/>
          <w:color w:val="000000" w:themeColor="text1"/>
          <w:sz w:val="28"/>
          <w:szCs w:val="28"/>
          <w:lang w:eastAsia="ru-RU"/>
        </w:rPr>
        <w:t xml:space="preserve">, </w:t>
      </w:r>
      <w:r w:rsidR="00D63E68" w:rsidRPr="00855E36">
        <w:rPr>
          <w:rFonts w:ascii="Times New Roman" w:eastAsia="Times New Roman" w:hAnsi="Times New Roman" w:cs="Times New Roman"/>
          <w:color w:val="000000" w:themeColor="text1"/>
          <w:sz w:val="28"/>
          <w:szCs w:val="28"/>
          <w:lang w:eastAsia="ru-RU"/>
        </w:rPr>
        <w:t xml:space="preserve"> </w:t>
      </w:r>
      <w:r w:rsidR="00D63E68" w:rsidRPr="00BC3339">
        <w:rPr>
          <w:rFonts w:ascii="Times New Roman" w:hAnsi="Times New Roman" w:cs="Times New Roman"/>
          <w:color w:val="000000" w:themeColor="text1"/>
          <w:sz w:val="28"/>
          <w:szCs w:val="28"/>
        </w:rPr>
        <w:t>доходов от сдачи а аренду имущества на сумму 319,3 тыс. руб., уменьшения поступлений доходов от продажи земельных участков на сумму 21048,2 тыс. руб., уменьшения поступлений прочих неналоговых поступлений на сумму 130,7 тыс. руб., доходы от продажи имущества в 2014 году не поступали.</w:t>
      </w:r>
      <w:r w:rsidR="00D63E68">
        <w:rPr>
          <w:rFonts w:ascii="Times New Roman" w:hAnsi="Times New Roman" w:cs="Times New Roman"/>
          <w:color w:val="000000" w:themeColor="text1"/>
          <w:sz w:val="28"/>
          <w:szCs w:val="28"/>
        </w:rPr>
        <w:t xml:space="preserve"> </w:t>
      </w:r>
      <w:r w:rsidR="00855E36" w:rsidRPr="00855E36">
        <w:rPr>
          <w:rFonts w:ascii="Times New Roman" w:eastAsia="Times New Roman" w:hAnsi="Times New Roman" w:cs="Times New Roman"/>
          <w:color w:val="000000" w:themeColor="text1"/>
          <w:sz w:val="28"/>
          <w:szCs w:val="28"/>
          <w:lang w:eastAsia="ru-RU"/>
        </w:rPr>
        <w:t xml:space="preserve">Это связано с  отсутствием в 2014 году </w:t>
      </w:r>
      <w:r w:rsidR="00A51F54">
        <w:rPr>
          <w:rFonts w:ascii="Times New Roman" w:eastAsia="Times New Roman" w:hAnsi="Times New Roman" w:cs="Times New Roman"/>
          <w:color w:val="000000" w:themeColor="text1"/>
          <w:sz w:val="28"/>
          <w:szCs w:val="28"/>
          <w:lang w:eastAsia="ru-RU"/>
        </w:rPr>
        <w:t xml:space="preserve">заявок от </w:t>
      </w:r>
      <w:r w:rsidR="00855E36" w:rsidRPr="00855E36">
        <w:rPr>
          <w:rFonts w:ascii="Times New Roman" w:eastAsia="Times New Roman" w:hAnsi="Times New Roman" w:cs="Times New Roman"/>
          <w:color w:val="000000" w:themeColor="text1"/>
          <w:sz w:val="28"/>
          <w:szCs w:val="28"/>
          <w:lang w:eastAsia="ru-RU"/>
        </w:rPr>
        <w:t xml:space="preserve">претендентов, которые  пожелали бы арендовать земли и имущество в Тбилисском сельском поселении, а также </w:t>
      </w:r>
      <w:r w:rsidR="00BC3339" w:rsidRPr="00855E36">
        <w:rPr>
          <w:rFonts w:ascii="Times New Roman" w:eastAsia="Times New Roman" w:hAnsi="Times New Roman" w:cs="Times New Roman"/>
          <w:color w:val="000000" w:themeColor="text1"/>
          <w:sz w:val="28"/>
          <w:szCs w:val="28"/>
          <w:lang w:eastAsia="ru-RU"/>
        </w:rPr>
        <w:t>в</w:t>
      </w:r>
      <w:r w:rsidR="00855E36" w:rsidRPr="00855E36">
        <w:rPr>
          <w:rFonts w:ascii="Times New Roman" w:eastAsia="Times New Roman" w:hAnsi="Times New Roman" w:cs="Times New Roman"/>
          <w:color w:val="000000" w:themeColor="text1"/>
          <w:sz w:val="28"/>
          <w:szCs w:val="28"/>
          <w:lang w:eastAsia="ru-RU"/>
        </w:rPr>
        <w:t>ыкупить</w:t>
      </w:r>
      <w:r w:rsidR="001B2204" w:rsidRPr="00855E36">
        <w:rPr>
          <w:rFonts w:ascii="Times New Roman" w:eastAsia="Times New Roman" w:hAnsi="Times New Roman" w:cs="Times New Roman"/>
          <w:color w:val="000000" w:themeColor="text1"/>
          <w:sz w:val="28"/>
          <w:szCs w:val="28"/>
          <w:lang w:eastAsia="ru-RU"/>
        </w:rPr>
        <w:t xml:space="preserve"> </w:t>
      </w:r>
      <w:r w:rsidR="00855E36" w:rsidRPr="00855E36">
        <w:rPr>
          <w:rFonts w:ascii="Times New Roman" w:eastAsia="Times New Roman" w:hAnsi="Times New Roman" w:cs="Times New Roman"/>
          <w:color w:val="000000" w:themeColor="text1"/>
          <w:sz w:val="28"/>
          <w:szCs w:val="28"/>
          <w:lang w:eastAsia="ru-RU"/>
        </w:rPr>
        <w:t>в</w:t>
      </w:r>
      <w:r w:rsidR="00381EF4">
        <w:rPr>
          <w:rFonts w:ascii="Times New Roman" w:eastAsia="Times New Roman" w:hAnsi="Times New Roman" w:cs="Times New Roman"/>
          <w:color w:val="000000" w:themeColor="text1"/>
          <w:sz w:val="28"/>
          <w:szCs w:val="28"/>
          <w:lang w:eastAsia="ru-RU"/>
        </w:rPr>
        <w:t xml:space="preserve"> собственность имущество и земли Тбилисского сельского поселения</w:t>
      </w:r>
      <w:r w:rsidR="00855E36" w:rsidRPr="00855E36">
        <w:rPr>
          <w:rFonts w:ascii="Times New Roman" w:eastAsia="Times New Roman" w:hAnsi="Times New Roman" w:cs="Times New Roman"/>
          <w:color w:val="000000" w:themeColor="text1"/>
          <w:sz w:val="28"/>
          <w:szCs w:val="28"/>
          <w:lang w:eastAsia="ru-RU"/>
        </w:rPr>
        <w:t>.</w:t>
      </w:r>
    </w:p>
    <w:p w:rsidR="0018083F" w:rsidRPr="001C6DAE" w:rsidRDefault="00F0699B" w:rsidP="00D00102">
      <w:pPr>
        <w:autoSpaceDE w:val="0"/>
        <w:autoSpaceDN w:val="0"/>
        <w:adjustRightInd w:val="0"/>
        <w:spacing w:after="0"/>
        <w:ind w:firstLine="708"/>
        <w:contextualSpacing/>
        <w:jc w:val="both"/>
        <w:rPr>
          <w:rFonts w:ascii="Times New Roman" w:eastAsia="Times New Roman" w:hAnsi="Times New Roman" w:cs="Times New Roman"/>
          <w:color w:val="000000" w:themeColor="text1"/>
          <w:sz w:val="28"/>
          <w:szCs w:val="28"/>
          <w:lang w:eastAsia="ru-RU"/>
        </w:rPr>
      </w:pPr>
      <w:r w:rsidRPr="001C6DAE">
        <w:rPr>
          <w:rFonts w:ascii="Times New Roman" w:eastAsia="Times New Roman" w:hAnsi="Times New Roman" w:cs="Times New Roman"/>
          <w:color w:val="000000" w:themeColor="text1"/>
          <w:sz w:val="28"/>
          <w:szCs w:val="28"/>
          <w:lang w:eastAsia="ru-RU"/>
        </w:rPr>
        <w:t xml:space="preserve">Большую роль в бюджете поселения играют безвозмездные средства из других уровней бюджетов. </w:t>
      </w:r>
      <w:r w:rsidR="00AB71DF">
        <w:rPr>
          <w:rFonts w:ascii="Times New Roman" w:eastAsia="Times New Roman" w:hAnsi="Times New Roman" w:cs="Times New Roman"/>
          <w:color w:val="000000" w:themeColor="text1"/>
          <w:sz w:val="28"/>
          <w:szCs w:val="28"/>
          <w:lang w:eastAsia="ru-RU"/>
        </w:rPr>
        <w:t>Всего за 2014</w:t>
      </w:r>
      <w:r w:rsidR="00175012" w:rsidRPr="001C6DAE">
        <w:rPr>
          <w:rFonts w:ascii="Times New Roman" w:eastAsia="Times New Roman" w:hAnsi="Times New Roman" w:cs="Times New Roman"/>
          <w:color w:val="000000" w:themeColor="text1"/>
          <w:sz w:val="28"/>
          <w:szCs w:val="28"/>
          <w:lang w:eastAsia="ru-RU"/>
        </w:rPr>
        <w:t xml:space="preserve"> год безвозмездных средств поступило  </w:t>
      </w:r>
      <w:r w:rsidR="00AB71DF">
        <w:rPr>
          <w:rFonts w:ascii="Times New Roman" w:eastAsia="Times New Roman" w:hAnsi="Times New Roman" w:cs="Times New Roman"/>
          <w:color w:val="000000" w:themeColor="text1"/>
          <w:sz w:val="28"/>
          <w:szCs w:val="28"/>
          <w:lang w:eastAsia="ru-RU"/>
        </w:rPr>
        <w:t>21414,7</w:t>
      </w:r>
      <w:r w:rsidR="007C70DE" w:rsidRPr="001C6DAE">
        <w:rPr>
          <w:rFonts w:ascii="Times New Roman" w:eastAsia="Times New Roman" w:hAnsi="Times New Roman" w:cs="Times New Roman"/>
          <w:color w:val="000000" w:themeColor="text1"/>
          <w:sz w:val="28"/>
          <w:szCs w:val="28"/>
          <w:lang w:eastAsia="ru-RU"/>
        </w:rPr>
        <w:t xml:space="preserve"> тыс. руб.</w:t>
      </w:r>
      <w:r w:rsidR="008876FB" w:rsidRPr="001C6DAE">
        <w:rPr>
          <w:rFonts w:ascii="Times New Roman" w:eastAsia="Times New Roman" w:hAnsi="Times New Roman" w:cs="Times New Roman"/>
          <w:color w:val="000000" w:themeColor="text1"/>
          <w:sz w:val="28"/>
          <w:szCs w:val="28"/>
          <w:lang w:eastAsia="ru-RU"/>
        </w:rPr>
        <w:t xml:space="preserve"> План доходов от безвозмездных поступлений на 201</w:t>
      </w:r>
      <w:r w:rsidR="00AB71DF">
        <w:rPr>
          <w:rFonts w:ascii="Times New Roman" w:eastAsia="Times New Roman" w:hAnsi="Times New Roman" w:cs="Times New Roman"/>
          <w:color w:val="000000" w:themeColor="text1"/>
          <w:sz w:val="28"/>
          <w:szCs w:val="28"/>
          <w:lang w:eastAsia="ru-RU"/>
        </w:rPr>
        <w:t>4</w:t>
      </w:r>
      <w:r w:rsidR="008876FB" w:rsidRPr="001C6DAE">
        <w:rPr>
          <w:rFonts w:ascii="Times New Roman" w:eastAsia="Times New Roman" w:hAnsi="Times New Roman" w:cs="Times New Roman"/>
          <w:color w:val="000000" w:themeColor="text1"/>
          <w:sz w:val="28"/>
          <w:szCs w:val="28"/>
          <w:lang w:eastAsia="ru-RU"/>
        </w:rPr>
        <w:t xml:space="preserve"> год в сумме </w:t>
      </w:r>
      <w:r w:rsidR="00AB71DF">
        <w:rPr>
          <w:rFonts w:ascii="Times New Roman" w:eastAsia="Times New Roman" w:hAnsi="Times New Roman" w:cs="Times New Roman"/>
          <w:color w:val="000000" w:themeColor="text1"/>
          <w:sz w:val="28"/>
          <w:szCs w:val="28"/>
          <w:lang w:eastAsia="ru-RU"/>
        </w:rPr>
        <w:t>32255,9 тыс. руб., исполнен на 66,4</w:t>
      </w:r>
      <w:r w:rsidR="008876FB" w:rsidRPr="001C6DAE">
        <w:rPr>
          <w:rFonts w:ascii="Times New Roman" w:eastAsia="Times New Roman" w:hAnsi="Times New Roman" w:cs="Times New Roman"/>
          <w:color w:val="000000" w:themeColor="text1"/>
          <w:sz w:val="28"/>
          <w:szCs w:val="28"/>
          <w:lang w:eastAsia="ru-RU"/>
        </w:rPr>
        <w:t>%</w:t>
      </w:r>
      <w:r w:rsidR="001721F1" w:rsidRPr="001C6DAE">
        <w:rPr>
          <w:rFonts w:ascii="Times New Roman" w:eastAsia="Times New Roman" w:hAnsi="Times New Roman" w:cs="Times New Roman"/>
          <w:color w:val="000000" w:themeColor="text1"/>
          <w:sz w:val="28"/>
          <w:szCs w:val="28"/>
          <w:lang w:eastAsia="ru-RU"/>
        </w:rPr>
        <w:t xml:space="preserve">., невыполнение составило </w:t>
      </w:r>
      <w:r w:rsidR="00AB71DF">
        <w:rPr>
          <w:rFonts w:ascii="Times New Roman" w:eastAsia="Times New Roman" w:hAnsi="Times New Roman" w:cs="Times New Roman"/>
          <w:color w:val="000000" w:themeColor="text1"/>
          <w:sz w:val="28"/>
          <w:szCs w:val="28"/>
          <w:lang w:eastAsia="ru-RU"/>
        </w:rPr>
        <w:t>10841,2</w:t>
      </w:r>
      <w:r w:rsidR="001721F1" w:rsidRPr="001C6DAE">
        <w:rPr>
          <w:rFonts w:ascii="Times New Roman" w:eastAsia="Times New Roman" w:hAnsi="Times New Roman" w:cs="Times New Roman"/>
          <w:color w:val="000000" w:themeColor="text1"/>
          <w:sz w:val="28"/>
          <w:szCs w:val="28"/>
          <w:lang w:eastAsia="ru-RU"/>
        </w:rPr>
        <w:t xml:space="preserve"> тыс. руб.</w:t>
      </w:r>
      <w:r w:rsidR="0000718B" w:rsidRPr="001C6DAE">
        <w:rPr>
          <w:rFonts w:ascii="Times New Roman" w:eastAsia="Times New Roman" w:hAnsi="Times New Roman" w:cs="Times New Roman"/>
          <w:color w:val="000000" w:themeColor="text1"/>
          <w:sz w:val="28"/>
          <w:szCs w:val="28"/>
          <w:lang w:eastAsia="ru-RU"/>
        </w:rPr>
        <w:t>, за счет</w:t>
      </w:r>
      <w:r w:rsidR="00FB1F9E" w:rsidRPr="001C6DAE">
        <w:rPr>
          <w:rFonts w:ascii="Times New Roman" w:eastAsia="Times New Roman" w:hAnsi="Times New Roman" w:cs="Times New Roman"/>
          <w:color w:val="000000" w:themeColor="text1"/>
          <w:sz w:val="28"/>
          <w:szCs w:val="28"/>
          <w:lang w:eastAsia="ru-RU"/>
        </w:rPr>
        <w:t xml:space="preserve"> не</w:t>
      </w:r>
      <w:r w:rsidR="001C6DAE" w:rsidRPr="001C6DAE">
        <w:rPr>
          <w:rFonts w:ascii="Times New Roman" w:eastAsia="Times New Roman" w:hAnsi="Times New Roman" w:cs="Times New Roman"/>
          <w:color w:val="000000" w:themeColor="text1"/>
          <w:sz w:val="28"/>
          <w:szCs w:val="28"/>
          <w:lang w:eastAsia="ru-RU"/>
        </w:rPr>
        <w:t>дофинансирования</w:t>
      </w:r>
      <w:r w:rsidR="00FB1F9E" w:rsidRPr="001C6DAE">
        <w:rPr>
          <w:rFonts w:ascii="Times New Roman" w:eastAsia="Times New Roman" w:hAnsi="Times New Roman" w:cs="Times New Roman"/>
          <w:color w:val="000000" w:themeColor="text1"/>
          <w:sz w:val="28"/>
          <w:szCs w:val="28"/>
          <w:lang w:eastAsia="ru-RU"/>
        </w:rPr>
        <w:t xml:space="preserve"> краевых средств, выделенных на реализацию краевых целевых программ</w:t>
      </w:r>
      <w:r w:rsidR="00F32EC6" w:rsidRPr="001C6DAE">
        <w:rPr>
          <w:rFonts w:ascii="Times New Roman" w:eastAsia="Times New Roman" w:hAnsi="Times New Roman" w:cs="Times New Roman"/>
          <w:color w:val="000000" w:themeColor="text1"/>
          <w:sz w:val="28"/>
          <w:szCs w:val="28"/>
          <w:lang w:eastAsia="ru-RU"/>
        </w:rPr>
        <w:t xml:space="preserve">. </w:t>
      </w:r>
    </w:p>
    <w:p w:rsidR="00516993" w:rsidRDefault="00516993" w:rsidP="00AF51A9">
      <w:pPr>
        <w:autoSpaceDE w:val="0"/>
        <w:autoSpaceDN w:val="0"/>
        <w:adjustRightInd w:val="0"/>
        <w:spacing w:after="0"/>
        <w:contextualSpacing/>
        <w:rPr>
          <w:rFonts w:ascii="Times New Roman" w:eastAsia="Times New Roman" w:hAnsi="Times New Roman" w:cs="Times New Roman"/>
          <w:b/>
          <w:sz w:val="30"/>
          <w:szCs w:val="30"/>
          <w:lang w:eastAsia="ru-RU"/>
        </w:rPr>
      </w:pPr>
    </w:p>
    <w:p w:rsidR="00A210AE" w:rsidRPr="00BD1787" w:rsidRDefault="00B551ED" w:rsidP="00BD1787">
      <w:pPr>
        <w:autoSpaceDE w:val="0"/>
        <w:autoSpaceDN w:val="0"/>
        <w:adjustRightInd w:val="0"/>
        <w:spacing w:after="0"/>
        <w:contextualSpacing/>
        <w:jc w:val="center"/>
        <w:rPr>
          <w:rFonts w:ascii="Times New Roman" w:eastAsia="Times New Roman" w:hAnsi="Times New Roman" w:cs="Times New Roman"/>
          <w:b/>
          <w:sz w:val="28"/>
          <w:szCs w:val="28"/>
          <w:lang w:eastAsia="ru-RU"/>
        </w:rPr>
      </w:pPr>
      <w:r w:rsidRPr="00BD1787">
        <w:rPr>
          <w:rFonts w:ascii="Times New Roman" w:eastAsia="Times New Roman" w:hAnsi="Times New Roman" w:cs="Times New Roman"/>
          <w:b/>
          <w:sz w:val="28"/>
          <w:szCs w:val="28"/>
          <w:lang w:eastAsia="ru-RU"/>
        </w:rPr>
        <w:lastRenderedPageBreak/>
        <w:t xml:space="preserve">6. Расходы бюджета </w:t>
      </w:r>
      <w:r w:rsidR="003E73FB" w:rsidRPr="00BD1787">
        <w:rPr>
          <w:rFonts w:ascii="Times New Roman" w:hAnsi="Times New Roman" w:cs="Times New Roman"/>
          <w:b/>
          <w:sz w:val="28"/>
          <w:szCs w:val="28"/>
        </w:rPr>
        <w:t xml:space="preserve">Тбилисского сельского поселения </w:t>
      </w:r>
      <w:r w:rsidR="00AB71DF" w:rsidRPr="00BD1787">
        <w:rPr>
          <w:rFonts w:ascii="Times New Roman" w:eastAsia="Times New Roman" w:hAnsi="Times New Roman" w:cs="Times New Roman"/>
          <w:b/>
          <w:sz w:val="28"/>
          <w:szCs w:val="28"/>
          <w:lang w:eastAsia="ru-RU"/>
        </w:rPr>
        <w:t>за 2014</w:t>
      </w:r>
      <w:r w:rsidR="00AF51A9" w:rsidRPr="00BD1787">
        <w:rPr>
          <w:rFonts w:ascii="Times New Roman" w:eastAsia="Times New Roman" w:hAnsi="Times New Roman" w:cs="Times New Roman"/>
          <w:b/>
          <w:sz w:val="28"/>
          <w:szCs w:val="28"/>
          <w:lang w:eastAsia="ru-RU"/>
        </w:rPr>
        <w:t xml:space="preserve"> год.</w:t>
      </w:r>
    </w:p>
    <w:p w:rsidR="00AF51A9" w:rsidRPr="00BD1787" w:rsidRDefault="00AF51A9" w:rsidP="00BD1787">
      <w:pPr>
        <w:autoSpaceDE w:val="0"/>
        <w:autoSpaceDN w:val="0"/>
        <w:adjustRightInd w:val="0"/>
        <w:spacing w:after="0"/>
        <w:contextualSpacing/>
        <w:jc w:val="center"/>
        <w:rPr>
          <w:rFonts w:ascii="Times New Roman" w:eastAsia="Times New Roman" w:hAnsi="Times New Roman" w:cs="Times New Roman"/>
          <w:b/>
          <w:sz w:val="28"/>
          <w:szCs w:val="28"/>
          <w:lang w:eastAsia="ru-RU"/>
        </w:rPr>
      </w:pPr>
    </w:p>
    <w:p w:rsidR="009979B8" w:rsidRPr="00D57DCA" w:rsidRDefault="009979B8" w:rsidP="008D2F4B">
      <w:pPr>
        <w:spacing w:after="0"/>
        <w:ind w:firstLine="560"/>
        <w:jc w:val="both"/>
        <w:rPr>
          <w:rFonts w:ascii="Times New Roman" w:eastAsia="Calibri" w:hAnsi="Times New Roman" w:cs="Times New Roman"/>
          <w:sz w:val="28"/>
          <w:szCs w:val="28"/>
        </w:rPr>
      </w:pPr>
      <w:r w:rsidRPr="00D57DCA">
        <w:rPr>
          <w:rFonts w:ascii="Times New Roman" w:eastAsia="Calibri" w:hAnsi="Times New Roman" w:cs="Times New Roman"/>
          <w:sz w:val="28"/>
          <w:szCs w:val="28"/>
        </w:rPr>
        <w:t>Расходы бюджета Тбилисского сельского посе</w:t>
      </w:r>
      <w:r w:rsidR="00C11727">
        <w:rPr>
          <w:rFonts w:ascii="Times New Roman" w:eastAsia="Calibri" w:hAnsi="Times New Roman" w:cs="Times New Roman"/>
          <w:sz w:val="28"/>
          <w:szCs w:val="28"/>
        </w:rPr>
        <w:t>ления за 2014</w:t>
      </w:r>
      <w:r w:rsidRPr="00D57DCA">
        <w:rPr>
          <w:rFonts w:ascii="Times New Roman" w:eastAsia="Calibri" w:hAnsi="Times New Roman" w:cs="Times New Roman"/>
          <w:sz w:val="28"/>
          <w:szCs w:val="28"/>
        </w:rPr>
        <w:t xml:space="preserve">  год  исполнены в сумме </w:t>
      </w:r>
      <w:r w:rsidR="00C11727">
        <w:rPr>
          <w:rFonts w:ascii="Times New Roman" w:eastAsia="Calibri" w:hAnsi="Times New Roman" w:cs="Times New Roman"/>
          <w:sz w:val="28"/>
          <w:szCs w:val="28"/>
        </w:rPr>
        <w:t>13</w:t>
      </w:r>
      <w:r w:rsidR="00AB71DF">
        <w:rPr>
          <w:rFonts w:ascii="Times New Roman" w:eastAsia="Calibri" w:hAnsi="Times New Roman" w:cs="Times New Roman"/>
          <w:sz w:val="28"/>
          <w:szCs w:val="28"/>
        </w:rPr>
        <w:t>1613,7 тыс. руб., что составило 91,2</w:t>
      </w:r>
      <w:r w:rsidRPr="00D57DCA">
        <w:rPr>
          <w:rFonts w:ascii="Times New Roman" w:eastAsia="Calibri" w:hAnsi="Times New Roman" w:cs="Times New Roman"/>
          <w:sz w:val="28"/>
          <w:szCs w:val="28"/>
        </w:rPr>
        <w:t xml:space="preserve"> процента к уточненному плану </w:t>
      </w:r>
      <w:r w:rsidR="00AB71DF">
        <w:rPr>
          <w:rFonts w:ascii="Times New Roman" w:eastAsia="Calibri" w:hAnsi="Times New Roman" w:cs="Times New Roman"/>
          <w:sz w:val="28"/>
          <w:szCs w:val="28"/>
        </w:rPr>
        <w:t>144380,4</w:t>
      </w:r>
      <w:r w:rsidRPr="00D57DCA">
        <w:rPr>
          <w:rFonts w:ascii="Times New Roman" w:eastAsia="Calibri" w:hAnsi="Times New Roman" w:cs="Times New Roman"/>
          <w:sz w:val="28"/>
          <w:szCs w:val="28"/>
        </w:rPr>
        <w:t xml:space="preserve"> тыс. рублей.</w:t>
      </w:r>
    </w:p>
    <w:p w:rsidR="009979B8" w:rsidRPr="00D57DCA" w:rsidRDefault="009979B8" w:rsidP="009979B8">
      <w:pPr>
        <w:spacing w:after="0"/>
        <w:ind w:firstLine="560"/>
        <w:jc w:val="both"/>
        <w:rPr>
          <w:rFonts w:ascii="Times New Roman" w:eastAsia="Calibri" w:hAnsi="Times New Roman" w:cs="Times New Roman"/>
          <w:sz w:val="28"/>
          <w:szCs w:val="28"/>
        </w:rPr>
      </w:pPr>
      <w:r w:rsidRPr="00D57DCA">
        <w:rPr>
          <w:rFonts w:ascii="Times New Roman" w:eastAsia="Calibri" w:hAnsi="Times New Roman" w:cs="Times New Roman"/>
          <w:sz w:val="28"/>
          <w:szCs w:val="28"/>
        </w:rPr>
        <w:t>Распределение бюджетных ассигнований по разделам функциональной классификации расходов бюджета Тбилис</w:t>
      </w:r>
      <w:r w:rsidR="00AE4686">
        <w:rPr>
          <w:rFonts w:ascii="Times New Roman" w:eastAsia="Calibri" w:hAnsi="Times New Roman" w:cs="Times New Roman"/>
          <w:sz w:val="28"/>
          <w:szCs w:val="28"/>
        </w:rPr>
        <w:t>ского сельского поселения в 2014</w:t>
      </w:r>
      <w:r w:rsidRPr="00D57DCA">
        <w:rPr>
          <w:rFonts w:ascii="Times New Roman" w:eastAsia="Calibri" w:hAnsi="Times New Roman" w:cs="Times New Roman"/>
          <w:sz w:val="28"/>
          <w:szCs w:val="28"/>
        </w:rPr>
        <w:t xml:space="preserve"> году представлено в структуре по видам расходов.</w:t>
      </w:r>
    </w:p>
    <w:p w:rsidR="009979B8" w:rsidRDefault="00AB71DF" w:rsidP="008D2F4B">
      <w:pPr>
        <w:autoSpaceDE w:val="0"/>
        <w:autoSpaceDN w:val="0"/>
        <w:adjustRightInd w:val="0"/>
        <w:spacing w:after="0"/>
        <w:ind w:firstLine="560"/>
        <w:jc w:val="both"/>
        <w:rPr>
          <w:rFonts w:ascii="Times New Roman" w:eastAsia="Calibri" w:hAnsi="Times New Roman" w:cs="Times New Roman"/>
          <w:sz w:val="28"/>
          <w:szCs w:val="28"/>
        </w:rPr>
      </w:pPr>
      <w:r>
        <w:rPr>
          <w:rFonts w:ascii="Times New Roman" w:eastAsia="Calibri" w:hAnsi="Times New Roman" w:cs="Times New Roman"/>
          <w:sz w:val="28"/>
          <w:szCs w:val="28"/>
        </w:rPr>
        <w:t>В 2013-2014</w:t>
      </w:r>
      <w:r w:rsidR="009979B8" w:rsidRPr="00D57DCA">
        <w:rPr>
          <w:rFonts w:ascii="Times New Roman" w:eastAsia="Calibri" w:hAnsi="Times New Roman" w:cs="Times New Roman"/>
          <w:sz w:val="28"/>
          <w:szCs w:val="28"/>
        </w:rPr>
        <w:t xml:space="preserve"> годах в Тбилисском сельском поселении продолжается реализация Программы по повышению эффективности</w:t>
      </w:r>
      <w:r w:rsidR="008C0E94">
        <w:rPr>
          <w:rFonts w:ascii="Times New Roman" w:eastAsia="Calibri" w:hAnsi="Times New Roman" w:cs="Times New Roman"/>
          <w:sz w:val="28"/>
          <w:szCs w:val="28"/>
        </w:rPr>
        <w:t xml:space="preserve"> бюджетных расходов</w:t>
      </w:r>
      <w:r w:rsidR="001C6DAE">
        <w:rPr>
          <w:rFonts w:ascii="Times New Roman" w:eastAsia="Calibri" w:hAnsi="Times New Roman" w:cs="Times New Roman"/>
          <w:sz w:val="28"/>
          <w:szCs w:val="28"/>
        </w:rPr>
        <w:t>,</w:t>
      </w:r>
      <w:r w:rsidR="008C0E94">
        <w:rPr>
          <w:rFonts w:ascii="Times New Roman" w:eastAsia="Calibri" w:hAnsi="Times New Roman" w:cs="Times New Roman"/>
          <w:sz w:val="28"/>
          <w:szCs w:val="28"/>
        </w:rPr>
        <w:t xml:space="preserve"> представле</w:t>
      </w:r>
      <w:r w:rsidR="001C6DAE">
        <w:rPr>
          <w:rFonts w:ascii="Times New Roman" w:eastAsia="Calibri" w:hAnsi="Times New Roman" w:cs="Times New Roman"/>
          <w:sz w:val="28"/>
          <w:szCs w:val="28"/>
        </w:rPr>
        <w:t>н</w:t>
      </w:r>
      <w:r w:rsidR="008C0E94">
        <w:rPr>
          <w:rFonts w:ascii="Times New Roman" w:eastAsia="Calibri" w:hAnsi="Times New Roman" w:cs="Times New Roman"/>
          <w:sz w:val="28"/>
          <w:szCs w:val="28"/>
        </w:rPr>
        <w:t>ных</w:t>
      </w:r>
      <w:r w:rsidR="009979B8" w:rsidRPr="00D57DCA">
        <w:rPr>
          <w:rFonts w:ascii="Times New Roman" w:eastAsia="Calibri" w:hAnsi="Times New Roman" w:cs="Times New Roman"/>
          <w:sz w:val="28"/>
          <w:szCs w:val="28"/>
        </w:rPr>
        <w:t xml:space="preserve"> в таблице №1</w:t>
      </w:r>
      <w:bookmarkStart w:id="0" w:name="anchorpa2"/>
      <w:bookmarkEnd w:id="0"/>
      <w:r w:rsidR="009979B8">
        <w:rPr>
          <w:rFonts w:ascii="Times New Roman" w:eastAsia="Calibri" w:hAnsi="Times New Roman" w:cs="Times New Roman"/>
          <w:sz w:val="28"/>
          <w:szCs w:val="28"/>
        </w:rPr>
        <w:t>0</w:t>
      </w:r>
      <w:r w:rsidR="009979B8" w:rsidRPr="00D57DCA">
        <w:rPr>
          <w:rFonts w:ascii="Times New Roman" w:eastAsia="Calibri" w:hAnsi="Times New Roman" w:cs="Times New Roman"/>
          <w:sz w:val="28"/>
          <w:szCs w:val="28"/>
        </w:rPr>
        <w:t>,</w:t>
      </w:r>
      <w:r w:rsidR="00516993">
        <w:rPr>
          <w:rFonts w:ascii="Times New Roman" w:eastAsia="Calibri" w:hAnsi="Times New Roman" w:cs="Times New Roman"/>
          <w:sz w:val="28"/>
          <w:szCs w:val="28"/>
        </w:rPr>
        <w:t xml:space="preserve"> </w:t>
      </w:r>
    </w:p>
    <w:p w:rsidR="009979B8" w:rsidRPr="00D57DCA" w:rsidRDefault="009979B8" w:rsidP="009979B8">
      <w:pPr>
        <w:autoSpaceDE w:val="0"/>
        <w:autoSpaceDN w:val="0"/>
        <w:adjustRightInd w:val="0"/>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t>Табл. 10</w:t>
      </w:r>
    </w:p>
    <w:tbl>
      <w:tblPr>
        <w:tblW w:w="961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85"/>
        <w:gridCol w:w="720"/>
        <w:gridCol w:w="1266"/>
        <w:gridCol w:w="1134"/>
        <w:gridCol w:w="1276"/>
        <w:gridCol w:w="1118"/>
        <w:gridCol w:w="1119"/>
      </w:tblGrid>
      <w:tr w:rsidR="009979B8" w:rsidRPr="00D7773E" w:rsidTr="002E1774">
        <w:trPr>
          <w:trHeight w:val="557"/>
          <w:tblHeader/>
        </w:trPr>
        <w:tc>
          <w:tcPr>
            <w:tcW w:w="2985" w:type="dxa"/>
            <w:vMerge w:val="restart"/>
            <w:tcMar>
              <w:top w:w="10" w:type="dxa"/>
              <w:left w:w="10" w:type="dxa"/>
              <w:bottom w:w="0" w:type="dxa"/>
              <w:right w:w="10" w:type="dxa"/>
            </w:tcMar>
            <w:vAlign w:val="center"/>
          </w:tcPr>
          <w:p w:rsidR="009979B8" w:rsidRPr="00D7773E" w:rsidRDefault="009979B8"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Наименование расходов</w:t>
            </w:r>
          </w:p>
          <w:p w:rsidR="009979B8" w:rsidRPr="00D7773E" w:rsidRDefault="009979B8" w:rsidP="002E1774">
            <w:pPr>
              <w:spacing w:after="0" w:line="240" w:lineRule="auto"/>
              <w:jc w:val="center"/>
              <w:rPr>
                <w:rFonts w:ascii="Times New Roman" w:eastAsia="Calibri" w:hAnsi="Times New Roman" w:cs="Times New Roman"/>
                <w:sz w:val="24"/>
                <w:szCs w:val="24"/>
              </w:rPr>
            </w:pPr>
          </w:p>
          <w:p w:rsidR="009979B8" w:rsidRPr="00D7773E" w:rsidRDefault="009979B8" w:rsidP="002E1774">
            <w:pPr>
              <w:spacing w:after="0" w:line="240" w:lineRule="auto"/>
              <w:jc w:val="center"/>
              <w:rPr>
                <w:rFonts w:ascii="Times New Roman" w:eastAsia="Calibri" w:hAnsi="Times New Roman" w:cs="Times New Roman"/>
                <w:sz w:val="24"/>
                <w:szCs w:val="24"/>
              </w:rPr>
            </w:pPr>
          </w:p>
        </w:tc>
        <w:tc>
          <w:tcPr>
            <w:tcW w:w="720" w:type="dxa"/>
            <w:vMerge w:val="restart"/>
            <w:tcMar>
              <w:top w:w="10" w:type="dxa"/>
              <w:left w:w="10" w:type="dxa"/>
              <w:bottom w:w="0" w:type="dxa"/>
              <w:right w:w="10" w:type="dxa"/>
            </w:tcMar>
            <w:vAlign w:val="center"/>
          </w:tcPr>
          <w:p w:rsidR="009979B8" w:rsidRPr="00D7773E" w:rsidRDefault="009979B8" w:rsidP="002E1774">
            <w:pPr>
              <w:spacing w:after="0" w:line="240" w:lineRule="auto"/>
              <w:jc w:val="center"/>
              <w:rPr>
                <w:rFonts w:ascii="Times New Roman" w:eastAsia="Calibri" w:hAnsi="Times New Roman" w:cs="Times New Roman"/>
                <w:sz w:val="24"/>
                <w:szCs w:val="24"/>
              </w:rPr>
            </w:pPr>
            <w:proofErr w:type="spellStart"/>
            <w:r w:rsidRPr="00D7773E">
              <w:rPr>
                <w:rFonts w:ascii="Times New Roman" w:eastAsia="Calibri" w:hAnsi="Times New Roman" w:cs="Times New Roman"/>
                <w:sz w:val="24"/>
                <w:szCs w:val="24"/>
              </w:rPr>
              <w:t>Рз</w:t>
            </w:r>
            <w:proofErr w:type="spellEnd"/>
            <w:r w:rsidRPr="00D7773E">
              <w:rPr>
                <w:rFonts w:ascii="Times New Roman" w:eastAsia="Calibri" w:hAnsi="Times New Roman" w:cs="Times New Roman"/>
                <w:sz w:val="24"/>
                <w:szCs w:val="24"/>
              </w:rPr>
              <w:t>. Пр.</w:t>
            </w:r>
          </w:p>
          <w:p w:rsidR="009979B8" w:rsidRPr="00D7773E" w:rsidRDefault="009979B8" w:rsidP="002E1774">
            <w:pPr>
              <w:spacing w:after="0" w:line="240" w:lineRule="auto"/>
              <w:jc w:val="center"/>
              <w:rPr>
                <w:rFonts w:ascii="Times New Roman" w:eastAsia="Calibri" w:hAnsi="Times New Roman" w:cs="Times New Roman"/>
                <w:sz w:val="24"/>
                <w:szCs w:val="24"/>
              </w:rPr>
            </w:pPr>
          </w:p>
          <w:p w:rsidR="009979B8" w:rsidRPr="00D7773E" w:rsidRDefault="009979B8" w:rsidP="002E1774">
            <w:pPr>
              <w:spacing w:after="0" w:line="240" w:lineRule="auto"/>
              <w:jc w:val="center"/>
              <w:rPr>
                <w:rFonts w:ascii="Times New Roman" w:eastAsia="Calibri" w:hAnsi="Times New Roman" w:cs="Times New Roman"/>
                <w:sz w:val="24"/>
                <w:szCs w:val="24"/>
              </w:rPr>
            </w:pPr>
          </w:p>
          <w:p w:rsidR="009979B8" w:rsidRPr="00D7773E" w:rsidRDefault="009979B8" w:rsidP="002E1774">
            <w:pPr>
              <w:spacing w:after="0" w:line="240" w:lineRule="auto"/>
              <w:jc w:val="center"/>
              <w:rPr>
                <w:rFonts w:ascii="Times New Roman" w:eastAsia="Calibri" w:hAnsi="Times New Roman" w:cs="Times New Roman"/>
                <w:sz w:val="24"/>
                <w:szCs w:val="24"/>
              </w:rPr>
            </w:pPr>
          </w:p>
        </w:tc>
        <w:tc>
          <w:tcPr>
            <w:tcW w:w="1266" w:type="dxa"/>
            <w:vMerge w:val="restart"/>
            <w:tcMar>
              <w:top w:w="10" w:type="dxa"/>
              <w:left w:w="10" w:type="dxa"/>
              <w:bottom w:w="0" w:type="dxa"/>
              <w:right w:w="10" w:type="dxa"/>
            </w:tcMar>
            <w:vAlign w:val="center"/>
          </w:tcPr>
          <w:p w:rsidR="009979B8" w:rsidRDefault="00E60B25" w:rsidP="002E1774">
            <w:pPr>
              <w:spacing w:after="0" w:line="240" w:lineRule="auto"/>
              <w:jc w:val="center"/>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Исполн</w:t>
            </w:r>
            <w:proofErr w:type="spellEnd"/>
            <w:r>
              <w:rPr>
                <w:rFonts w:ascii="Times New Roman" w:eastAsia="Calibri" w:hAnsi="Times New Roman" w:cs="Times New Roman"/>
                <w:sz w:val="24"/>
                <w:szCs w:val="24"/>
              </w:rPr>
              <w:t>. 2013</w:t>
            </w:r>
            <w:r w:rsidR="009979B8" w:rsidRPr="00D7773E">
              <w:rPr>
                <w:rFonts w:ascii="Times New Roman" w:eastAsia="Calibri" w:hAnsi="Times New Roman" w:cs="Times New Roman"/>
                <w:sz w:val="24"/>
                <w:szCs w:val="24"/>
              </w:rPr>
              <w:t xml:space="preserve"> год</w:t>
            </w:r>
          </w:p>
          <w:p w:rsidR="0097546F" w:rsidRPr="00D7773E" w:rsidRDefault="0097546F" w:rsidP="002E1774">
            <w:pPr>
              <w:spacing w:after="0" w:line="240" w:lineRule="auto"/>
              <w:jc w:val="center"/>
              <w:rPr>
                <w:rFonts w:ascii="Times New Roman" w:eastAsia="Calibri" w:hAnsi="Times New Roman" w:cs="Times New Roman"/>
                <w:sz w:val="24"/>
                <w:szCs w:val="24"/>
              </w:rPr>
            </w:pPr>
            <w:r w:rsidRPr="0097546F">
              <w:rPr>
                <w:rFonts w:ascii="Times New Roman" w:eastAsia="Calibri" w:hAnsi="Times New Roman" w:cs="Times New Roman"/>
                <w:sz w:val="24"/>
                <w:szCs w:val="24"/>
              </w:rPr>
              <w:t>тыс. руб.</w:t>
            </w:r>
          </w:p>
        </w:tc>
        <w:tc>
          <w:tcPr>
            <w:tcW w:w="1134" w:type="dxa"/>
            <w:vMerge w:val="restart"/>
            <w:vAlign w:val="center"/>
          </w:tcPr>
          <w:p w:rsidR="009979B8" w:rsidRPr="00D7773E" w:rsidRDefault="009979B8"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План</w:t>
            </w:r>
          </w:p>
          <w:p w:rsidR="009979B8" w:rsidRPr="00D7773E" w:rsidRDefault="009979B8"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на</w:t>
            </w:r>
          </w:p>
          <w:p w:rsidR="009979B8" w:rsidRDefault="009979B8"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201</w:t>
            </w:r>
            <w:r w:rsidR="00E60B25">
              <w:rPr>
                <w:rFonts w:ascii="Times New Roman" w:eastAsia="Calibri" w:hAnsi="Times New Roman" w:cs="Times New Roman"/>
                <w:sz w:val="24"/>
                <w:szCs w:val="24"/>
              </w:rPr>
              <w:t>4</w:t>
            </w:r>
            <w:r w:rsidRPr="00D7773E">
              <w:rPr>
                <w:rFonts w:ascii="Times New Roman" w:eastAsia="Calibri" w:hAnsi="Times New Roman" w:cs="Times New Roman"/>
                <w:sz w:val="24"/>
                <w:szCs w:val="24"/>
              </w:rPr>
              <w:t xml:space="preserve"> год</w:t>
            </w:r>
          </w:p>
          <w:p w:rsidR="0097546F" w:rsidRPr="00D7773E" w:rsidRDefault="0097546F" w:rsidP="002E1774">
            <w:pPr>
              <w:spacing w:after="0" w:line="240" w:lineRule="auto"/>
              <w:jc w:val="center"/>
              <w:rPr>
                <w:rFonts w:ascii="Times New Roman" w:eastAsia="Calibri" w:hAnsi="Times New Roman" w:cs="Times New Roman"/>
                <w:sz w:val="24"/>
                <w:szCs w:val="24"/>
              </w:rPr>
            </w:pPr>
            <w:r w:rsidRPr="0097546F">
              <w:rPr>
                <w:rFonts w:ascii="Times New Roman" w:eastAsia="Calibri" w:hAnsi="Times New Roman" w:cs="Times New Roman"/>
                <w:sz w:val="24"/>
                <w:szCs w:val="24"/>
              </w:rPr>
              <w:t>тыс. руб.</w:t>
            </w:r>
          </w:p>
        </w:tc>
        <w:tc>
          <w:tcPr>
            <w:tcW w:w="1276" w:type="dxa"/>
            <w:vMerge w:val="restart"/>
            <w:vAlign w:val="center"/>
          </w:tcPr>
          <w:p w:rsidR="009979B8" w:rsidRDefault="009979B8" w:rsidP="002E1774">
            <w:pPr>
              <w:spacing w:after="0" w:line="240" w:lineRule="auto"/>
              <w:jc w:val="center"/>
              <w:rPr>
                <w:rFonts w:ascii="Times New Roman" w:eastAsia="Calibri" w:hAnsi="Times New Roman" w:cs="Times New Roman"/>
                <w:sz w:val="24"/>
                <w:szCs w:val="24"/>
              </w:rPr>
            </w:pPr>
            <w:proofErr w:type="spellStart"/>
            <w:r w:rsidRPr="00D7773E">
              <w:rPr>
                <w:rFonts w:ascii="Times New Roman" w:eastAsia="Calibri" w:hAnsi="Times New Roman" w:cs="Times New Roman"/>
                <w:sz w:val="24"/>
                <w:szCs w:val="24"/>
              </w:rPr>
              <w:t>Исполн</w:t>
            </w:r>
            <w:proofErr w:type="spellEnd"/>
            <w:r w:rsidRPr="00D7773E">
              <w:rPr>
                <w:rFonts w:ascii="Times New Roman" w:eastAsia="Calibri" w:hAnsi="Times New Roman" w:cs="Times New Roman"/>
                <w:sz w:val="24"/>
                <w:szCs w:val="24"/>
              </w:rPr>
              <w:t>. за 201</w:t>
            </w:r>
            <w:r w:rsidR="00E60B25">
              <w:rPr>
                <w:rFonts w:ascii="Times New Roman" w:eastAsia="Calibri" w:hAnsi="Times New Roman" w:cs="Times New Roman"/>
                <w:sz w:val="24"/>
                <w:szCs w:val="24"/>
              </w:rPr>
              <w:t>4</w:t>
            </w:r>
            <w:r w:rsidRPr="00D7773E">
              <w:rPr>
                <w:rFonts w:ascii="Times New Roman" w:eastAsia="Calibri" w:hAnsi="Times New Roman" w:cs="Times New Roman"/>
                <w:sz w:val="24"/>
                <w:szCs w:val="24"/>
              </w:rPr>
              <w:t>год</w:t>
            </w:r>
          </w:p>
          <w:p w:rsidR="0097546F" w:rsidRPr="00D7773E" w:rsidRDefault="0097546F" w:rsidP="002E1774">
            <w:pPr>
              <w:spacing w:after="0" w:line="240" w:lineRule="auto"/>
              <w:jc w:val="center"/>
              <w:rPr>
                <w:rFonts w:ascii="Times New Roman" w:eastAsia="Calibri" w:hAnsi="Times New Roman" w:cs="Times New Roman"/>
                <w:sz w:val="24"/>
                <w:szCs w:val="24"/>
              </w:rPr>
            </w:pPr>
            <w:r w:rsidRPr="0097546F">
              <w:rPr>
                <w:rFonts w:ascii="Times New Roman" w:eastAsia="Calibri" w:hAnsi="Times New Roman" w:cs="Times New Roman"/>
                <w:sz w:val="24"/>
                <w:szCs w:val="24"/>
              </w:rPr>
              <w:t>тыс. руб.</w:t>
            </w:r>
          </w:p>
        </w:tc>
        <w:tc>
          <w:tcPr>
            <w:tcW w:w="2237" w:type="dxa"/>
            <w:gridSpan w:val="2"/>
            <w:tcMar>
              <w:top w:w="10" w:type="dxa"/>
              <w:left w:w="10" w:type="dxa"/>
              <w:bottom w:w="0" w:type="dxa"/>
              <w:right w:w="10" w:type="dxa"/>
            </w:tcMar>
            <w:vAlign w:val="center"/>
          </w:tcPr>
          <w:p w:rsidR="009979B8" w:rsidRPr="00D7773E" w:rsidRDefault="009979B8"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Темп прироста</w:t>
            </w:r>
          </w:p>
          <w:p w:rsidR="009979B8" w:rsidRPr="00D7773E" w:rsidRDefault="009979B8"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(снижение-)</w:t>
            </w:r>
          </w:p>
          <w:p w:rsidR="009979B8" w:rsidRPr="00D7773E" w:rsidRDefault="009979B8"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(увеличение +)</w:t>
            </w:r>
          </w:p>
          <w:p w:rsidR="009979B8" w:rsidRPr="00D7773E" w:rsidRDefault="009979B8"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к расходам 201</w:t>
            </w:r>
            <w:r w:rsidR="00E60B25">
              <w:rPr>
                <w:rFonts w:ascii="Times New Roman" w:eastAsia="Calibri" w:hAnsi="Times New Roman" w:cs="Times New Roman"/>
                <w:sz w:val="24"/>
                <w:szCs w:val="24"/>
              </w:rPr>
              <w:t>3</w:t>
            </w:r>
            <w:r w:rsidRPr="00D7773E">
              <w:rPr>
                <w:rFonts w:ascii="Times New Roman" w:eastAsia="Calibri" w:hAnsi="Times New Roman" w:cs="Times New Roman"/>
                <w:sz w:val="24"/>
                <w:szCs w:val="24"/>
              </w:rPr>
              <w:t xml:space="preserve"> года</w:t>
            </w:r>
          </w:p>
        </w:tc>
      </w:tr>
      <w:tr w:rsidR="009979B8" w:rsidRPr="00D7773E" w:rsidTr="002E1774">
        <w:trPr>
          <w:trHeight w:val="419"/>
          <w:tblHeader/>
        </w:trPr>
        <w:tc>
          <w:tcPr>
            <w:tcW w:w="2985" w:type="dxa"/>
            <w:vMerge/>
            <w:vAlign w:val="center"/>
          </w:tcPr>
          <w:p w:rsidR="009979B8" w:rsidRPr="00D7773E" w:rsidRDefault="009979B8" w:rsidP="002E1774">
            <w:pPr>
              <w:spacing w:after="0" w:line="240" w:lineRule="auto"/>
              <w:jc w:val="center"/>
              <w:rPr>
                <w:rFonts w:ascii="Times New Roman" w:eastAsia="Calibri" w:hAnsi="Times New Roman" w:cs="Times New Roman"/>
                <w:sz w:val="24"/>
                <w:szCs w:val="24"/>
              </w:rPr>
            </w:pPr>
          </w:p>
        </w:tc>
        <w:tc>
          <w:tcPr>
            <w:tcW w:w="720" w:type="dxa"/>
            <w:vMerge/>
            <w:vAlign w:val="center"/>
          </w:tcPr>
          <w:p w:rsidR="009979B8" w:rsidRPr="00D7773E" w:rsidRDefault="009979B8" w:rsidP="002E1774">
            <w:pPr>
              <w:spacing w:after="0" w:line="240" w:lineRule="auto"/>
              <w:jc w:val="center"/>
              <w:rPr>
                <w:rFonts w:ascii="Times New Roman" w:eastAsia="Calibri" w:hAnsi="Times New Roman" w:cs="Times New Roman"/>
                <w:sz w:val="24"/>
                <w:szCs w:val="24"/>
              </w:rPr>
            </w:pPr>
          </w:p>
        </w:tc>
        <w:tc>
          <w:tcPr>
            <w:tcW w:w="1266" w:type="dxa"/>
            <w:vMerge/>
            <w:vAlign w:val="center"/>
          </w:tcPr>
          <w:p w:rsidR="009979B8" w:rsidRPr="00D7773E" w:rsidRDefault="009979B8" w:rsidP="002E1774">
            <w:pPr>
              <w:spacing w:after="0" w:line="240" w:lineRule="auto"/>
              <w:jc w:val="center"/>
              <w:rPr>
                <w:rFonts w:ascii="Times New Roman" w:eastAsia="Calibri" w:hAnsi="Times New Roman" w:cs="Times New Roman"/>
                <w:sz w:val="24"/>
                <w:szCs w:val="24"/>
              </w:rPr>
            </w:pPr>
          </w:p>
        </w:tc>
        <w:tc>
          <w:tcPr>
            <w:tcW w:w="1134" w:type="dxa"/>
            <w:vMerge/>
            <w:vAlign w:val="center"/>
          </w:tcPr>
          <w:p w:rsidR="009979B8" w:rsidRPr="00D7773E" w:rsidRDefault="009979B8" w:rsidP="002E1774">
            <w:pPr>
              <w:spacing w:after="0" w:line="240" w:lineRule="auto"/>
              <w:jc w:val="center"/>
              <w:rPr>
                <w:rFonts w:ascii="Times New Roman" w:eastAsia="Calibri" w:hAnsi="Times New Roman" w:cs="Times New Roman"/>
                <w:sz w:val="24"/>
                <w:szCs w:val="24"/>
              </w:rPr>
            </w:pPr>
          </w:p>
        </w:tc>
        <w:tc>
          <w:tcPr>
            <w:tcW w:w="1276" w:type="dxa"/>
            <w:vMerge/>
            <w:vAlign w:val="center"/>
          </w:tcPr>
          <w:p w:rsidR="009979B8" w:rsidRPr="00D7773E" w:rsidRDefault="009979B8" w:rsidP="002E1774">
            <w:pPr>
              <w:spacing w:after="0" w:line="240" w:lineRule="auto"/>
              <w:jc w:val="center"/>
              <w:rPr>
                <w:rFonts w:ascii="Times New Roman" w:eastAsia="Calibri" w:hAnsi="Times New Roman" w:cs="Times New Roman"/>
                <w:sz w:val="24"/>
                <w:szCs w:val="24"/>
              </w:rPr>
            </w:pPr>
          </w:p>
        </w:tc>
        <w:tc>
          <w:tcPr>
            <w:tcW w:w="1118" w:type="dxa"/>
            <w:vAlign w:val="center"/>
          </w:tcPr>
          <w:p w:rsidR="009979B8" w:rsidRPr="00D7773E" w:rsidRDefault="009979B8"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сумма</w:t>
            </w:r>
          </w:p>
        </w:tc>
        <w:tc>
          <w:tcPr>
            <w:tcW w:w="1119" w:type="dxa"/>
            <w:tcMar>
              <w:top w:w="10" w:type="dxa"/>
              <w:left w:w="10" w:type="dxa"/>
              <w:bottom w:w="0" w:type="dxa"/>
              <w:right w:w="10" w:type="dxa"/>
            </w:tcMar>
            <w:vAlign w:val="center"/>
          </w:tcPr>
          <w:p w:rsidR="009979B8" w:rsidRPr="00D7773E" w:rsidRDefault="009979B8"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w:t>
            </w:r>
          </w:p>
        </w:tc>
      </w:tr>
      <w:tr w:rsidR="00D7773E" w:rsidRPr="00D7773E" w:rsidTr="002E1774">
        <w:trPr>
          <w:trHeight w:val="697"/>
        </w:trPr>
        <w:tc>
          <w:tcPr>
            <w:tcW w:w="2985"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Содержание высшего должностного лица</w:t>
            </w:r>
          </w:p>
        </w:tc>
        <w:tc>
          <w:tcPr>
            <w:tcW w:w="720"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0102</w:t>
            </w:r>
          </w:p>
          <w:p w:rsidR="00D7773E" w:rsidRPr="00D7773E" w:rsidRDefault="00D7773E" w:rsidP="002E1774">
            <w:pPr>
              <w:spacing w:after="0" w:line="240" w:lineRule="auto"/>
              <w:jc w:val="center"/>
              <w:rPr>
                <w:rFonts w:ascii="Times New Roman" w:eastAsia="Calibri" w:hAnsi="Times New Roman" w:cs="Times New Roman"/>
                <w:sz w:val="24"/>
                <w:szCs w:val="24"/>
              </w:rPr>
            </w:pPr>
          </w:p>
        </w:tc>
        <w:tc>
          <w:tcPr>
            <w:tcW w:w="1266" w:type="dxa"/>
            <w:tcMar>
              <w:top w:w="10" w:type="dxa"/>
              <w:left w:w="10" w:type="dxa"/>
              <w:bottom w:w="0" w:type="dxa"/>
              <w:right w:w="10" w:type="dxa"/>
            </w:tcMar>
            <w:vAlign w:val="center"/>
          </w:tcPr>
          <w:p w:rsidR="00D7773E" w:rsidRPr="00D7773E" w:rsidRDefault="00E60B25" w:rsidP="002E1774">
            <w:pPr>
              <w:spacing w:after="0" w:line="240" w:lineRule="auto"/>
              <w:jc w:val="center"/>
              <w:rPr>
                <w:rFonts w:ascii="Times New Roman" w:eastAsia="Calibri" w:hAnsi="Times New Roman" w:cs="Times New Roman"/>
                <w:sz w:val="24"/>
                <w:szCs w:val="24"/>
              </w:rPr>
            </w:pPr>
            <w:r w:rsidRPr="00D7773E">
              <w:rPr>
                <w:rFonts w:ascii="Times New Roman" w:hAnsi="Times New Roman" w:cs="Times New Roman"/>
                <w:sz w:val="24"/>
                <w:szCs w:val="24"/>
              </w:rPr>
              <w:t>1086,1</w:t>
            </w:r>
          </w:p>
        </w:tc>
        <w:tc>
          <w:tcPr>
            <w:tcW w:w="1134" w:type="dxa"/>
            <w:tcMar>
              <w:top w:w="10" w:type="dxa"/>
              <w:left w:w="10" w:type="dxa"/>
              <w:bottom w:w="0" w:type="dxa"/>
              <w:right w:w="10" w:type="dxa"/>
            </w:tcMar>
            <w:vAlign w:val="center"/>
          </w:tcPr>
          <w:p w:rsidR="00D7773E" w:rsidRPr="00D7773E" w:rsidRDefault="008643A2" w:rsidP="002E1774">
            <w:pPr>
              <w:spacing w:after="0"/>
              <w:jc w:val="center"/>
              <w:rPr>
                <w:rFonts w:ascii="Times New Roman" w:hAnsi="Times New Roman" w:cs="Times New Roman"/>
                <w:sz w:val="24"/>
                <w:szCs w:val="24"/>
              </w:rPr>
            </w:pPr>
            <w:r>
              <w:rPr>
                <w:rFonts w:ascii="Times New Roman" w:hAnsi="Times New Roman" w:cs="Times New Roman"/>
                <w:sz w:val="24"/>
                <w:szCs w:val="24"/>
              </w:rPr>
              <w:t>853,8</w:t>
            </w:r>
          </w:p>
        </w:tc>
        <w:tc>
          <w:tcPr>
            <w:tcW w:w="1276" w:type="dxa"/>
            <w:tcMar>
              <w:top w:w="10" w:type="dxa"/>
              <w:left w:w="10" w:type="dxa"/>
              <w:bottom w:w="0" w:type="dxa"/>
              <w:right w:w="10" w:type="dxa"/>
            </w:tcMar>
            <w:vAlign w:val="center"/>
          </w:tcPr>
          <w:p w:rsidR="00D7773E" w:rsidRPr="00D7773E" w:rsidRDefault="008643A2" w:rsidP="002E1774">
            <w:pPr>
              <w:spacing w:after="0"/>
              <w:jc w:val="center"/>
              <w:rPr>
                <w:rFonts w:ascii="Times New Roman" w:hAnsi="Times New Roman" w:cs="Times New Roman"/>
                <w:sz w:val="24"/>
                <w:szCs w:val="24"/>
              </w:rPr>
            </w:pPr>
            <w:r>
              <w:rPr>
                <w:rFonts w:ascii="Times New Roman" w:hAnsi="Times New Roman" w:cs="Times New Roman"/>
                <w:sz w:val="24"/>
                <w:szCs w:val="24"/>
              </w:rPr>
              <w:t>830,9</w:t>
            </w:r>
          </w:p>
        </w:tc>
        <w:tc>
          <w:tcPr>
            <w:tcW w:w="1118" w:type="dxa"/>
            <w:tcMar>
              <w:top w:w="10" w:type="dxa"/>
              <w:left w:w="10" w:type="dxa"/>
              <w:bottom w:w="0" w:type="dxa"/>
              <w:right w:w="10" w:type="dxa"/>
            </w:tcMar>
            <w:vAlign w:val="center"/>
          </w:tcPr>
          <w:p w:rsidR="00D7773E" w:rsidRPr="00D7773E" w:rsidRDefault="008643A2"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-255,2</w:t>
            </w:r>
          </w:p>
        </w:tc>
        <w:tc>
          <w:tcPr>
            <w:tcW w:w="1119" w:type="dxa"/>
            <w:tcMar>
              <w:top w:w="10" w:type="dxa"/>
              <w:left w:w="10" w:type="dxa"/>
              <w:bottom w:w="0" w:type="dxa"/>
              <w:right w:w="10" w:type="dxa"/>
            </w:tcMar>
            <w:vAlign w:val="center"/>
          </w:tcPr>
          <w:p w:rsidR="00D7773E" w:rsidRPr="00D7773E" w:rsidRDefault="008643A2"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-23,5</w:t>
            </w:r>
          </w:p>
        </w:tc>
      </w:tr>
      <w:tr w:rsidR="00D7773E" w:rsidRPr="00D7773E" w:rsidTr="002E1774">
        <w:trPr>
          <w:trHeight w:val="697"/>
        </w:trPr>
        <w:tc>
          <w:tcPr>
            <w:tcW w:w="2985"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 xml:space="preserve">Функционирование </w:t>
            </w:r>
            <w:proofErr w:type="spellStart"/>
            <w:r w:rsidRPr="00D7773E">
              <w:rPr>
                <w:rFonts w:ascii="Times New Roman" w:eastAsia="Calibri" w:hAnsi="Times New Roman" w:cs="Times New Roman"/>
                <w:sz w:val="24"/>
                <w:szCs w:val="24"/>
              </w:rPr>
              <w:t>законодат</w:t>
            </w:r>
            <w:proofErr w:type="spellEnd"/>
            <w:r w:rsidR="00604778">
              <w:rPr>
                <w:rFonts w:ascii="Times New Roman" w:eastAsia="Calibri" w:hAnsi="Times New Roman" w:cs="Times New Roman"/>
                <w:sz w:val="24"/>
                <w:szCs w:val="24"/>
              </w:rPr>
              <w:t>.</w:t>
            </w:r>
            <w:r w:rsidRPr="00D7773E">
              <w:rPr>
                <w:rFonts w:ascii="Times New Roman" w:eastAsia="Calibri" w:hAnsi="Times New Roman" w:cs="Times New Roman"/>
                <w:sz w:val="24"/>
                <w:szCs w:val="24"/>
              </w:rPr>
              <w:t xml:space="preserve"> (представит</w:t>
            </w:r>
            <w:r w:rsidR="00604778">
              <w:rPr>
                <w:rFonts w:ascii="Times New Roman" w:eastAsia="Calibri" w:hAnsi="Times New Roman" w:cs="Times New Roman"/>
                <w:sz w:val="24"/>
                <w:szCs w:val="24"/>
              </w:rPr>
              <w:t>.</w:t>
            </w:r>
            <w:r w:rsidRPr="00D7773E">
              <w:rPr>
                <w:rFonts w:ascii="Times New Roman" w:eastAsia="Calibri" w:hAnsi="Times New Roman" w:cs="Times New Roman"/>
                <w:sz w:val="24"/>
                <w:szCs w:val="24"/>
              </w:rPr>
              <w:t xml:space="preserve">) органов </w:t>
            </w:r>
            <w:r w:rsidR="00604778">
              <w:rPr>
                <w:rFonts w:ascii="Times New Roman" w:eastAsia="Calibri" w:hAnsi="Times New Roman" w:cs="Times New Roman"/>
                <w:sz w:val="24"/>
                <w:szCs w:val="24"/>
              </w:rPr>
              <w:t>МО</w:t>
            </w:r>
          </w:p>
        </w:tc>
        <w:tc>
          <w:tcPr>
            <w:tcW w:w="720"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0103</w:t>
            </w:r>
          </w:p>
        </w:tc>
        <w:tc>
          <w:tcPr>
            <w:tcW w:w="1266" w:type="dxa"/>
            <w:tcMar>
              <w:top w:w="10" w:type="dxa"/>
              <w:left w:w="10" w:type="dxa"/>
              <w:bottom w:w="0" w:type="dxa"/>
              <w:right w:w="10" w:type="dxa"/>
            </w:tcMar>
            <w:vAlign w:val="center"/>
          </w:tcPr>
          <w:p w:rsidR="00D7773E" w:rsidRPr="00D7773E" w:rsidRDefault="00E60B25" w:rsidP="002E1774">
            <w:pPr>
              <w:spacing w:after="0" w:line="240" w:lineRule="auto"/>
              <w:jc w:val="center"/>
              <w:rPr>
                <w:rFonts w:ascii="Times New Roman" w:eastAsia="Calibri" w:hAnsi="Times New Roman" w:cs="Times New Roman"/>
                <w:sz w:val="24"/>
                <w:szCs w:val="24"/>
              </w:rPr>
            </w:pPr>
            <w:r w:rsidRPr="00D7773E">
              <w:rPr>
                <w:rFonts w:ascii="Times New Roman" w:hAnsi="Times New Roman" w:cs="Times New Roman"/>
                <w:sz w:val="24"/>
                <w:szCs w:val="24"/>
              </w:rPr>
              <w:t>120,0</w:t>
            </w:r>
          </w:p>
        </w:tc>
        <w:tc>
          <w:tcPr>
            <w:tcW w:w="1134" w:type="dxa"/>
            <w:tcMar>
              <w:top w:w="10" w:type="dxa"/>
              <w:left w:w="10" w:type="dxa"/>
              <w:bottom w:w="0" w:type="dxa"/>
              <w:right w:w="10" w:type="dxa"/>
            </w:tcMar>
            <w:vAlign w:val="center"/>
          </w:tcPr>
          <w:p w:rsidR="00D7773E" w:rsidRPr="00D7773E" w:rsidRDefault="008643A2" w:rsidP="002E1774">
            <w:pPr>
              <w:spacing w:after="0"/>
              <w:jc w:val="center"/>
              <w:rPr>
                <w:rFonts w:ascii="Times New Roman" w:hAnsi="Times New Roman" w:cs="Times New Roman"/>
                <w:sz w:val="24"/>
                <w:szCs w:val="24"/>
              </w:rPr>
            </w:pPr>
            <w:r>
              <w:rPr>
                <w:rFonts w:ascii="Times New Roman" w:hAnsi="Times New Roman" w:cs="Times New Roman"/>
                <w:sz w:val="24"/>
                <w:szCs w:val="24"/>
              </w:rPr>
              <w:t>114</w:t>
            </w:r>
            <w:r w:rsidR="00D7773E" w:rsidRPr="00D7773E">
              <w:rPr>
                <w:rFonts w:ascii="Times New Roman" w:hAnsi="Times New Roman" w:cs="Times New Roman"/>
                <w:sz w:val="24"/>
                <w:szCs w:val="24"/>
              </w:rPr>
              <w:t>,0</w:t>
            </w:r>
          </w:p>
        </w:tc>
        <w:tc>
          <w:tcPr>
            <w:tcW w:w="1276" w:type="dxa"/>
            <w:tcMar>
              <w:top w:w="10" w:type="dxa"/>
              <w:left w:w="10" w:type="dxa"/>
              <w:bottom w:w="0" w:type="dxa"/>
              <w:right w:w="10" w:type="dxa"/>
            </w:tcMar>
            <w:vAlign w:val="center"/>
          </w:tcPr>
          <w:p w:rsidR="00D7773E" w:rsidRPr="00D7773E" w:rsidRDefault="008643A2" w:rsidP="002E1774">
            <w:pPr>
              <w:spacing w:after="0"/>
              <w:jc w:val="center"/>
              <w:rPr>
                <w:rFonts w:ascii="Times New Roman" w:hAnsi="Times New Roman" w:cs="Times New Roman"/>
                <w:sz w:val="24"/>
                <w:szCs w:val="24"/>
              </w:rPr>
            </w:pPr>
            <w:r>
              <w:rPr>
                <w:rFonts w:ascii="Times New Roman" w:hAnsi="Times New Roman" w:cs="Times New Roman"/>
                <w:sz w:val="24"/>
                <w:szCs w:val="24"/>
              </w:rPr>
              <w:t>114,0</w:t>
            </w:r>
          </w:p>
        </w:tc>
        <w:tc>
          <w:tcPr>
            <w:tcW w:w="1118" w:type="dxa"/>
            <w:tcMar>
              <w:top w:w="10" w:type="dxa"/>
              <w:left w:w="10" w:type="dxa"/>
              <w:bottom w:w="0" w:type="dxa"/>
              <w:right w:w="10" w:type="dxa"/>
            </w:tcMar>
            <w:vAlign w:val="center"/>
          </w:tcPr>
          <w:p w:rsidR="00D7773E" w:rsidRPr="00D7773E" w:rsidRDefault="008643A2"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-6,0</w:t>
            </w:r>
          </w:p>
        </w:tc>
        <w:tc>
          <w:tcPr>
            <w:tcW w:w="1119" w:type="dxa"/>
            <w:tcMar>
              <w:top w:w="10" w:type="dxa"/>
              <w:left w:w="10" w:type="dxa"/>
              <w:bottom w:w="0" w:type="dxa"/>
              <w:right w:w="10" w:type="dxa"/>
            </w:tcMar>
            <w:vAlign w:val="center"/>
          </w:tcPr>
          <w:p w:rsidR="00D7773E" w:rsidRPr="00D7773E" w:rsidRDefault="008643A2"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-5,0</w:t>
            </w:r>
          </w:p>
        </w:tc>
      </w:tr>
      <w:tr w:rsidR="00D7773E" w:rsidRPr="00D7773E" w:rsidTr="002E1774">
        <w:trPr>
          <w:trHeight w:val="557"/>
        </w:trPr>
        <w:tc>
          <w:tcPr>
            <w:tcW w:w="2985"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Содержание исполнительного органа</w:t>
            </w:r>
          </w:p>
        </w:tc>
        <w:tc>
          <w:tcPr>
            <w:tcW w:w="720"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0104</w:t>
            </w:r>
          </w:p>
        </w:tc>
        <w:tc>
          <w:tcPr>
            <w:tcW w:w="1266" w:type="dxa"/>
            <w:tcMar>
              <w:top w:w="10" w:type="dxa"/>
              <w:left w:w="10" w:type="dxa"/>
              <w:bottom w:w="0" w:type="dxa"/>
              <w:right w:w="10" w:type="dxa"/>
            </w:tcMar>
            <w:vAlign w:val="center"/>
          </w:tcPr>
          <w:p w:rsidR="00D7773E" w:rsidRPr="00D7773E" w:rsidRDefault="00E60B25" w:rsidP="002E1774">
            <w:pPr>
              <w:spacing w:after="0" w:line="240" w:lineRule="auto"/>
              <w:jc w:val="center"/>
              <w:rPr>
                <w:rFonts w:ascii="Times New Roman" w:eastAsia="Calibri" w:hAnsi="Times New Roman" w:cs="Times New Roman"/>
                <w:sz w:val="24"/>
                <w:szCs w:val="24"/>
              </w:rPr>
            </w:pPr>
            <w:r w:rsidRPr="00D7773E">
              <w:rPr>
                <w:rFonts w:ascii="Times New Roman" w:hAnsi="Times New Roman" w:cs="Times New Roman"/>
                <w:sz w:val="24"/>
                <w:szCs w:val="24"/>
              </w:rPr>
              <w:t>9741,9</w:t>
            </w:r>
          </w:p>
        </w:tc>
        <w:tc>
          <w:tcPr>
            <w:tcW w:w="1134" w:type="dxa"/>
            <w:tcMar>
              <w:top w:w="10" w:type="dxa"/>
              <w:left w:w="10" w:type="dxa"/>
              <w:bottom w:w="0" w:type="dxa"/>
              <w:right w:w="10" w:type="dxa"/>
            </w:tcMar>
            <w:vAlign w:val="center"/>
          </w:tcPr>
          <w:p w:rsidR="00D7773E" w:rsidRPr="00D7773E" w:rsidRDefault="008643A2" w:rsidP="002E1774">
            <w:pPr>
              <w:spacing w:after="0"/>
              <w:jc w:val="center"/>
              <w:rPr>
                <w:rFonts w:ascii="Times New Roman" w:hAnsi="Times New Roman" w:cs="Times New Roman"/>
                <w:sz w:val="24"/>
                <w:szCs w:val="24"/>
              </w:rPr>
            </w:pPr>
            <w:r>
              <w:rPr>
                <w:rFonts w:ascii="Times New Roman" w:hAnsi="Times New Roman" w:cs="Times New Roman"/>
                <w:sz w:val="24"/>
                <w:szCs w:val="24"/>
              </w:rPr>
              <w:t>10528,9</w:t>
            </w:r>
          </w:p>
        </w:tc>
        <w:tc>
          <w:tcPr>
            <w:tcW w:w="1276" w:type="dxa"/>
            <w:tcMar>
              <w:top w:w="10" w:type="dxa"/>
              <w:left w:w="10" w:type="dxa"/>
              <w:bottom w:w="0" w:type="dxa"/>
              <w:right w:w="10" w:type="dxa"/>
            </w:tcMar>
            <w:vAlign w:val="center"/>
          </w:tcPr>
          <w:p w:rsidR="00D7773E" w:rsidRPr="00D7773E" w:rsidRDefault="008643A2" w:rsidP="002E1774">
            <w:pPr>
              <w:spacing w:after="0"/>
              <w:jc w:val="center"/>
              <w:rPr>
                <w:rFonts w:ascii="Times New Roman" w:hAnsi="Times New Roman" w:cs="Times New Roman"/>
                <w:sz w:val="24"/>
                <w:szCs w:val="24"/>
              </w:rPr>
            </w:pPr>
            <w:r>
              <w:rPr>
                <w:rFonts w:ascii="Times New Roman" w:hAnsi="Times New Roman" w:cs="Times New Roman"/>
                <w:sz w:val="24"/>
                <w:szCs w:val="24"/>
              </w:rPr>
              <w:t>10286,3</w:t>
            </w:r>
          </w:p>
        </w:tc>
        <w:tc>
          <w:tcPr>
            <w:tcW w:w="1118" w:type="dxa"/>
            <w:tcMar>
              <w:top w:w="10" w:type="dxa"/>
              <w:left w:w="10" w:type="dxa"/>
              <w:bottom w:w="0" w:type="dxa"/>
              <w:right w:w="10" w:type="dxa"/>
            </w:tcMar>
            <w:vAlign w:val="center"/>
          </w:tcPr>
          <w:p w:rsidR="00D7773E" w:rsidRPr="00D7773E" w:rsidRDefault="008643A2"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+242,6</w:t>
            </w:r>
          </w:p>
        </w:tc>
        <w:tc>
          <w:tcPr>
            <w:tcW w:w="1119" w:type="dxa"/>
            <w:tcMar>
              <w:top w:w="10" w:type="dxa"/>
              <w:left w:w="10" w:type="dxa"/>
              <w:bottom w:w="0" w:type="dxa"/>
              <w:right w:w="10" w:type="dxa"/>
            </w:tcMar>
            <w:vAlign w:val="center"/>
          </w:tcPr>
          <w:p w:rsidR="00D7773E" w:rsidRPr="00D7773E" w:rsidRDefault="008643A2"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+5,6</w:t>
            </w:r>
          </w:p>
        </w:tc>
      </w:tr>
      <w:tr w:rsidR="00D7773E" w:rsidRPr="00D7773E" w:rsidTr="002E1774">
        <w:trPr>
          <w:trHeight w:val="557"/>
        </w:trPr>
        <w:tc>
          <w:tcPr>
            <w:tcW w:w="2985"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Субвенция по передаче полномочий по содержанию и организации КСП</w:t>
            </w:r>
          </w:p>
        </w:tc>
        <w:tc>
          <w:tcPr>
            <w:tcW w:w="720"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0106</w:t>
            </w:r>
          </w:p>
        </w:tc>
        <w:tc>
          <w:tcPr>
            <w:tcW w:w="1266" w:type="dxa"/>
            <w:tcMar>
              <w:top w:w="10" w:type="dxa"/>
              <w:left w:w="10" w:type="dxa"/>
              <w:bottom w:w="0" w:type="dxa"/>
              <w:right w:w="10" w:type="dxa"/>
            </w:tcMar>
            <w:vAlign w:val="center"/>
          </w:tcPr>
          <w:p w:rsidR="00D7773E" w:rsidRPr="00D7773E" w:rsidRDefault="00E60B25" w:rsidP="002E1774">
            <w:pPr>
              <w:spacing w:after="0" w:line="240" w:lineRule="auto"/>
              <w:jc w:val="center"/>
              <w:rPr>
                <w:rFonts w:ascii="Times New Roman" w:eastAsia="Calibri" w:hAnsi="Times New Roman" w:cs="Times New Roman"/>
                <w:sz w:val="24"/>
                <w:szCs w:val="24"/>
              </w:rPr>
            </w:pPr>
            <w:r w:rsidRPr="00D7773E">
              <w:rPr>
                <w:rFonts w:ascii="Times New Roman" w:hAnsi="Times New Roman" w:cs="Times New Roman"/>
                <w:sz w:val="24"/>
                <w:szCs w:val="24"/>
              </w:rPr>
              <w:t>357,3</w:t>
            </w:r>
          </w:p>
        </w:tc>
        <w:tc>
          <w:tcPr>
            <w:tcW w:w="1134" w:type="dxa"/>
            <w:tcMar>
              <w:top w:w="10" w:type="dxa"/>
              <w:left w:w="10" w:type="dxa"/>
              <w:bottom w:w="0" w:type="dxa"/>
              <w:right w:w="10" w:type="dxa"/>
            </w:tcMar>
            <w:vAlign w:val="center"/>
          </w:tcPr>
          <w:p w:rsidR="00D7773E" w:rsidRPr="00D7773E" w:rsidRDefault="008643A2" w:rsidP="002E1774">
            <w:pPr>
              <w:spacing w:after="0"/>
              <w:jc w:val="center"/>
              <w:rPr>
                <w:rFonts w:ascii="Times New Roman" w:hAnsi="Times New Roman" w:cs="Times New Roman"/>
                <w:sz w:val="24"/>
                <w:szCs w:val="24"/>
              </w:rPr>
            </w:pPr>
            <w:r>
              <w:rPr>
                <w:rFonts w:ascii="Times New Roman" w:hAnsi="Times New Roman" w:cs="Times New Roman"/>
                <w:sz w:val="24"/>
                <w:szCs w:val="24"/>
              </w:rPr>
              <w:t>368,1</w:t>
            </w:r>
          </w:p>
        </w:tc>
        <w:tc>
          <w:tcPr>
            <w:tcW w:w="1276" w:type="dxa"/>
            <w:tcMar>
              <w:top w:w="10" w:type="dxa"/>
              <w:left w:w="10" w:type="dxa"/>
              <w:bottom w:w="0" w:type="dxa"/>
              <w:right w:w="10" w:type="dxa"/>
            </w:tcMar>
            <w:vAlign w:val="center"/>
          </w:tcPr>
          <w:p w:rsidR="00D7773E" w:rsidRPr="00D7773E" w:rsidRDefault="008643A2" w:rsidP="002E1774">
            <w:pPr>
              <w:spacing w:after="0"/>
              <w:jc w:val="center"/>
              <w:rPr>
                <w:rFonts w:ascii="Times New Roman" w:hAnsi="Times New Roman" w:cs="Times New Roman"/>
                <w:sz w:val="24"/>
                <w:szCs w:val="24"/>
              </w:rPr>
            </w:pPr>
            <w:r>
              <w:rPr>
                <w:rFonts w:ascii="Times New Roman" w:hAnsi="Times New Roman" w:cs="Times New Roman"/>
                <w:sz w:val="24"/>
                <w:szCs w:val="24"/>
              </w:rPr>
              <w:t>368,1</w:t>
            </w:r>
          </w:p>
        </w:tc>
        <w:tc>
          <w:tcPr>
            <w:tcW w:w="1118" w:type="dxa"/>
            <w:tcMar>
              <w:top w:w="10" w:type="dxa"/>
              <w:left w:w="10" w:type="dxa"/>
              <w:bottom w:w="0" w:type="dxa"/>
              <w:right w:w="10" w:type="dxa"/>
            </w:tcMar>
            <w:vAlign w:val="center"/>
          </w:tcPr>
          <w:p w:rsidR="00D7773E" w:rsidRPr="00D7773E" w:rsidRDefault="008643A2"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+10,8</w:t>
            </w:r>
          </w:p>
        </w:tc>
        <w:tc>
          <w:tcPr>
            <w:tcW w:w="1119" w:type="dxa"/>
            <w:tcMar>
              <w:top w:w="10" w:type="dxa"/>
              <w:left w:w="10" w:type="dxa"/>
              <w:bottom w:w="0" w:type="dxa"/>
              <w:right w:w="10" w:type="dxa"/>
            </w:tcMar>
            <w:vAlign w:val="center"/>
          </w:tcPr>
          <w:p w:rsidR="00D7773E" w:rsidRPr="00D7773E" w:rsidRDefault="008643A2"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+3,0</w:t>
            </w:r>
          </w:p>
        </w:tc>
      </w:tr>
      <w:tr w:rsidR="00D7773E" w:rsidRPr="00D7773E" w:rsidTr="002E1774">
        <w:trPr>
          <w:trHeight w:val="557"/>
        </w:trPr>
        <w:tc>
          <w:tcPr>
            <w:tcW w:w="2985"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Обеспечение проведения выборов и референдумов</w:t>
            </w:r>
          </w:p>
        </w:tc>
        <w:tc>
          <w:tcPr>
            <w:tcW w:w="720"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0107</w:t>
            </w:r>
          </w:p>
        </w:tc>
        <w:tc>
          <w:tcPr>
            <w:tcW w:w="1266" w:type="dxa"/>
            <w:tcMar>
              <w:top w:w="10" w:type="dxa"/>
              <w:left w:w="10" w:type="dxa"/>
              <w:bottom w:w="0" w:type="dxa"/>
              <w:right w:w="10" w:type="dxa"/>
            </w:tcMar>
            <w:vAlign w:val="center"/>
          </w:tcPr>
          <w:p w:rsidR="00D7773E" w:rsidRPr="00D7773E" w:rsidRDefault="00E60B25"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34" w:type="dxa"/>
            <w:tcMar>
              <w:top w:w="10" w:type="dxa"/>
              <w:left w:w="10" w:type="dxa"/>
              <w:bottom w:w="0" w:type="dxa"/>
              <w:right w:w="10" w:type="dxa"/>
            </w:tcMar>
            <w:vAlign w:val="center"/>
          </w:tcPr>
          <w:p w:rsidR="00D7773E" w:rsidRPr="00D7773E" w:rsidRDefault="008643A2"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2439,4</w:t>
            </w:r>
          </w:p>
        </w:tc>
        <w:tc>
          <w:tcPr>
            <w:tcW w:w="1276" w:type="dxa"/>
            <w:tcMar>
              <w:top w:w="10" w:type="dxa"/>
              <w:left w:w="10" w:type="dxa"/>
              <w:bottom w:w="0" w:type="dxa"/>
              <w:right w:w="10" w:type="dxa"/>
            </w:tcMar>
            <w:vAlign w:val="center"/>
          </w:tcPr>
          <w:p w:rsidR="00D7773E" w:rsidRPr="00D7773E" w:rsidRDefault="008643A2"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2439,4</w:t>
            </w:r>
          </w:p>
        </w:tc>
        <w:tc>
          <w:tcPr>
            <w:tcW w:w="1118" w:type="dxa"/>
            <w:tcMar>
              <w:top w:w="10" w:type="dxa"/>
              <w:left w:w="10" w:type="dxa"/>
              <w:bottom w:w="0" w:type="dxa"/>
              <w:right w:w="10" w:type="dxa"/>
            </w:tcMar>
            <w:vAlign w:val="center"/>
          </w:tcPr>
          <w:p w:rsidR="00D7773E" w:rsidRPr="00D7773E" w:rsidRDefault="008643A2"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+2439,4</w:t>
            </w:r>
          </w:p>
        </w:tc>
        <w:tc>
          <w:tcPr>
            <w:tcW w:w="1119" w:type="dxa"/>
            <w:tcMar>
              <w:top w:w="10" w:type="dxa"/>
              <w:left w:w="10" w:type="dxa"/>
              <w:bottom w:w="0" w:type="dxa"/>
              <w:right w:w="10" w:type="dxa"/>
            </w:tcMar>
            <w:vAlign w:val="center"/>
          </w:tcPr>
          <w:p w:rsidR="00D7773E" w:rsidRPr="00D7773E" w:rsidRDefault="008643A2"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r>
      <w:tr w:rsidR="00D7773E" w:rsidRPr="00D7773E" w:rsidTr="002E1774">
        <w:trPr>
          <w:trHeight w:val="402"/>
        </w:trPr>
        <w:tc>
          <w:tcPr>
            <w:tcW w:w="2985"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Резервный фонд</w:t>
            </w:r>
          </w:p>
        </w:tc>
        <w:tc>
          <w:tcPr>
            <w:tcW w:w="720"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0111</w:t>
            </w:r>
          </w:p>
        </w:tc>
        <w:tc>
          <w:tcPr>
            <w:tcW w:w="1266" w:type="dxa"/>
            <w:tcMar>
              <w:top w:w="10" w:type="dxa"/>
              <w:left w:w="10" w:type="dxa"/>
              <w:bottom w:w="0" w:type="dxa"/>
              <w:right w:w="10" w:type="dxa"/>
            </w:tcMar>
            <w:vAlign w:val="center"/>
          </w:tcPr>
          <w:p w:rsidR="00D7773E" w:rsidRPr="00D7773E" w:rsidRDefault="00E60B25"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134" w:type="dxa"/>
            <w:tcMar>
              <w:top w:w="10" w:type="dxa"/>
              <w:left w:w="10" w:type="dxa"/>
              <w:bottom w:w="0" w:type="dxa"/>
              <w:right w:w="10" w:type="dxa"/>
            </w:tcMar>
            <w:vAlign w:val="center"/>
          </w:tcPr>
          <w:p w:rsidR="00D7773E" w:rsidRPr="00D7773E" w:rsidRDefault="007477BE"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100,8</w:t>
            </w:r>
          </w:p>
        </w:tc>
        <w:tc>
          <w:tcPr>
            <w:tcW w:w="1276" w:type="dxa"/>
            <w:tcMar>
              <w:top w:w="10" w:type="dxa"/>
              <w:left w:w="10" w:type="dxa"/>
              <w:bottom w:w="0" w:type="dxa"/>
              <w:right w:w="10" w:type="dxa"/>
            </w:tcMar>
            <w:vAlign w:val="center"/>
          </w:tcPr>
          <w:p w:rsidR="00D7773E" w:rsidRPr="00D7773E" w:rsidRDefault="007477BE"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118" w:type="dxa"/>
            <w:tcMar>
              <w:top w:w="10" w:type="dxa"/>
              <w:left w:w="10" w:type="dxa"/>
              <w:bottom w:w="0" w:type="dxa"/>
              <w:right w:w="10" w:type="dxa"/>
            </w:tcMar>
            <w:vAlign w:val="center"/>
          </w:tcPr>
          <w:p w:rsidR="00D7773E" w:rsidRPr="00D7773E" w:rsidRDefault="003414C9"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119" w:type="dxa"/>
            <w:tcMar>
              <w:top w:w="10" w:type="dxa"/>
              <w:left w:w="10" w:type="dxa"/>
              <w:bottom w:w="0" w:type="dxa"/>
              <w:right w:w="10" w:type="dxa"/>
            </w:tcMar>
            <w:vAlign w:val="center"/>
          </w:tcPr>
          <w:p w:rsidR="00D7773E" w:rsidRPr="00D7773E" w:rsidRDefault="003414C9"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D7773E" w:rsidRPr="00D7773E" w:rsidTr="002E1774">
        <w:trPr>
          <w:trHeight w:val="549"/>
        </w:trPr>
        <w:tc>
          <w:tcPr>
            <w:tcW w:w="2985"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 xml:space="preserve">Другие </w:t>
            </w:r>
            <w:proofErr w:type="spellStart"/>
            <w:r w:rsidRPr="00D7773E">
              <w:rPr>
                <w:rFonts w:ascii="Times New Roman" w:eastAsia="Calibri" w:hAnsi="Times New Roman" w:cs="Times New Roman"/>
                <w:sz w:val="24"/>
                <w:szCs w:val="24"/>
              </w:rPr>
              <w:t>общегосударств</w:t>
            </w:r>
            <w:proofErr w:type="spellEnd"/>
            <w:r w:rsidR="00604778">
              <w:rPr>
                <w:rFonts w:ascii="Times New Roman" w:eastAsia="Calibri" w:hAnsi="Times New Roman" w:cs="Times New Roman"/>
                <w:sz w:val="24"/>
                <w:szCs w:val="24"/>
              </w:rPr>
              <w:t>.</w:t>
            </w:r>
            <w:r w:rsidRPr="00D7773E">
              <w:rPr>
                <w:rFonts w:ascii="Times New Roman" w:eastAsia="Calibri" w:hAnsi="Times New Roman" w:cs="Times New Roman"/>
                <w:sz w:val="24"/>
                <w:szCs w:val="24"/>
              </w:rPr>
              <w:t xml:space="preserve"> вопросы</w:t>
            </w:r>
          </w:p>
        </w:tc>
        <w:tc>
          <w:tcPr>
            <w:tcW w:w="720"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0113</w:t>
            </w:r>
          </w:p>
        </w:tc>
        <w:tc>
          <w:tcPr>
            <w:tcW w:w="1266" w:type="dxa"/>
            <w:tcMar>
              <w:top w:w="10" w:type="dxa"/>
              <w:left w:w="10" w:type="dxa"/>
              <w:bottom w:w="0" w:type="dxa"/>
              <w:right w:w="10" w:type="dxa"/>
            </w:tcMar>
            <w:vAlign w:val="center"/>
          </w:tcPr>
          <w:p w:rsidR="00D7773E" w:rsidRPr="00D7773E" w:rsidRDefault="00E60B25" w:rsidP="002E1774">
            <w:pPr>
              <w:spacing w:after="0" w:line="240" w:lineRule="auto"/>
              <w:jc w:val="center"/>
              <w:rPr>
                <w:rFonts w:ascii="Times New Roman" w:eastAsia="Calibri" w:hAnsi="Times New Roman" w:cs="Times New Roman"/>
                <w:sz w:val="24"/>
                <w:szCs w:val="24"/>
              </w:rPr>
            </w:pPr>
            <w:r w:rsidRPr="00D7773E">
              <w:rPr>
                <w:rFonts w:ascii="Times New Roman" w:hAnsi="Times New Roman" w:cs="Times New Roman"/>
                <w:sz w:val="24"/>
                <w:szCs w:val="24"/>
              </w:rPr>
              <w:t>17336,8</w:t>
            </w:r>
          </w:p>
        </w:tc>
        <w:tc>
          <w:tcPr>
            <w:tcW w:w="1134" w:type="dxa"/>
            <w:tcMar>
              <w:top w:w="10" w:type="dxa"/>
              <w:left w:w="10" w:type="dxa"/>
              <w:bottom w:w="0" w:type="dxa"/>
              <w:right w:w="10" w:type="dxa"/>
            </w:tcMar>
            <w:vAlign w:val="center"/>
          </w:tcPr>
          <w:p w:rsidR="00D7773E" w:rsidRPr="00D7773E" w:rsidRDefault="007477BE" w:rsidP="002E1774">
            <w:pPr>
              <w:spacing w:after="0"/>
              <w:jc w:val="center"/>
              <w:rPr>
                <w:rFonts w:ascii="Times New Roman" w:hAnsi="Times New Roman" w:cs="Times New Roman"/>
                <w:sz w:val="24"/>
                <w:szCs w:val="24"/>
              </w:rPr>
            </w:pPr>
            <w:r>
              <w:rPr>
                <w:rFonts w:ascii="Times New Roman" w:hAnsi="Times New Roman" w:cs="Times New Roman"/>
                <w:sz w:val="24"/>
                <w:szCs w:val="24"/>
              </w:rPr>
              <w:t>15401,1</w:t>
            </w:r>
          </w:p>
        </w:tc>
        <w:tc>
          <w:tcPr>
            <w:tcW w:w="1276" w:type="dxa"/>
            <w:tcMar>
              <w:top w:w="10" w:type="dxa"/>
              <w:left w:w="10" w:type="dxa"/>
              <w:bottom w:w="0" w:type="dxa"/>
              <w:right w:w="10" w:type="dxa"/>
            </w:tcMar>
            <w:vAlign w:val="center"/>
          </w:tcPr>
          <w:p w:rsidR="00D7773E" w:rsidRPr="00D7773E" w:rsidRDefault="007477BE" w:rsidP="002E1774">
            <w:pPr>
              <w:spacing w:after="0"/>
              <w:jc w:val="center"/>
              <w:rPr>
                <w:rFonts w:ascii="Times New Roman" w:hAnsi="Times New Roman" w:cs="Times New Roman"/>
                <w:sz w:val="24"/>
                <w:szCs w:val="24"/>
              </w:rPr>
            </w:pPr>
            <w:r>
              <w:rPr>
                <w:rFonts w:ascii="Times New Roman" w:hAnsi="Times New Roman" w:cs="Times New Roman"/>
                <w:sz w:val="24"/>
                <w:szCs w:val="24"/>
              </w:rPr>
              <w:t>15222,8</w:t>
            </w:r>
          </w:p>
        </w:tc>
        <w:tc>
          <w:tcPr>
            <w:tcW w:w="1118" w:type="dxa"/>
            <w:tcMar>
              <w:top w:w="10" w:type="dxa"/>
              <w:left w:w="10" w:type="dxa"/>
              <w:bottom w:w="0" w:type="dxa"/>
              <w:right w:w="10" w:type="dxa"/>
            </w:tcMar>
            <w:vAlign w:val="center"/>
          </w:tcPr>
          <w:p w:rsidR="00D7773E" w:rsidRPr="00D7773E" w:rsidRDefault="00FA3407" w:rsidP="00FA340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r w:rsidR="003414C9">
              <w:rPr>
                <w:rFonts w:ascii="Times New Roman" w:eastAsia="Calibri" w:hAnsi="Times New Roman" w:cs="Times New Roman"/>
                <w:sz w:val="24"/>
                <w:szCs w:val="24"/>
              </w:rPr>
              <w:t>2</w:t>
            </w:r>
            <w:r>
              <w:rPr>
                <w:rFonts w:ascii="Times New Roman" w:eastAsia="Calibri" w:hAnsi="Times New Roman" w:cs="Times New Roman"/>
                <w:sz w:val="24"/>
                <w:szCs w:val="24"/>
              </w:rPr>
              <w:t>114,0</w:t>
            </w:r>
          </w:p>
        </w:tc>
        <w:tc>
          <w:tcPr>
            <w:tcW w:w="1119" w:type="dxa"/>
            <w:tcMar>
              <w:top w:w="10" w:type="dxa"/>
              <w:left w:w="10" w:type="dxa"/>
              <w:bottom w:w="0" w:type="dxa"/>
              <w:right w:w="10" w:type="dxa"/>
            </w:tcMar>
            <w:vAlign w:val="center"/>
          </w:tcPr>
          <w:p w:rsidR="00D7773E" w:rsidRPr="00D7773E" w:rsidRDefault="00FA3407"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-12,2</w:t>
            </w:r>
          </w:p>
        </w:tc>
      </w:tr>
      <w:tr w:rsidR="001C6DAE" w:rsidRPr="00D7773E" w:rsidTr="002E1774">
        <w:trPr>
          <w:trHeight w:val="485"/>
        </w:trPr>
        <w:tc>
          <w:tcPr>
            <w:tcW w:w="2985" w:type="dxa"/>
            <w:tcMar>
              <w:top w:w="10" w:type="dxa"/>
              <w:left w:w="10" w:type="dxa"/>
              <w:bottom w:w="0" w:type="dxa"/>
              <w:right w:w="10" w:type="dxa"/>
            </w:tcMar>
            <w:vAlign w:val="center"/>
          </w:tcPr>
          <w:p w:rsidR="001C6DAE" w:rsidRPr="001C6DAE" w:rsidRDefault="001C6DAE" w:rsidP="002E1774">
            <w:pPr>
              <w:spacing w:after="0" w:line="240" w:lineRule="auto"/>
              <w:jc w:val="center"/>
              <w:rPr>
                <w:rFonts w:ascii="Times New Roman" w:eastAsia="Calibri" w:hAnsi="Times New Roman" w:cs="Times New Roman"/>
                <w:b/>
                <w:sz w:val="24"/>
                <w:szCs w:val="24"/>
              </w:rPr>
            </w:pPr>
            <w:r w:rsidRPr="001C6DAE">
              <w:rPr>
                <w:rFonts w:ascii="Times New Roman" w:eastAsia="Calibri" w:hAnsi="Times New Roman" w:cs="Times New Roman"/>
                <w:b/>
                <w:sz w:val="24"/>
                <w:szCs w:val="24"/>
              </w:rPr>
              <w:t>ИТОГО по разделу</w:t>
            </w:r>
          </w:p>
        </w:tc>
        <w:tc>
          <w:tcPr>
            <w:tcW w:w="720" w:type="dxa"/>
            <w:tcMar>
              <w:top w:w="10" w:type="dxa"/>
              <w:left w:w="10" w:type="dxa"/>
              <w:bottom w:w="0" w:type="dxa"/>
              <w:right w:w="10" w:type="dxa"/>
            </w:tcMar>
            <w:vAlign w:val="center"/>
          </w:tcPr>
          <w:p w:rsidR="001C6DAE" w:rsidRPr="001C6DAE" w:rsidRDefault="001C6DAE" w:rsidP="002E1774">
            <w:pPr>
              <w:spacing w:after="0" w:line="240" w:lineRule="auto"/>
              <w:jc w:val="center"/>
              <w:rPr>
                <w:rFonts w:ascii="Times New Roman" w:eastAsia="Calibri" w:hAnsi="Times New Roman" w:cs="Times New Roman"/>
                <w:b/>
                <w:sz w:val="24"/>
                <w:szCs w:val="24"/>
              </w:rPr>
            </w:pPr>
            <w:r w:rsidRPr="001C6DAE">
              <w:rPr>
                <w:rFonts w:ascii="Times New Roman" w:eastAsia="Calibri" w:hAnsi="Times New Roman" w:cs="Times New Roman"/>
                <w:b/>
                <w:sz w:val="24"/>
                <w:szCs w:val="24"/>
              </w:rPr>
              <w:t>01</w:t>
            </w:r>
          </w:p>
        </w:tc>
        <w:tc>
          <w:tcPr>
            <w:tcW w:w="1266" w:type="dxa"/>
            <w:tcMar>
              <w:top w:w="10" w:type="dxa"/>
              <w:left w:w="10" w:type="dxa"/>
              <w:bottom w:w="0" w:type="dxa"/>
              <w:right w:w="10" w:type="dxa"/>
            </w:tcMar>
            <w:vAlign w:val="center"/>
          </w:tcPr>
          <w:p w:rsidR="001C6DAE" w:rsidRPr="001C6DAE" w:rsidRDefault="00E60B25" w:rsidP="002E1774">
            <w:pPr>
              <w:spacing w:after="0" w:line="240" w:lineRule="auto"/>
              <w:jc w:val="center"/>
              <w:rPr>
                <w:rFonts w:ascii="Times New Roman" w:eastAsia="Calibri" w:hAnsi="Times New Roman" w:cs="Times New Roman"/>
                <w:b/>
                <w:sz w:val="24"/>
                <w:szCs w:val="24"/>
              </w:rPr>
            </w:pPr>
            <w:r>
              <w:rPr>
                <w:rFonts w:ascii="Times New Roman" w:hAnsi="Times New Roman" w:cs="Times New Roman"/>
                <w:b/>
                <w:sz w:val="24"/>
                <w:szCs w:val="24"/>
              </w:rPr>
              <w:t>28642,1</w:t>
            </w:r>
          </w:p>
        </w:tc>
        <w:tc>
          <w:tcPr>
            <w:tcW w:w="1134" w:type="dxa"/>
            <w:tcMar>
              <w:top w:w="10" w:type="dxa"/>
              <w:left w:w="10" w:type="dxa"/>
              <w:bottom w:w="0" w:type="dxa"/>
              <w:right w:w="10" w:type="dxa"/>
            </w:tcMar>
            <w:vAlign w:val="center"/>
          </w:tcPr>
          <w:p w:rsidR="001C6DAE" w:rsidRPr="001C6DAE" w:rsidRDefault="00464E5E" w:rsidP="002E1774">
            <w:pPr>
              <w:spacing w:after="0"/>
              <w:jc w:val="center"/>
              <w:rPr>
                <w:rFonts w:ascii="Times New Roman" w:hAnsi="Times New Roman" w:cs="Times New Roman"/>
                <w:b/>
                <w:sz w:val="24"/>
                <w:szCs w:val="24"/>
              </w:rPr>
            </w:pPr>
            <w:r>
              <w:rPr>
                <w:rFonts w:ascii="Times New Roman" w:hAnsi="Times New Roman" w:cs="Times New Roman"/>
                <w:b/>
                <w:sz w:val="24"/>
                <w:szCs w:val="24"/>
              </w:rPr>
              <w:t>29806,1</w:t>
            </w:r>
          </w:p>
        </w:tc>
        <w:tc>
          <w:tcPr>
            <w:tcW w:w="1276" w:type="dxa"/>
            <w:tcMar>
              <w:top w:w="10" w:type="dxa"/>
              <w:left w:w="10" w:type="dxa"/>
              <w:bottom w:w="0" w:type="dxa"/>
              <w:right w:w="10" w:type="dxa"/>
            </w:tcMar>
            <w:vAlign w:val="center"/>
          </w:tcPr>
          <w:p w:rsidR="001C6DAE" w:rsidRPr="001C6DAE" w:rsidRDefault="00464E5E" w:rsidP="002E1774">
            <w:pPr>
              <w:spacing w:after="0"/>
              <w:jc w:val="center"/>
              <w:rPr>
                <w:rFonts w:ascii="Times New Roman" w:hAnsi="Times New Roman" w:cs="Times New Roman"/>
                <w:b/>
                <w:sz w:val="24"/>
                <w:szCs w:val="24"/>
              </w:rPr>
            </w:pPr>
            <w:r>
              <w:rPr>
                <w:rFonts w:ascii="Times New Roman" w:hAnsi="Times New Roman" w:cs="Times New Roman"/>
                <w:b/>
                <w:sz w:val="24"/>
                <w:szCs w:val="24"/>
              </w:rPr>
              <w:t>29261,5</w:t>
            </w:r>
          </w:p>
        </w:tc>
        <w:tc>
          <w:tcPr>
            <w:tcW w:w="1118" w:type="dxa"/>
            <w:tcMar>
              <w:top w:w="10" w:type="dxa"/>
              <w:left w:w="10" w:type="dxa"/>
              <w:bottom w:w="0" w:type="dxa"/>
              <w:right w:w="10" w:type="dxa"/>
            </w:tcMar>
            <w:vAlign w:val="center"/>
          </w:tcPr>
          <w:p w:rsidR="001C6DAE" w:rsidRPr="001C6DAE" w:rsidRDefault="00464E5E" w:rsidP="002E177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+619,4</w:t>
            </w:r>
          </w:p>
        </w:tc>
        <w:tc>
          <w:tcPr>
            <w:tcW w:w="1119" w:type="dxa"/>
            <w:tcMar>
              <w:top w:w="10" w:type="dxa"/>
              <w:left w:w="10" w:type="dxa"/>
              <w:bottom w:w="0" w:type="dxa"/>
              <w:right w:w="10" w:type="dxa"/>
            </w:tcMar>
            <w:vAlign w:val="center"/>
          </w:tcPr>
          <w:p w:rsidR="001C6DAE" w:rsidRPr="001C6DAE" w:rsidRDefault="00464E5E" w:rsidP="002E177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+2,2</w:t>
            </w:r>
          </w:p>
        </w:tc>
      </w:tr>
      <w:tr w:rsidR="00D7773E" w:rsidRPr="00D7773E" w:rsidTr="002E1774">
        <w:trPr>
          <w:trHeight w:val="485"/>
        </w:trPr>
        <w:tc>
          <w:tcPr>
            <w:tcW w:w="2985"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Гражданская оборона</w:t>
            </w:r>
          </w:p>
        </w:tc>
        <w:tc>
          <w:tcPr>
            <w:tcW w:w="720"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0309</w:t>
            </w:r>
          </w:p>
        </w:tc>
        <w:tc>
          <w:tcPr>
            <w:tcW w:w="1266" w:type="dxa"/>
            <w:tcMar>
              <w:top w:w="10" w:type="dxa"/>
              <w:left w:w="10" w:type="dxa"/>
              <w:bottom w:w="0" w:type="dxa"/>
              <w:right w:w="10" w:type="dxa"/>
            </w:tcMar>
            <w:vAlign w:val="center"/>
          </w:tcPr>
          <w:p w:rsidR="00D7773E" w:rsidRPr="00D7773E" w:rsidRDefault="00E60B25" w:rsidP="002E1774">
            <w:pPr>
              <w:spacing w:after="0" w:line="240" w:lineRule="auto"/>
              <w:jc w:val="center"/>
              <w:rPr>
                <w:rFonts w:ascii="Times New Roman" w:eastAsia="Calibri" w:hAnsi="Times New Roman" w:cs="Times New Roman"/>
                <w:sz w:val="24"/>
                <w:szCs w:val="24"/>
              </w:rPr>
            </w:pPr>
            <w:r w:rsidRPr="00D7773E">
              <w:rPr>
                <w:rFonts w:ascii="Times New Roman" w:hAnsi="Times New Roman" w:cs="Times New Roman"/>
                <w:sz w:val="24"/>
                <w:szCs w:val="24"/>
              </w:rPr>
              <w:t>2518,5</w:t>
            </w:r>
          </w:p>
        </w:tc>
        <w:tc>
          <w:tcPr>
            <w:tcW w:w="1134" w:type="dxa"/>
            <w:tcMar>
              <w:top w:w="10" w:type="dxa"/>
              <w:left w:w="10" w:type="dxa"/>
              <w:bottom w:w="0" w:type="dxa"/>
              <w:right w:w="10" w:type="dxa"/>
            </w:tcMar>
            <w:vAlign w:val="center"/>
          </w:tcPr>
          <w:p w:rsidR="00D7773E" w:rsidRPr="00D7773E" w:rsidRDefault="00464E5E" w:rsidP="002E1774">
            <w:pPr>
              <w:spacing w:after="0"/>
              <w:jc w:val="center"/>
              <w:rPr>
                <w:rFonts w:ascii="Times New Roman" w:hAnsi="Times New Roman" w:cs="Times New Roman"/>
                <w:sz w:val="24"/>
                <w:szCs w:val="24"/>
              </w:rPr>
            </w:pPr>
            <w:r>
              <w:rPr>
                <w:rFonts w:ascii="Times New Roman" w:hAnsi="Times New Roman" w:cs="Times New Roman"/>
                <w:sz w:val="24"/>
                <w:szCs w:val="24"/>
              </w:rPr>
              <w:t>3025,4</w:t>
            </w:r>
          </w:p>
        </w:tc>
        <w:tc>
          <w:tcPr>
            <w:tcW w:w="1276" w:type="dxa"/>
            <w:tcMar>
              <w:top w:w="10" w:type="dxa"/>
              <w:left w:w="10" w:type="dxa"/>
              <w:bottom w:w="0" w:type="dxa"/>
              <w:right w:w="10" w:type="dxa"/>
            </w:tcMar>
            <w:vAlign w:val="center"/>
          </w:tcPr>
          <w:p w:rsidR="00D7773E" w:rsidRPr="00D7773E" w:rsidRDefault="00464E5E" w:rsidP="002E1774">
            <w:pPr>
              <w:spacing w:after="0"/>
              <w:jc w:val="center"/>
              <w:rPr>
                <w:rFonts w:ascii="Times New Roman" w:hAnsi="Times New Roman" w:cs="Times New Roman"/>
                <w:sz w:val="24"/>
                <w:szCs w:val="24"/>
              </w:rPr>
            </w:pPr>
            <w:r>
              <w:rPr>
                <w:rFonts w:ascii="Times New Roman" w:hAnsi="Times New Roman" w:cs="Times New Roman"/>
                <w:sz w:val="24"/>
                <w:szCs w:val="24"/>
              </w:rPr>
              <w:t>3025,4</w:t>
            </w:r>
          </w:p>
        </w:tc>
        <w:tc>
          <w:tcPr>
            <w:tcW w:w="1118" w:type="dxa"/>
            <w:tcMar>
              <w:top w:w="10" w:type="dxa"/>
              <w:left w:w="10" w:type="dxa"/>
              <w:bottom w:w="0" w:type="dxa"/>
              <w:right w:w="10" w:type="dxa"/>
            </w:tcMar>
            <w:vAlign w:val="center"/>
          </w:tcPr>
          <w:p w:rsidR="00D7773E" w:rsidRPr="00D7773E" w:rsidRDefault="00464E5E"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+506,9</w:t>
            </w:r>
          </w:p>
        </w:tc>
        <w:tc>
          <w:tcPr>
            <w:tcW w:w="1119" w:type="dxa"/>
            <w:tcMar>
              <w:top w:w="10" w:type="dxa"/>
              <w:left w:w="10" w:type="dxa"/>
              <w:bottom w:w="0" w:type="dxa"/>
              <w:right w:w="10" w:type="dxa"/>
            </w:tcMar>
            <w:vAlign w:val="center"/>
          </w:tcPr>
          <w:p w:rsidR="00D7773E" w:rsidRPr="00D7773E" w:rsidRDefault="00464E5E"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+20,1</w:t>
            </w:r>
          </w:p>
        </w:tc>
      </w:tr>
      <w:tr w:rsidR="00D7773E" w:rsidRPr="00D7773E" w:rsidTr="002E1774">
        <w:trPr>
          <w:trHeight w:val="255"/>
        </w:trPr>
        <w:tc>
          <w:tcPr>
            <w:tcW w:w="2985"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 xml:space="preserve">Расходы </w:t>
            </w:r>
            <w:proofErr w:type="spellStart"/>
            <w:r w:rsidRPr="00D7773E">
              <w:rPr>
                <w:rFonts w:ascii="Times New Roman" w:eastAsia="Calibri" w:hAnsi="Times New Roman" w:cs="Times New Roman"/>
                <w:sz w:val="24"/>
                <w:szCs w:val="24"/>
              </w:rPr>
              <w:t>правоохранит</w:t>
            </w:r>
            <w:proofErr w:type="spellEnd"/>
            <w:r w:rsidR="00604778">
              <w:rPr>
                <w:rFonts w:ascii="Times New Roman" w:eastAsia="Calibri" w:hAnsi="Times New Roman" w:cs="Times New Roman"/>
                <w:sz w:val="24"/>
                <w:szCs w:val="24"/>
              </w:rPr>
              <w:t>.</w:t>
            </w:r>
            <w:r w:rsidRPr="00D7773E">
              <w:rPr>
                <w:rFonts w:ascii="Times New Roman" w:eastAsia="Calibri" w:hAnsi="Times New Roman" w:cs="Times New Roman"/>
                <w:sz w:val="24"/>
                <w:szCs w:val="24"/>
              </w:rPr>
              <w:t xml:space="preserve"> органов</w:t>
            </w:r>
          </w:p>
        </w:tc>
        <w:tc>
          <w:tcPr>
            <w:tcW w:w="720"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0314</w:t>
            </w:r>
          </w:p>
        </w:tc>
        <w:tc>
          <w:tcPr>
            <w:tcW w:w="1266" w:type="dxa"/>
            <w:tcMar>
              <w:top w:w="10" w:type="dxa"/>
              <w:left w:w="10" w:type="dxa"/>
              <w:bottom w:w="0" w:type="dxa"/>
              <w:right w:w="10" w:type="dxa"/>
            </w:tcMar>
            <w:vAlign w:val="center"/>
          </w:tcPr>
          <w:p w:rsidR="00D7773E" w:rsidRPr="00D7773E" w:rsidRDefault="00E60B25" w:rsidP="002E1774">
            <w:pPr>
              <w:spacing w:after="0" w:line="240" w:lineRule="auto"/>
              <w:jc w:val="center"/>
              <w:rPr>
                <w:rFonts w:ascii="Times New Roman" w:eastAsia="Calibri" w:hAnsi="Times New Roman" w:cs="Times New Roman"/>
                <w:sz w:val="24"/>
                <w:szCs w:val="24"/>
              </w:rPr>
            </w:pPr>
            <w:r w:rsidRPr="00D7773E">
              <w:rPr>
                <w:rFonts w:ascii="Times New Roman" w:hAnsi="Times New Roman" w:cs="Times New Roman"/>
                <w:sz w:val="24"/>
                <w:szCs w:val="24"/>
              </w:rPr>
              <w:t>421,0</w:t>
            </w:r>
          </w:p>
        </w:tc>
        <w:tc>
          <w:tcPr>
            <w:tcW w:w="1134" w:type="dxa"/>
            <w:tcMar>
              <w:top w:w="10" w:type="dxa"/>
              <w:left w:w="10" w:type="dxa"/>
              <w:bottom w:w="0" w:type="dxa"/>
              <w:right w:w="10" w:type="dxa"/>
            </w:tcMar>
            <w:vAlign w:val="center"/>
          </w:tcPr>
          <w:p w:rsidR="00D7773E" w:rsidRPr="00D7773E" w:rsidRDefault="00464E5E" w:rsidP="002E1774">
            <w:pPr>
              <w:spacing w:after="0"/>
              <w:jc w:val="center"/>
              <w:rPr>
                <w:rFonts w:ascii="Times New Roman" w:hAnsi="Times New Roman" w:cs="Times New Roman"/>
                <w:sz w:val="24"/>
                <w:szCs w:val="24"/>
              </w:rPr>
            </w:pPr>
            <w:r>
              <w:rPr>
                <w:rFonts w:ascii="Times New Roman" w:hAnsi="Times New Roman" w:cs="Times New Roman"/>
                <w:sz w:val="24"/>
                <w:szCs w:val="24"/>
              </w:rPr>
              <w:t>61,1</w:t>
            </w:r>
          </w:p>
        </w:tc>
        <w:tc>
          <w:tcPr>
            <w:tcW w:w="1276" w:type="dxa"/>
            <w:tcMar>
              <w:top w:w="10" w:type="dxa"/>
              <w:left w:w="10" w:type="dxa"/>
              <w:bottom w:w="0" w:type="dxa"/>
              <w:right w:w="10" w:type="dxa"/>
            </w:tcMar>
            <w:vAlign w:val="center"/>
          </w:tcPr>
          <w:p w:rsidR="00D7773E" w:rsidRPr="00D7773E" w:rsidRDefault="00464E5E" w:rsidP="002E1774">
            <w:pPr>
              <w:spacing w:after="0"/>
              <w:jc w:val="center"/>
              <w:rPr>
                <w:rFonts w:ascii="Times New Roman" w:hAnsi="Times New Roman" w:cs="Times New Roman"/>
                <w:sz w:val="24"/>
                <w:szCs w:val="24"/>
              </w:rPr>
            </w:pPr>
            <w:r>
              <w:rPr>
                <w:rFonts w:ascii="Times New Roman" w:hAnsi="Times New Roman" w:cs="Times New Roman"/>
                <w:sz w:val="24"/>
                <w:szCs w:val="24"/>
              </w:rPr>
              <w:t>61,1</w:t>
            </w:r>
          </w:p>
        </w:tc>
        <w:tc>
          <w:tcPr>
            <w:tcW w:w="1118" w:type="dxa"/>
            <w:tcMar>
              <w:top w:w="10" w:type="dxa"/>
              <w:left w:w="10" w:type="dxa"/>
              <w:bottom w:w="0" w:type="dxa"/>
              <w:right w:w="10" w:type="dxa"/>
            </w:tcMar>
            <w:vAlign w:val="center"/>
          </w:tcPr>
          <w:p w:rsidR="00D7773E" w:rsidRPr="00D7773E" w:rsidRDefault="00464E5E"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-359,9</w:t>
            </w:r>
          </w:p>
        </w:tc>
        <w:tc>
          <w:tcPr>
            <w:tcW w:w="1119" w:type="dxa"/>
            <w:tcMar>
              <w:top w:w="10" w:type="dxa"/>
              <w:left w:w="10" w:type="dxa"/>
              <w:bottom w:w="0" w:type="dxa"/>
              <w:right w:w="10" w:type="dxa"/>
            </w:tcMar>
            <w:vAlign w:val="center"/>
          </w:tcPr>
          <w:p w:rsidR="00D7773E" w:rsidRPr="00D7773E" w:rsidRDefault="009118D0"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-99,9</w:t>
            </w:r>
          </w:p>
        </w:tc>
      </w:tr>
      <w:tr w:rsidR="001C6DAE" w:rsidRPr="00D7773E" w:rsidTr="002E1774">
        <w:trPr>
          <w:trHeight w:val="551"/>
        </w:trPr>
        <w:tc>
          <w:tcPr>
            <w:tcW w:w="2985" w:type="dxa"/>
            <w:tcMar>
              <w:top w:w="10" w:type="dxa"/>
              <w:left w:w="10" w:type="dxa"/>
              <w:bottom w:w="0" w:type="dxa"/>
              <w:right w:w="10" w:type="dxa"/>
            </w:tcMar>
            <w:vAlign w:val="center"/>
          </w:tcPr>
          <w:p w:rsidR="001C6DAE" w:rsidRPr="00604778" w:rsidRDefault="001C6DAE" w:rsidP="002E1774">
            <w:pPr>
              <w:spacing w:after="0" w:line="240" w:lineRule="auto"/>
              <w:jc w:val="center"/>
              <w:rPr>
                <w:rFonts w:ascii="Times New Roman" w:eastAsia="Calibri" w:hAnsi="Times New Roman" w:cs="Times New Roman"/>
                <w:b/>
                <w:sz w:val="24"/>
                <w:szCs w:val="24"/>
              </w:rPr>
            </w:pPr>
            <w:r w:rsidRPr="00604778">
              <w:rPr>
                <w:rFonts w:ascii="Times New Roman" w:eastAsia="Calibri" w:hAnsi="Times New Roman" w:cs="Times New Roman"/>
                <w:b/>
                <w:sz w:val="24"/>
                <w:szCs w:val="24"/>
              </w:rPr>
              <w:t>ИТОГО по разделу</w:t>
            </w:r>
          </w:p>
        </w:tc>
        <w:tc>
          <w:tcPr>
            <w:tcW w:w="720" w:type="dxa"/>
            <w:tcMar>
              <w:top w:w="10" w:type="dxa"/>
              <w:left w:w="10" w:type="dxa"/>
              <w:bottom w:w="0" w:type="dxa"/>
              <w:right w:w="10" w:type="dxa"/>
            </w:tcMar>
            <w:vAlign w:val="center"/>
          </w:tcPr>
          <w:p w:rsidR="001C6DAE" w:rsidRPr="00604778" w:rsidRDefault="00604778" w:rsidP="002E177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03</w:t>
            </w:r>
          </w:p>
        </w:tc>
        <w:tc>
          <w:tcPr>
            <w:tcW w:w="1266" w:type="dxa"/>
            <w:tcMar>
              <w:top w:w="10" w:type="dxa"/>
              <w:left w:w="10" w:type="dxa"/>
              <w:bottom w:w="0" w:type="dxa"/>
              <w:right w:w="10" w:type="dxa"/>
            </w:tcMar>
            <w:vAlign w:val="center"/>
          </w:tcPr>
          <w:p w:rsidR="001C6DAE" w:rsidRPr="00604778" w:rsidRDefault="00E60B25" w:rsidP="002E1774">
            <w:pPr>
              <w:spacing w:after="0" w:line="240" w:lineRule="auto"/>
              <w:jc w:val="center"/>
              <w:rPr>
                <w:rFonts w:ascii="Times New Roman" w:eastAsia="Calibri" w:hAnsi="Times New Roman" w:cs="Times New Roman"/>
                <w:b/>
                <w:sz w:val="24"/>
                <w:szCs w:val="24"/>
              </w:rPr>
            </w:pPr>
            <w:r>
              <w:rPr>
                <w:rFonts w:ascii="Times New Roman" w:hAnsi="Times New Roman" w:cs="Times New Roman"/>
                <w:b/>
                <w:sz w:val="24"/>
                <w:szCs w:val="24"/>
              </w:rPr>
              <w:t>2939,5</w:t>
            </w:r>
          </w:p>
        </w:tc>
        <w:tc>
          <w:tcPr>
            <w:tcW w:w="1134" w:type="dxa"/>
            <w:tcMar>
              <w:top w:w="10" w:type="dxa"/>
              <w:left w:w="10" w:type="dxa"/>
              <w:bottom w:w="0" w:type="dxa"/>
              <w:right w:w="10" w:type="dxa"/>
            </w:tcMar>
            <w:vAlign w:val="center"/>
          </w:tcPr>
          <w:p w:rsidR="001C6DAE" w:rsidRPr="00604778" w:rsidRDefault="009118D0" w:rsidP="002E1774">
            <w:pPr>
              <w:spacing w:after="0"/>
              <w:jc w:val="center"/>
              <w:rPr>
                <w:rFonts w:ascii="Times New Roman" w:hAnsi="Times New Roman" w:cs="Times New Roman"/>
                <w:b/>
                <w:sz w:val="24"/>
                <w:szCs w:val="24"/>
              </w:rPr>
            </w:pPr>
            <w:r>
              <w:rPr>
                <w:rFonts w:ascii="Times New Roman" w:hAnsi="Times New Roman" w:cs="Times New Roman"/>
                <w:b/>
                <w:sz w:val="24"/>
                <w:szCs w:val="24"/>
              </w:rPr>
              <w:t>3086,5</w:t>
            </w:r>
          </w:p>
        </w:tc>
        <w:tc>
          <w:tcPr>
            <w:tcW w:w="1276" w:type="dxa"/>
            <w:tcMar>
              <w:top w:w="10" w:type="dxa"/>
              <w:left w:w="10" w:type="dxa"/>
              <w:bottom w:w="0" w:type="dxa"/>
              <w:right w:w="10" w:type="dxa"/>
            </w:tcMar>
            <w:vAlign w:val="center"/>
          </w:tcPr>
          <w:p w:rsidR="001C6DAE" w:rsidRPr="00604778" w:rsidRDefault="009118D0" w:rsidP="002E1774">
            <w:pPr>
              <w:spacing w:after="0"/>
              <w:jc w:val="center"/>
              <w:rPr>
                <w:rFonts w:ascii="Times New Roman" w:hAnsi="Times New Roman" w:cs="Times New Roman"/>
                <w:b/>
                <w:sz w:val="24"/>
                <w:szCs w:val="24"/>
              </w:rPr>
            </w:pPr>
            <w:r>
              <w:rPr>
                <w:rFonts w:ascii="Times New Roman" w:hAnsi="Times New Roman" w:cs="Times New Roman"/>
                <w:b/>
                <w:sz w:val="24"/>
                <w:szCs w:val="24"/>
              </w:rPr>
              <w:t>3086,5</w:t>
            </w:r>
          </w:p>
        </w:tc>
        <w:tc>
          <w:tcPr>
            <w:tcW w:w="1118" w:type="dxa"/>
            <w:tcMar>
              <w:top w:w="10" w:type="dxa"/>
              <w:left w:w="10" w:type="dxa"/>
              <w:bottom w:w="0" w:type="dxa"/>
              <w:right w:w="10" w:type="dxa"/>
            </w:tcMar>
            <w:vAlign w:val="center"/>
          </w:tcPr>
          <w:p w:rsidR="001C6DAE" w:rsidRPr="00604778" w:rsidRDefault="009118D0" w:rsidP="002E177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+147,0</w:t>
            </w:r>
          </w:p>
        </w:tc>
        <w:tc>
          <w:tcPr>
            <w:tcW w:w="1119" w:type="dxa"/>
            <w:tcMar>
              <w:top w:w="10" w:type="dxa"/>
              <w:left w:w="10" w:type="dxa"/>
              <w:bottom w:w="0" w:type="dxa"/>
              <w:right w:w="10" w:type="dxa"/>
            </w:tcMar>
            <w:vAlign w:val="center"/>
          </w:tcPr>
          <w:p w:rsidR="001C6DAE" w:rsidRPr="00604778" w:rsidRDefault="009118D0" w:rsidP="002E177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+5,0</w:t>
            </w:r>
          </w:p>
        </w:tc>
      </w:tr>
      <w:tr w:rsidR="00D7773E" w:rsidRPr="00D7773E" w:rsidTr="002E1774">
        <w:trPr>
          <w:trHeight w:val="551"/>
        </w:trPr>
        <w:tc>
          <w:tcPr>
            <w:tcW w:w="2985"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Общеэкономические расходы</w:t>
            </w:r>
          </w:p>
        </w:tc>
        <w:tc>
          <w:tcPr>
            <w:tcW w:w="720"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0401</w:t>
            </w:r>
          </w:p>
        </w:tc>
        <w:tc>
          <w:tcPr>
            <w:tcW w:w="1266" w:type="dxa"/>
            <w:tcMar>
              <w:top w:w="10" w:type="dxa"/>
              <w:left w:w="10" w:type="dxa"/>
              <w:bottom w:w="0" w:type="dxa"/>
              <w:right w:w="10" w:type="dxa"/>
            </w:tcMar>
            <w:vAlign w:val="center"/>
          </w:tcPr>
          <w:p w:rsidR="00D7773E" w:rsidRPr="00D7773E" w:rsidRDefault="00E60B25" w:rsidP="002E1774">
            <w:pPr>
              <w:spacing w:after="0" w:line="240" w:lineRule="auto"/>
              <w:jc w:val="center"/>
              <w:rPr>
                <w:rFonts w:ascii="Times New Roman" w:eastAsia="Calibri" w:hAnsi="Times New Roman" w:cs="Times New Roman"/>
                <w:sz w:val="24"/>
                <w:szCs w:val="24"/>
              </w:rPr>
            </w:pPr>
            <w:r w:rsidRPr="00D7773E">
              <w:rPr>
                <w:rFonts w:ascii="Times New Roman" w:hAnsi="Times New Roman" w:cs="Times New Roman"/>
                <w:sz w:val="24"/>
                <w:szCs w:val="24"/>
              </w:rPr>
              <w:t>58,3</w:t>
            </w:r>
          </w:p>
        </w:tc>
        <w:tc>
          <w:tcPr>
            <w:tcW w:w="1134" w:type="dxa"/>
            <w:tcMar>
              <w:top w:w="10" w:type="dxa"/>
              <w:left w:w="10" w:type="dxa"/>
              <w:bottom w:w="0" w:type="dxa"/>
              <w:right w:w="10" w:type="dxa"/>
            </w:tcMar>
            <w:vAlign w:val="center"/>
          </w:tcPr>
          <w:p w:rsidR="00D7773E" w:rsidRPr="00D7773E" w:rsidRDefault="009118D0" w:rsidP="002E1774">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76" w:type="dxa"/>
            <w:tcMar>
              <w:top w:w="10" w:type="dxa"/>
              <w:left w:w="10" w:type="dxa"/>
              <w:bottom w:w="0" w:type="dxa"/>
              <w:right w:w="10" w:type="dxa"/>
            </w:tcMar>
            <w:vAlign w:val="center"/>
          </w:tcPr>
          <w:p w:rsidR="00D7773E" w:rsidRPr="00D7773E" w:rsidRDefault="009118D0" w:rsidP="002E1774">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118" w:type="dxa"/>
            <w:tcMar>
              <w:top w:w="10" w:type="dxa"/>
              <w:left w:w="10" w:type="dxa"/>
              <w:bottom w:w="0" w:type="dxa"/>
              <w:right w:w="10" w:type="dxa"/>
            </w:tcMar>
            <w:vAlign w:val="center"/>
          </w:tcPr>
          <w:p w:rsidR="00D7773E" w:rsidRPr="00D7773E" w:rsidRDefault="009118D0"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-58,3</w:t>
            </w:r>
          </w:p>
        </w:tc>
        <w:tc>
          <w:tcPr>
            <w:tcW w:w="1119" w:type="dxa"/>
            <w:tcMar>
              <w:top w:w="10" w:type="dxa"/>
              <w:left w:w="10" w:type="dxa"/>
              <w:bottom w:w="0" w:type="dxa"/>
              <w:right w:w="10" w:type="dxa"/>
            </w:tcMar>
            <w:vAlign w:val="center"/>
          </w:tcPr>
          <w:p w:rsidR="00D7773E" w:rsidRPr="00D7773E" w:rsidRDefault="009118D0"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r>
      <w:tr w:rsidR="00D7773E" w:rsidRPr="00D7773E" w:rsidTr="002E1774">
        <w:trPr>
          <w:trHeight w:val="551"/>
        </w:trPr>
        <w:tc>
          <w:tcPr>
            <w:tcW w:w="2985"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Сельское хозяйство</w:t>
            </w:r>
          </w:p>
        </w:tc>
        <w:tc>
          <w:tcPr>
            <w:tcW w:w="720"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0405</w:t>
            </w:r>
          </w:p>
        </w:tc>
        <w:tc>
          <w:tcPr>
            <w:tcW w:w="1266" w:type="dxa"/>
            <w:tcMar>
              <w:top w:w="10" w:type="dxa"/>
              <w:left w:w="10" w:type="dxa"/>
              <w:bottom w:w="0" w:type="dxa"/>
              <w:right w:w="10" w:type="dxa"/>
            </w:tcMar>
            <w:vAlign w:val="center"/>
          </w:tcPr>
          <w:p w:rsidR="00D7773E" w:rsidRPr="00D7773E" w:rsidRDefault="00E60B25" w:rsidP="002E1774">
            <w:pPr>
              <w:spacing w:after="0" w:line="240" w:lineRule="auto"/>
              <w:jc w:val="center"/>
              <w:rPr>
                <w:rFonts w:ascii="Times New Roman" w:eastAsia="Calibri" w:hAnsi="Times New Roman" w:cs="Times New Roman"/>
                <w:sz w:val="24"/>
                <w:szCs w:val="24"/>
              </w:rPr>
            </w:pPr>
            <w:r w:rsidRPr="00D7773E">
              <w:rPr>
                <w:rFonts w:ascii="Times New Roman" w:hAnsi="Times New Roman" w:cs="Times New Roman"/>
                <w:sz w:val="24"/>
                <w:szCs w:val="24"/>
              </w:rPr>
              <w:t>10,0</w:t>
            </w:r>
          </w:p>
        </w:tc>
        <w:tc>
          <w:tcPr>
            <w:tcW w:w="1134" w:type="dxa"/>
            <w:tcMar>
              <w:top w:w="10" w:type="dxa"/>
              <w:left w:w="10" w:type="dxa"/>
              <w:bottom w:w="0" w:type="dxa"/>
              <w:right w:w="10" w:type="dxa"/>
            </w:tcMar>
            <w:vAlign w:val="center"/>
          </w:tcPr>
          <w:p w:rsidR="00D7773E" w:rsidRPr="00D7773E" w:rsidRDefault="00D7773E" w:rsidP="002E1774">
            <w:pPr>
              <w:spacing w:after="0"/>
              <w:jc w:val="center"/>
              <w:rPr>
                <w:rFonts w:ascii="Times New Roman" w:hAnsi="Times New Roman" w:cs="Times New Roman"/>
                <w:sz w:val="24"/>
                <w:szCs w:val="24"/>
              </w:rPr>
            </w:pPr>
            <w:r w:rsidRPr="00D7773E">
              <w:rPr>
                <w:rFonts w:ascii="Times New Roman" w:hAnsi="Times New Roman" w:cs="Times New Roman"/>
                <w:sz w:val="24"/>
                <w:szCs w:val="24"/>
              </w:rPr>
              <w:t>0</w:t>
            </w:r>
          </w:p>
        </w:tc>
        <w:tc>
          <w:tcPr>
            <w:tcW w:w="1276" w:type="dxa"/>
            <w:tcMar>
              <w:top w:w="10" w:type="dxa"/>
              <w:left w:w="10" w:type="dxa"/>
              <w:bottom w:w="0" w:type="dxa"/>
              <w:right w:w="10" w:type="dxa"/>
            </w:tcMar>
            <w:vAlign w:val="center"/>
          </w:tcPr>
          <w:p w:rsidR="00D7773E" w:rsidRPr="00D7773E" w:rsidRDefault="009118D0" w:rsidP="002E1774">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118" w:type="dxa"/>
            <w:tcMar>
              <w:top w:w="10" w:type="dxa"/>
              <w:left w:w="10" w:type="dxa"/>
              <w:bottom w:w="0" w:type="dxa"/>
              <w:right w:w="10" w:type="dxa"/>
            </w:tcMar>
            <w:vAlign w:val="center"/>
          </w:tcPr>
          <w:p w:rsidR="00D7773E" w:rsidRPr="00D7773E" w:rsidRDefault="009118D0"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c>
          <w:tcPr>
            <w:tcW w:w="1119" w:type="dxa"/>
            <w:tcMar>
              <w:top w:w="10" w:type="dxa"/>
              <w:left w:w="10" w:type="dxa"/>
              <w:bottom w:w="0" w:type="dxa"/>
              <w:right w:w="10" w:type="dxa"/>
            </w:tcMar>
            <w:vAlign w:val="center"/>
          </w:tcPr>
          <w:p w:rsidR="00D7773E" w:rsidRPr="00D7773E" w:rsidRDefault="009118D0"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r>
      <w:tr w:rsidR="00D7773E" w:rsidRPr="00D7773E" w:rsidTr="002E1774">
        <w:trPr>
          <w:trHeight w:val="551"/>
        </w:trPr>
        <w:tc>
          <w:tcPr>
            <w:tcW w:w="2985"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Транспорт</w:t>
            </w:r>
          </w:p>
        </w:tc>
        <w:tc>
          <w:tcPr>
            <w:tcW w:w="720"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0408</w:t>
            </w:r>
          </w:p>
        </w:tc>
        <w:tc>
          <w:tcPr>
            <w:tcW w:w="1266" w:type="dxa"/>
            <w:tcMar>
              <w:top w:w="10" w:type="dxa"/>
              <w:left w:w="10" w:type="dxa"/>
              <w:bottom w:w="0" w:type="dxa"/>
              <w:right w:w="10" w:type="dxa"/>
            </w:tcMar>
            <w:vAlign w:val="center"/>
          </w:tcPr>
          <w:p w:rsidR="00D7773E" w:rsidRPr="00D7773E" w:rsidRDefault="00E60B25" w:rsidP="002E1774">
            <w:pPr>
              <w:spacing w:after="0" w:line="240" w:lineRule="auto"/>
              <w:jc w:val="center"/>
              <w:rPr>
                <w:rFonts w:ascii="Times New Roman" w:eastAsia="Calibri" w:hAnsi="Times New Roman" w:cs="Times New Roman"/>
                <w:sz w:val="24"/>
                <w:szCs w:val="24"/>
              </w:rPr>
            </w:pPr>
            <w:r w:rsidRPr="00D7773E">
              <w:rPr>
                <w:rFonts w:ascii="Times New Roman" w:hAnsi="Times New Roman" w:cs="Times New Roman"/>
                <w:sz w:val="24"/>
                <w:szCs w:val="24"/>
              </w:rPr>
              <w:t>1758,6</w:t>
            </w:r>
          </w:p>
        </w:tc>
        <w:tc>
          <w:tcPr>
            <w:tcW w:w="1134" w:type="dxa"/>
            <w:tcMar>
              <w:top w:w="10" w:type="dxa"/>
              <w:left w:w="10" w:type="dxa"/>
              <w:bottom w:w="0" w:type="dxa"/>
              <w:right w:w="10" w:type="dxa"/>
            </w:tcMar>
            <w:vAlign w:val="center"/>
          </w:tcPr>
          <w:p w:rsidR="00D7773E" w:rsidRPr="00D7773E" w:rsidRDefault="009118D0" w:rsidP="009118D0">
            <w:pPr>
              <w:spacing w:after="0"/>
              <w:rPr>
                <w:rFonts w:ascii="Times New Roman" w:hAnsi="Times New Roman" w:cs="Times New Roman"/>
                <w:sz w:val="24"/>
                <w:szCs w:val="24"/>
              </w:rPr>
            </w:pPr>
            <w:r>
              <w:rPr>
                <w:rFonts w:ascii="Times New Roman" w:hAnsi="Times New Roman" w:cs="Times New Roman"/>
                <w:sz w:val="24"/>
                <w:szCs w:val="24"/>
              </w:rPr>
              <w:t xml:space="preserve">    2849,3</w:t>
            </w:r>
          </w:p>
        </w:tc>
        <w:tc>
          <w:tcPr>
            <w:tcW w:w="1276" w:type="dxa"/>
            <w:tcMar>
              <w:top w:w="10" w:type="dxa"/>
              <w:left w:w="10" w:type="dxa"/>
              <w:bottom w:w="0" w:type="dxa"/>
              <w:right w:w="10" w:type="dxa"/>
            </w:tcMar>
            <w:vAlign w:val="center"/>
          </w:tcPr>
          <w:p w:rsidR="00D7773E" w:rsidRPr="00D7773E" w:rsidRDefault="009118D0" w:rsidP="002E1774">
            <w:pPr>
              <w:spacing w:after="0"/>
              <w:jc w:val="center"/>
              <w:rPr>
                <w:rFonts w:ascii="Times New Roman" w:hAnsi="Times New Roman" w:cs="Times New Roman"/>
                <w:sz w:val="24"/>
                <w:szCs w:val="24"/>
              </w:rPr>
            </w:pPr>
            <w:r>
              <w:rPr>
                <w:rFonts w:ascii="Times New Roman" w:hAnsi="Times New Roman" w:cs="Times New Roman"/>
                <w:sz w:val="24"/>
                <w:szCs w:val="24"/>
              </w:rPr>
              <w:t>2834,1</w:t>
            </w:r>
          </w:p>
        </w:tc>
        <w:tc>
          <w:tcPr>
            <w:tcW w:w="1118" w:type="dxa"/>
            <w:tcMar>
              <w:top w:w="10" w:type="dxa"/>
              <w:left w:w="10" w:type="dxa"/>
              <w:bottom w:w="0" w:type="dxa"/>
              <w:right w:w="10" w:type="dxa"/>
            </w:tcMar>
            <w:vAlign w:val="center"/>
          </w:tcPr>
          <w:p w:rsidR="00D7773E" w:rsidRPr="00D7773E" w:rsidRDefault="009118D0"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+1075,5</w:t>
            </w:r>
          </w:p>
        </w:tc>
        <w:tc>
          <w:tcPr>
            <w:tcW w:w="1119" w:type="dxa"/>
            <w:tcMar>
              <w:top w:w="10" w:type="dxa"/>
              <w:left w:w="10" w:type="dxa"/>
              <w:bottom w:w="0" w:type="dxa"/>
              <w:right w:w="10" w:type="dxa"/>
            </w:tcMar>
            <w:vAlign w:val="center"/>
          </w:tcPr>
          <w:p w:rsidR="00D7773E" w:rsidRPr="00D7773E" w:rsidRDefault="009118D0"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+61,2</w:t>
            </w:r>
          </w:p>
        </w:tc>
      </w:tr>
      <w:tr w:rsidR="00D7773E" w:rsidRPr="00D7773E" w:rsidTr="002E1774">
        <w:trPr>
          <w:trHeight w:val="548"/>
        </w:trPr>
        <w:tc>
          <w:tcPr>
            <w:tcW w:w="2985"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lastRenderedPageBreak/>
              <w:t>Дорожные фонды</w:t>
            </w:r>
          </w:p>
        </w:tc>
        <w:tc>
          <w:tcPr>
            <w:tcW w:w="720"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0409</w:t>
            </w:r>
          </w:p>
        </w:tc>
        <w:tc>
          <w:tcPr>
            <w:tcW w:w="1266" w:type="dxa"/>
            <w:tcMar>
              <w:top w:w="10" w:type="dxa"/>
              <w:left w:w="10" w:type="dxa"/>
              <w:bottom w:w="0" w:type="dxa"/>
              <w:right w:w="10" w:type="dxa"/>
            </w:tcMar>
            <w:vAlign w:val="center"/>
          </w:tcPr>
          <w:p w:rsidR="00D7773E" w:rsidRPr="00D7773E" w:rsidRDefault="00E60B25" w:rsidP="002E1774">
            <w:pPr>
              <w:spacing w:after="0" w:line="240" w:lineRule="auto"/>
              <w:jc w:val="center"/>
              <w:rPr>
                <w:rFonts w:ascii="Times New Roman" w:eastAsia="Calibri" w:hAnsi="Times New Roman" w:cs="Times New Roman"/>
                <w:sz w:val="24"/>
                <w:szCs w:val="24"/>
              </w:rPr>
            </w:pPr>
            <w:r w:rsidRPr="00D7773E">
              <w:rPr>
                <w:rFonts w:ascii="Times New Roman" w:hAnsi="Times New Roman" w:cs="Times New Roman"/>
                <w:sz w:val="24"/>
                <w:szCs w:val="24"/>
              </w:rPr>
              <w:t>14870,5</w:t>
            </w:r>
          </w:p>
        </w:tc>
        <w:tc>
          <w:tcPr>
            <w:tcW w:w="1134" w:type="dxa"/>
            <w:tcMar>
              <w:top w:w="10" w:type="dxa"/>
              <w:left w:w="10" w:type="dxa"/>
              <w:bottom w:w="0" w:type="dxa"/>
              <w:right w:w="10" w:type="dxa"/>
            </w:tcMar>
            <w:vAlign w:val="center"/>
          </w:tcPr>
          <w:p w:rsidR="00D7773E" w:rsidRPr="00D7773E" w:rsidRDefault="009118D0" w:rsidP="002E1774">
            <w:pPr>
              <w:spacing w:after="0"/>
              <w:jc w:val="center"/>
              <w:rPr>
                <w:rFonts w:ascii="Times New Roman" w:hAnsi="Times New Roman" w:cs="Times New Roman"/>
                <w:sz w:val="24"/>
                <w:szCs w:val="24"/>
              </w:rPr>
            </w:pPr>
            <w:r>
              <w:rPr>
                <w:rFonts w:ascii="Times New Roman" w:hAnsi="Times New Roman" w:cs="Times New Roman"/>
                <w:sz w:val="24"/>
                <w:szCs w:val="24"/>
              </w:rPr>
              <w:t>16153,2</w:t>
            </w:r>
          </w:p>
        </w:tc>
        <w:tc>
          <w:tcPr>
            <w:tcW w:w="1276" w:type="dxa"/>
            <w:tcMar>
              <w:top w:w="10" w:type="dxa"/>
              <w:left w:w="10" w:type="dxa"/>
              <w:bottom w:w="0" w:type="dxa"/>
              <w:right w:w="10" w:type="dxa"/>
            </w:tcMar>
            <w:vAlign w:val="center"/>
          </w:tcPr>
          <w:p w:rsidR="00D7773E" w:rsidRPr="00D7773E" w:rsidRDefault="009118D0" w:rsidP="002E1774">
            <w:pPr>
              <w:spacing w:after="0"/>
              <w:jc w:val="center"/>
              <w:rPr>
                <w:rFonts w:ascii="Times New Roman" w:hAnsi="Times New Roman" w:cs="Times New Roman"/>
                <w:sz w:val="24"/>
                <w:szCs w:val="24"/>
              </w:rPr>
            </w:pPr>
            <w:r>
              <w:rPr>
                <w:rFonts w:ascii="Times New Roman" w:hAnsi="Times New Roman" w:cs="Times New Roman"/>
                <w:sz w:val="24"/>
                <w:szCs w:val="24"/>
              </w:rPr>
              <w:t>6153,1</w:t>
            </w:r>
          </w:p>
        </w:tc>
        <w:tc>
          <w:tcPr>
            <w:tcW w:w="1118" w:type="dxa"/>
            <w:tcMar>
              <w:top w:w="10" w:type="dxa"/>
              <w:left w:w="10" w:type="dxa"/>
              <w:bottom w:w="0" w:type="dxa"/>
              <w:right w:w="10" w:type="dxa"/>
            </w:tcMar>
            <w:vAlign w:val="center"/>
          </w:tcPr>
          <w:p w:rsidR="00D7773E" w:rsidRPr="00D7773E" w:rsidRDefault="009118D0"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-8717,4</w:t>
            </w:r>
          </w:p>
        </w:tc>
        <w:tc>
          <w:tcPr>
            <w:tcW w:w="1119" w:type="dxa"/>
            <w:tcMar>
              <w:top w:w="10" w:type="dxa"/>
              <w:left w:w="10" w:type="dxa"/>
              <w:bottom w:w="0" w:type="dxa"/>
              <w:right w:w="10" w:type="dxa"/>
            </w:tcMar>
            <w:vAlign w:val="center"/>
          </w:tcPr>
          <w:p w:rsidR="00D7773E" w:rsidRPr="00D7773E" w:rsidRDefault="009118D0"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-58,6</w:t>
            </w:r>
          </w:p>
        </w:tc>
      </w:tr>
      <w:tr w:rsidR="00D7773E" w:rsidRPr="00D7773E" w:rsidTr="002E1774">
        <w:trPr>
          <w:trHeight w:val="209"/>
        </w:trPr>
        <w:tc>
          <w:tcPr>
            <w:tcW w:w="2985"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Другие вопросы в области национальной экономики</w:t>
            </w:r>
          </w:p>
        </w:tc>
        <w:tc>
          <w:tcPr>
            <w:tcW w:w="720"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0412</w:t>
            </w:r>
          </w:p>
        </w:tc>
        <w:tc>
          <w:tcPr>
            <w:tcW w:w="1266" w:type="dxa"/>
            <w:tcMar>
              <w:top w:w="10" w:type="dxa"/>
              <w:left w:w="10" w:type="dxa"/>
              <w:bottom w:w="0" w:type="dxa"/>
              <w:right w:w="10" w:type="dxa"/>
            </w:tcMar>
            <w:vAlign w:val="center"/>
          </w:tcPr>
          <w:p w:rsidR="00D7773E" w:rsidRPr="00D7773E" w:rsidRDefault="00E60B25" w:rsidP="002E1774">
            <w:pPr>
              <w:spacing w:after="0" w:line="240" w:lineRule="auto"/>
              <w:jc w:val="center"/>
              <w:rPr>
                <w:rFonts w:ascii="Times New Roman" w:eastAsia="Calibri" w:hAnsi="Times New Roman" w:cs="Times New Roman"/>
                <w:sz w:val="24"/>
                <w:szCs w:val="24"/>
              </w:rPr>
            </w:pPr>
            <w:r w:rsidRPr="00D7773E">
              <w:rPr>
                <w:rFonts w:ascii="Times New Roman" w:hAnsi="Times New Roman" w:cs="Times New Roman"/>
                <w:sz w:val="24"/>
                <w:szCs w:val="24"/>
              </w:rPr>
              <w:t>6565,6</w:t>
            </w:r>
          </w:p>
        </w:tc>
        <w:tc>
          <w:tcPr>
            <w:tcW w:w="1134" w:type="dxa"/>
            <w:tcMar>
              <w:top w:w="10" w:type="dxa"/>
              <w:left w:w="10" w:type="dxa"/>
              <w:bottom w:w="0" w:type="dxa"/>
              <w:right w:w="10" w:type="dxa"/>
            </w:tcMar>
            <w:vAlign w:val="center"/>
          </w:tcPr>
          <w:p w:rsidR="00D7773E" w:rsidRPr="00D7773E" w:rsidRDefault="00330138" w:rsidP="002E1774">
            <w:pPr>
              <w:spacing w:after="0"/>
              <w:jc w:val="center"/>
              <w:rPr>
                <w:rFonts w:ascii="Times New Roman" w:hAnsi="Times New Roman" w:cs="Times New Roman"/>
                <w:sz w:val="24"/>
                <w:szCs w:val="24"/>
              </w:rPr>
            </w:pPr>
            <w:r>
              <w:rPr>
                <w:rFonts w:ascii="Times New Roman" w:hAnsi="Times New Roman" w:cs="Times New Roman"/>
                <w:sz w:val="24"/>
                <w:szCs w:val="24"/>
              </w:rPr>
              <w:t>46,9</w:t>
            </w:r>
          </w:p>
        </w:tc>
        <w:tc>
          <w:tcPr>
            <w:tcW w:w="1276" w:type="dxa"/>
            <w:tcMar>
              <w:top w:w="10" w:type="dxa"/>
              <w:left w:w="10" w:type="dxa"/>
              <w:bottom w:w="0" w:type="dxa"/>
              <w:right w:w="10" w:type="dxa"/>
            </w:tcMar>
            <w:vAlign w:val="center"/>
          </w:tcPr>
          <w:p w:rsidR="00D7773E" w:rsidRPr="00D7773E" w:rsidRDefault="00330138" w:rsidP="002E1774">
            <w:pPr>
              <w:spacing w:after="0"/>
              <w:jc w:val="center"/>
              <w:rPr>
                <w:rFonts w:ascii="Times New Roman" w:hAnsi="Times New Roman" w:cs="Times New Roman"/>
                <w:sz w:val="24"/>
                <w:szCs w:val="24"/>
              </w:rPr>
            </w:pPr>
            <w:r>
              <w:rPr>
                <w:rFonts w:ascii="Times New Roman" w:hAnsi="Times New Roman" w:cs="Times New Roman"/>
                <w:sz w:val="24"/>
                <w:szCs w:val="24"/>
              </w:rPr>
              <w:t>46,9</w:t>
            </w:r>
          </w:p>
        </w:tc>
        <w:tc>
          <w:tcPr>
            <w:tcW w:w="1118" w:type="dxa"/>
            <w:tcMar>
              <w:top w:w="10" w:type="dxa"/>
              <w:left w:w="10" w:type="dxa"/>
              <w:bottom w:w="0" w:type="dxa"/>
              <w:right w:w="10" w:type="dxa"/>
            </w:tcMar>
            <w:vAlign w:val="center"/>
          </w:tcPr>
          <w:p w:rsidR="00D7773E" w:rsidRPr="00D7773E" w:rsidRDefault="00330138" w:rsidP="00330138">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-6518,7</w:t>
            </w:r>
          </w:p>
        </w:tc>
        <w:tc>
          <w:tcPr>
            <w:tcW w:w="1119" w:type="dxa"/>
            <w:tcMar>
              <w:top w:w="10" w:type="dxa"/>
              <w:left w:w="10" w:type="dxa"/>
              <w:bottom w:w="0" w:type="dxa"/>
              <w:right w:w="10" w:type="dxa"/>
            </w:tcMar>
            <w:vAlign w:val="center"/>
          </w:tcPr>
          <w:p w:rsidR="00D7773E" w:rsidRPr="00D7773E" w:rsidRDefault="00330138"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-99,3</w:t>
            </w:r>
          </w:p>
        </w:tc>
      </w:tr>
      <w:tr w:rsidR="001C6DAE" w:rsidRPr="00D7773E" w:rsidTr="002E1774">
        <w:trPr>
          <w:trHeight w:val="209"/>
        </w:trPr>
        <w:tc>
          <w:tcPr>
            <w:tcW w:w="2985" w:type="dxa"/>
            <w:tcMar>
              <w:top w:w="10" w:type="dxa"/>
              <w:left w:w="10" w:type="dxa"/>
              <w:bottom w:w="0" w:type="dxa"/>
              <w:right w:w="10" w:type="dxa"/>
            </w:tcMar>
            <w:vAlign w:val="center"/>
          </w:tcPr>
          <w:p w:rsidR="001C6DAE" w:rsidRPr="00604778" w:rsidRDefault="001C6DAE" w:rsidP="002E1774">
            <w:pPr>
              <w:spacing w:after="0" w:line="240" w:lineRule="auto"/>
              <w:jc w:val="center"/>
              <w:rPr>
                <w:rFonts w:ascii="Times New Roman" w:eastAsia="Calibri" w:hAnsi="Times New Roman" w:cs="Times New Roman"/>
                <w:b/>
                <w:sz w:val="24"/>
                <w:szCs w:val="24"/>
              </w:rPr>
            </w:pPr>
            <w:r w:rsidRPr="00604778">
              <w:rPr>
                <w:rFonts w:ascii="Times New Roman" w:eastAsia="Calibri" w:hAnsi="Times New Roman" w:cs="Times New Roman"/>
                <w:b/>
                <w:sz w:val="24"/>
                <w:szCs w:val="24"/>
              </w:rPr>
              <w:t>ИТОГО по разделу</w:t>
            </w:r>
          </w:p>
        </w:tc>
        <w:tc>
          <w:tcPr>
            <w:tcW w:w="720" w:type="dxa"/>
            <w:tcMar>
              <w:top w:w="10" w:type="dxa"/>
              <w:left w:w="10" w:type="dxa"/>
              <w:bottom w:w="0" w:type="dxa"/>
              <w:right w:w="10" w:type="dxa"/>
            </w:tcMar>
            <w:vAlign w:val="center"/>
          </w:tcPr>
          <w:p w:rsidR="001C6DAE" w:rsidRPr="00604778" w:rsidRDefault="00604778" w:rsidP="002E177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04</w:t>
            </w:r>
          </w:p>
        </w:tc>
        <w:tc>
          <w:tcPr>
            <w:tcW w:w="1266" w:type="dxa"/>
            <w:tcMar>
              <w:top w:w="10" w:type="dxa"/>
              <w:left w:w="10" w:type="dxa"/>
              <w:bottom w:w="0" w:type="dxa"/>
              <w:right w:w="10" w:type="dxa"/>
            </w:tcMar>
            <w:vAlign w:val="center"/>
          </w:tcPr>
          <w:p w:rsidR="001C6DAE" w:rsidRPr="00604778" w:rsidRDefault="00E60B25" w:rsidP="002E1774">
            <w:pPr>
              <w:spacing w:after="0" w:line="240" w:lineRule="auto"/>
              <w:jc w:val="center"/>
              <w:rPr>
                <w:rFonts w:ascii="Times New Roman" w:eastAsia="Calibri" w:hAnsi="Times New Roman" w:cs="Times New Roman"/>
                <w:b/>
                <w:sz w:val="24"/>
                <w:szCs w:val="24"/>
              </w:rPr>
            </w:pPr>
            <w:r>
              <w:rPr>
                <w:rFonts w:ascii="Times New Roman" w:hAnsi="Times New Roman" w:cs="Times New Roman"/>
                <w:b/>
                <w:sz w:val="24"/>
                <w:szCs w:val="24"/>
              </w:rPr>
              <w:t>23263,0</w:t>
            </w:r>
          </w:p>
        </w:tc>
        <w:tc>
          <w:tcPr>
            <w:tcW w:w="1134" w:type="dxa"/>
            <w:tcMar>
              <w:top w:w="10" w:type="dxa"/>
              <w:left w:w="10" w:type="dxa"/>
              <w:bottom w:w="0" w:type="dxa"/>
              <w:right w:w="10" w:type="dxa"/>
            </w:tcMar>
            <w:vAlign w:val="center"/>
          </w:tcPr>
          <w:p w:rsidR="001C6DAE" w:rsidRPr="00604778" w:rsidRDefault="00330138" w:rsidP="00330138">
            <w:pPr>
              <w:spacing w:after="0"/>
              <w:rPr>
                <w:rFonts w:ascii="Times New Roman" w:hAnsi="Times New Roman" w:cs="Times New Roman"/>
                <w:b/>
                <w:sz w:val="24"/>
                <w:szCs w:val="24"/>
              </w:rPr>
            </w:pPr>
            <w:r>
              <w:rPr>
                <w:rFonts w:ascii="Times New Roman" w:hAnsi="Times New Roman" w:cs="Times New Roman"/>
                <w:b/>
                <w:sz w:val="24"/>
                <w:szCs w:val="24"/>
              </w:rPr>
              <w:t xml:space="preserve">   19049,3</w:t>
            </w:r>
          </w:p>
        </w:tc>
        <w:tc>
          <w:tcPr>
            <w:tcW w:w="1276" w:type="dxa"/>
            <w:tcMar>
              <w:top w:w="10" w:type="dxa"/>
              <w:left w:w="10" w:type="dxa"/>
              <w:bottom w:w="0" w:type="dxa"/>
              <w:right w:w="10" w:type="dxa"/>
            </w:tcMar>
            <w:vAlign w:val="center"/>
          </w:tcPr>
          <w:p w:rsidR="001C6DAE" w:rsidRPr="00604778" w:rsidRDefault="00330138" w:rsidP="002E1774">
            <w:pPr>
              <w:spacing w:after="0"/>
              <w:jc w:val="center"/>
              <w:rPr>
                <w:rFonts w:ascii="Times New Roman" w:hAnsi="Times New Roman" w:cs="Times New Roman"/>
                <w:b/>
                <w:sz w:val="24"/>
                <w:szCs w:val="24"/>
              </w:rPr>
            </w:pPr>
            <w:r>
              <w:rPr>
                <w:rFonts w:ascii="Times New Roman" w:hAnsi="Times New Roman" w:cs="Times New Roman"/>
                <w:b/>
                <w:sz w:val="24"/>
                <w:szCs w:val="24"/>
              </w:rPr>
              <w:t>9034,1</w:t>
            </w:r>
          </w:p>
        </w:tc>
        <w:tc>
          <w:tcPr>
            <w:tcW w:w="1118" w:type="dxa"/>
            <w:tcMar>
              <w:top w:w="10" w:type="dxa"/>
              <w:left w:w="10" w:type="dxa"/>
              <w:bottom w:w="0" w:type="dxa"/>
              <w:right w:w="10" w:type="dxa"/>
            </w:tcMar>
            <w:vAlign w:val="center"/>
          </w:tcPr>
          <w:p w:rsidR="001C6DAE" w:rsidRPr="00604778" w:rsidRDefault="00F2697F" w:rsidP="002E177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-14228,6</w:t>
            </w:r>
          </w:p>
        </w:tc>
        <w:tc>
          <w:tcPr>
            <w:tcW w:w="1119" w:type="dxa"/>
            <w:tcMar>
              <w:top w:w="10" w:type="dxa"/>
              <w:left w:w="10" w:type="dxa"/>
              <w:bottom w:w="0" w:type="dxa"/>
              <w:right w:w="10" w:type="dxa"/>
            </w:tcMar>
            <w:vAlign w:val="center"/>
          </w:tcPr>
          <w:p w:rsidR="001C6DAE" w:rsidRPr="00604778" w:rsidRDefault="00F2697F" w:rsidP="002E177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-61,2</w:t>
            </w:r>
          </w:p>
        </w:tc>
      </w:tr>
      <w:tr w:rsidR="00D7773E" w:rsidRPr="00D7773E" w:rsidTr="002E1774">
        <w:trPr>
          <w:trHeight w:val="209"/>
        </w:trPr>
        <w:tc>
          <w:tcPr>
            <w:tcW w:w="2985"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Жилищно-коммунальное хозяйство</w:t>
            </w:r>
          </w:p>
        </w:tc>
        <w:tc>
          <w:tcPr>
            <w:tcW w:w="720"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0501</w:t>
            </w:r>
          </w:p>
        </w:tc>
        <w:tc>
          <w:tcPr>
            <w:tcW w:w="1266" w:type="dxa"/>
            <w:tcMar>
              <w:top w:w="10" w:type="dxa"/>
              <w:left w:w="10" w:type="dxa"/>
              <w:bottom w:w="0" w:type="dxa"/>
              <w:right w:w="10" w:type="dxa"/>
            </w:tcMar>
            <w:vAlign w:val="center"/>
          </w:tcPr>
          <w:p w:rsidR="00D7773E" w:rsidRPr="00D7773E" w:rsidRDefault="00E60B25" w:rsidP="002E1774">
            <w:pPr>
              <w:spacing w:after="0" w:line="240" w:lineRule="auto"/>
              <w:jc w:val="center"/>
              <w:rPr>
                <w:rFonts w:ascii="Times New Roman" w:eastAsia="Calibri" w:hAnsi="Times New Roman" w:cs="Times New Roman"/>
                <w:sz w:val="24"/>
                <w:szCs w:val="24"/>
              </w:rPr>
            </w:pPr>
            <w:r w:rsidRPr="00D7773E">
              <w:rPr>
                <w:rFonts w:ascii="Times New Roman" w:hAnsi="Times New Roman" w:cs="Times New Roman"/>
                <w:sz w:val="24"/>
                <w:szCs w:val="24"/>
              </w:rPr>
              <w:t>7843,0</w:t>
            </w:r>
          </w:p>
        </w:tc>
        <w:tc>
          <w:tcPr>
            <w:tcW w:w="1134" w:type="dxa"/>
            <w:tcMar>
              <w:top w:w="10" w:type="dxa"/>
              <w:left w:w="10" w:type="dxa"/>
              <w:bottom w:w="0" w:type="dxa"/>
              <w:right w:w="10" w:type="dxa"/>
            </w:tcMar>
            <w:vAlign w:val="center"/>
          </w:tcPr>
          <w:p w:rsidR="00D7773E" w:rsidRPr="00D7773E" w:rsidRDefault="00986E70" w:rsidP="002E1774">
            <w:pPr>
              <w:spacing w:after="0"/>
              <w:jc w:val="center"/>
              <w:rPr>
                <w:rFonts w:ascii="Times New Roman" w:hAnsi="Times New Roman" w:cs="Times New Roman"/>
                <w:sz w:val="24"/>
                <w:szCs w:val="24"/>
              </w:rPr>
            </w:pPr>
            <w:r>
              <w:rPr>
                <w:rFonts w:ascii="Times New Roman" w:hAnsi="Times New Roman" w:cs="Times New Roman"/>
                <w:sz w:val="24"/>
                <w:szCs w:val="24"/>
              </w:rPr>
              <w:t>1729,7</w:t>
            </w:r>
          </w:p>
        </w:tc>
        <w:tc>
          <w:tcPr>
            <w:tcW w:w="1276" w:type="dxa"/>
            <w:tcMar>
              <w:top w:w="10" w:type="dxa"/>
              <w:left w:w="10" w:type="dxa"/>
              <w:bottom w:w="0" w:type="dxa"/>
              <w:right w:w="10" w:type="dxa"/>
            </w:tcMar>
            <w:vAlign w:val="center"/>
          </w:tcPr>
          <w:p w:rsidR="00D7773E" w:rsidRPr="00D7773E" w:rsidRDefault="00986E70" w:rsidP="002E1774">
            <w:pPr>
              <w:spacing w:after="0"/>
              <w:jc w:val="center"/>
              <w:rPr>
                <w:rFonts w:ascii="Times New Roman" w:hAnsi="Times New Roman" w:cs="Times New Roman"/>
                <w:sz w:val="24"/>
                <w:szCs w:val="24"/>
              </w:rPr>
            </w:pPr>
            <w:r>
              <w:rPr>
                <w:rFonts w:ascii="Times New Roman" w:hAnsi="Times New Roman" w:cs="Times New Roman"/>
                <w:sz w:val="24"/>
                <w:szCs w:val="24"/>
              </w:rPr>
              <w:t>1729,6</w:t>
            </w:r>
          </w:p>
        </w:tc>
        <w:tc>
          <w:tcPr>
            <w:tcW w:w="1118" w:type="dxa"/>
            <w:tcMar>
              <w:top w:w="10" w:type="dxa"/>
              <w:left w:w="10" w:type="dxa"/>
              <w:bottom w:w="0" w:type="dxa"/>
              <w:right w:w="10" w:type="dxa"/>
            </w:tcMar>
            <w:vAlign w:val="center"/>
          </w:tcPr>
          <w:p w:rsidR="00D7773E" w:rsidRPr="00D7773E" w:rsidRDefault="006F368E"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-6113,4</w:t>
            </w:r>
          </w:p>
        </w:tc>
        <w:tc>
          <w:tcPr>
            <w:tcW w:w="1119" w:type="dxa"/>
            <w:tcMar>
              <w:top w:w="10" w:type="dxa"/>
              <w:left w:w="10" w:type="dxa"/>
              <w:bottom w:w="0" w:type="dxa"/>
              <w:right w:w="10" w:type="dxa"/>
            </w:tcMar>
            <w:vAlign w:val="center"/>
          </w:tcPr>
          <w:p w:rsidR="00D7773E" w:rsidRPr="00D7773E" w:rsidRDefault="006F368E"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-78,0</w:t>
            </w:r>
          </w:p>
        </w:tc>
      </w:tr>
      <w:tr w:rsidR="00D7773E" w:rsidRPr="00D7773E" w:rsidTr="002E1774">
        <w:trPr>
          <w:trHeight w:val="209"/>
        </w:trPr>
        <w:tc>
          <w:tcPr>
            <w:tcW w:w="2985"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Коммунальное хозяйство</w:t>
            </w:r>
          </w:p>
        </w:tc>
        <w:tc>
          <w:tcPr>
            <w:tcW w:w="720"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0502</w:t>
            </w:r>
          </w:p>
        </w:tc>
        <w:tc>
          <w:tcPr>
            <w:tcW w:w="1266" w:type="dxa"/>
            <w:tcMar>
              <w:top w:w="10" w:type="dxa"/>
              <w:left w:w="10" w:type="dxa"/>
              <w:bottom w:w="0" w:type="dxa"/>
              <w:right w:w="10" w:type="dxa"/>
            </w:tcMar>
            <w:vAlign w:val="center"/>
          </w:tcPr>
          <w:p w:rsidR="00D7773E" w:rsidRPr="00D7773E" w:rsidRDefault="008643A2" w:rsidP="002E1774">
            <w:pPr>
              <w:spacing w:after="0" w:line="240" w:lineRule="auto"/>
              <w:jc w:val="center"/>
              <w:rPr>
                <w:rFonts w:ascii="Times New Roman" w:eastAsia="Calibri" w:hAnsi="Times New Roman" w:cs="Times New Roman"/>
                <w:sz w:val="24"/>
                <w:szCs w:val="24"/>
              </w:rPr>
            </w:pPr>
            <w:r w:rsidRPr="00D7773E">
              <w:rPr>
                <w:rFonts w:ascii="Times New Roman" w:hAnsi="Times New Roman" w:cs="Times New Roman"/>
                <w:sz w:val="24"/>
                <w:szCs w:val="24"/>
              </w:rPr>
              <w:t>12546,2</w:t>
            </w:r>
          </w:p>
        </w:tc>
        <w:tc>
          <w:tcPr>
            <w:tcW w:w="1134" w:type="dxa"/>
            <w:tcMar>
              <w:top w:w="10" w:type="dxa"/>
              <w:left w:w="10" w:type="dxa"/>
              <w:bottom w:w="0" w:type="dxa"/>
              <w:right w:w="10" w:type="dxa"/>
            </w:tcMar>
            <w:vAlign w:val="center"/>
          </w:tcPr>
          <w:p w:rsidR="00D7773E" w:rsidRPr="00D7773E" w:rsidRDefault="006F368E" w:rsidP="002E1774">
            <w:pPr>
              <w:spacing w:after="0"/>
              <w:jc w:val="center"/>
              <w:rPr>
                <w:rFonts w:ascii="Times New Roman" w:hAnsi="Times New Roman" w:cs="Times New Roman"/>
                <w:sz w:val="24"/>
                <w:szCs w:val="24"/>
              </w:rPr>
            </w:pPr>
            <w:r>
              <w:rPr>
                <w:rFonts w:ascii="Times New Roman" w:hAnsi="Times New Roman" w:cs="Times New Roman"/>
                <w:sz w:val="24"/>
                <w:szCs w:val="24"/>
              </w:rPr>
              <w:t>15395,9</w:t>
            </w:r>
          </w:p>
        </w:tc>
        <w:tc>
          <w:tcPr>
            <w:tcW w:w="1276" w:type="dxa"/>
            <w:tcMar>
              <w:top w:w="10" w:type="dxa"/>
              <w:left w:w="10" w:type="dxa"/>
              <w:bottom w:w="0" w:type="dxa"/>
              <w:right w:w="10" w:type="dxa"/>
            </w:tcMar>
            <w:vAlign w:val="center"/>
          </w:tcPr>
          <w:p w:rsidR="00D7773E" w:rsidRPr="00D7773E" w:rsidRDefault="006F368E" w:rsidP="002E1774">
            <w:pPr>
              <w:spacing w:after="0"/>
              <w:jc w:val="center"/>
              <w:rPr>
                <w:rFonts w:ascii="Times New Roman" w:hAnsi="Times New Roman" w:cs="Times New Roman"/>
                <w:sz w:val="24"/>
                <w:szCs w:val="24"/>
              </w:rPr>
            </w:pPr>
            <w:r>
              <w:rPr>
                <w:rFonts w:ascii="Times New Roman" w:hAnsi="Times New Roman" w:cs="Times New Roman"/>
                <w:sz w:val="24"/>
                <w:szCs w:val="24"/>
              </w:rPr>
              <w:t>14333,7</w:t>
            </w:r>
          </w:p>
        </w:tc>
        <w:tc>
          <w:tcPr>
            <w:tcW w:w="1118" w:type="dxa"/>
            <w:tcMar>
              <w:top w:w="10" w:type="dxa"/>
              <w:left w:w="10" w:type="dxa"/>
              <w:bottom w:w="0" w:type="dxa"/>
              <w:right w:w="10" w:type="dxa"/>
            </w:tcMar>
            <w:vAlign w:val="center"/>
          </w:tcPr>
          <w:p w:rsidR="00D7773E" w:rsidRPr="00D7773E" w:rsidRDefault="006F368E"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+1787,5</w:t>
            </w:r>
          </w:p>
        </w:tc>
        <w:tc>
          <w:tcPr>
            <w:tcW w:w="1119" w:type="dxa"/>
            <w:tcMar>
              <w:top w:w="10" w:type="dxa"/>
              <w:left w:w="10" w:type="dxa"/>
              <w:bottom w:w="0" w:type="dxa"/>
              <w:right w:w="10" w:type="dxa"/>
            </w:tcMar>
            <w:vAlign w:val="center"/>
          </w:tcPr>
          <w:p w:rsidR="00D7773E" w:rsidRPr="00D7773E" w:rsidRDefault="006F368E"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+14,3</w:t>
            </w:r>
          </w:p>
        </w:tc>
      </w:tr>
      <w:tr w:rsidR="00D7773E" w:rsidRPr="00D7773E" w:rsidTr="002E1774">
        <w:trPr>
          <w:trHeight w:val="461"/>
        </w:trPr>
        <w:tc>
          <w:tcPr>
            <w:tcW w:w="2985"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Благоустройство</w:t>
            </w:r>
          </w:p>
        </w:tc>
        <w:tc>
          <w:tcPr>
            <w:tcW w:w="720"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0503</w:t>
            </w:r>
          </w:p>
        </w:tc>
        <w:tc>
          <w:tcPr>
            <w:tcW w:w="1266" w:type="dxa"/>
            <w:tcMar>
              <w:top w:w="10" w:type="dxa"/>
              <w:left w:w="10" w:type="dxa"/>
              <w:bottom w:w="0" w:type="dxa"/>
              <w:right w:w="10" w:type="dxa"/>
            </w:tcMar>
            <w:vAlign w:val="center"/>
          </w:tcPr>
          <w:p w:rsidR="00D7773E" w:rsidRPr="00D7773E" w:rsidRDefault="008643A2" w:rsidP="002E1774">
            <w:pPr>
              <w:spacing w:after="0" w:line="240" w:lineRule="auto"/>
              <w:jc w:val="center"/>
              <w:rPr>
                <w:rFonts w:ascii="Times New Roman" w:eastAsia="Calibri" w:hAnsi="Times New Roman" w:cs="Times New Roman"/>
                <w:sz w:val="24"/>
                <w:szCs w:val="24"/>
              </w:rPr>
            </w:pPr>
            <w:r w:rsidRPr="00D7773E">
              <w:rPr>
                <w:rFonts w:ascii="Times New Roman" w:hAnsi="Times New Roman" w:cs="Times New Roman"/>
                <w:sz w:val="24"/>
                <w:szCs w:val="24"/>
              </w:rPr>
              <w:t>32464,8</w:t>
            </w:r>
          </w:p>
        </w:tc>
        <w:tc>
          <w:tcPr>
            <w:tcW w:w="1134" w:type="dxa"/>
            <w:tcMar>
              <w:top w:w="10" w:type="dxa"/>
              <w:left w:w="10" w:type="dxa"/>
              <w:bottom w:w="0" w:type="dxa"/>
              <w:right w:w="10" w:type="dxa"/>
            </w:tcMar>
            <w:vAlign w:val="center"/>
          </w:tcPr>
          <w:p w:rsidR="00D7773E" w:rsidRPr="00D7773E" w:rsidRDefault="006F368E" w:rsidP="002E1774">
            <w:pPr>
              <w:spacing w:after="0"/>
              <w:jc w:val="center"/>
              <w:rPr>
                <w:rFonts w:ascii="Times New Roman" w:hAnsi="Times New Roman" w:cs="Times New Roman"/>
                <w:sz w:val="24"/>
                <w:szCs w:val="24"/>
              </w:rPr>
            </w:pPr>
            <w:r>
              <w:rPr>
                <w:rFonts w:ascii="Times New Roman" w:hAnsi="Times New Roman" w:cs="Times New Roman"/>
                <w:sz w:val="24"/>
                <w:szCs w:val="24"/>
              </w:rPr>
              <w:t>8830,4</w:t>
            </w:r>
          </w:p>
        </w:tc>
        <w:tc>
          <w:tcPr>
            <w:tcW w:w="1276" w:type="dxa"/>
            <w:tcMar>
              <w:top w:w="10" w:type="dxa"/>
              <w:left w:w="10" w:type="dxa"/>
              <w:bottom w:w="0" w:type="dxa"/>
              <w:right w:w="10" w:type="dxa"/>
            </w:tcMar>
            <w:vAlign w:val="center"/>
          </w:tcPr>
          <w:p w:rsidR="00D7773E" w:rsidRPr="00D7773E" w:rsidRDefault="006F368E" w:rsidP="002E1774">
            <w:pPr>
              <w:spacing w:after="0"/>
              <w:jc w:val="center"/>
              <w:rPr>
                <w:rFonts w:ascii="Times New Roman" w:hAnsi="Times New Roman" w:cs="Times New Roman"/>
                <w:sz w:val="24"/>
                <w:szCs w:val="24"/>
              </w:rPr>
            </w:pPr>
            <w:r>
              <w:rPr>
                <w:rFonts w:ascii="Times New Roman" w:hAnsi="Times New Roman" w:cs="Times New Roman"/>
                <w:sz w:val="24"/>
                <w:szCs w:val="24"/>
              </w:rPr>
              <w:t>8021,0</w:t>
            </w:r>
          </w:p>
        </w:tc>
        <w:tc>
          <w:tcPr>
            <w:tcW w:w="1118" w:type="dxa"/>
            <w:tcMar>
              <w:top w:w="10" w:type="dxa"/>
              <w:left w:w="10" w:type="dxa"/>
              <w:bottom w:w="0" w:type="dxa"/>
              <w:right w:w="10" w:type="dxa"/>
            </w:tcMar>
            <w:vAlign w:val="center"/>
          </w:tcPr>
          <w:p w:rsidR="00D7773E" w:rsidRPr="00D7773E" w:rsidRDefault="006F368E" w:rsidP="006F368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-24443,8</w:t>
            </w:r>
          </w:p>
        </w:tc>
        <w:tc>
          <w:tcPr>
            <w:tcW w:w="1119" w:type="dxa"/>
            <w:tcMar>
              <w:top w:w="10" w:type="dxa"/>
              <w:left w:w="10" w:type="dxa"/>
              <w:bottom w:w="0" w:type="dxa"/>
              <w:right w:w="10" w:type="dxa"/>
            </w:tcMar>
            <w:vAlign w:val="center"/>
          </w:tcPr>
          <w:p w:rsidR="00D7773E" w:rsidRPr="00D7773E" w:rsidRDefault="006F368E"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-75,3</w:t>
            </w:r>
          </w:p>
        </w:tc>
      </w:tr>
      <w:tr w:rsidR="00D7773E" w:rsidRPr="00D7773E" w:rsidTr="002E1774">
        <w:trPr>
          <w:trHeight w:val="461"/>
        </w:trPr>
        <w:tc>
          <w:tcPr>
            <w:tcW w:w="2985"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Другие вопросы в области ЖКХ</w:t>
            </w:r>
          </w:p>
        </w:tc>
        <w:tc>
          <w:tcPr>
            <w:tcW w:w="720"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0505</w:t>
            </w:r>
          </w:p>
        </w:tc>
        <w:tc>
          <w:tcPr>
            <w:tcW w:w="1266" w:type="dxa"/>
            <w:tcMar>
              <w:top w:w="10" w:type="dxa"/>
              <w:left w:w="10" w:type="dxa"/>
              <w:bottom w:w="0" w:type="dxa"/>
              <w:right w:w="10" w:type="dxa"/>
            </w:tcMar>
            <w:vAlign w:val="center"/>
          </w:tcPr>
          <w:p w:rsidR="00D7773E" w:rsidRPr="00D7773E" w:rsidRDefault="008643A2" w:rsidP="002E1774">
            <w:pPr>
              <w:spacing w:after="0" w:line="240" w:lineRule="auto"/>
              <w:jc w:val="center"/>
              <w:rPr>
                <w:rFonts w:ascii="Times New Roman" w:eastAsia="Calibri" w:hAnsi="Times New Roman" w:cs="Times New Roman"/>
                <w:sz w:val="24"/>
                <w:szCs w:val="24"/>
              </w:rPr>
            </w:pPr>
            <w:r w:rsidRPr="00D7773E">
              <w:rPr>
                <w:rFonts w:ascii="Times New Roman" w:hAnsi="Times New Roman" w:cs="Times New Roman"/>
                <w:sz w:val="24"/>
                <w:szCs w:val="24"/>
              </w:rPr>
              <w:t>28749,1</w:t>
            </w:r>
          </w:p>
        </w:tc>
        <w:tc>
          <w:tcPr>
            <w:tcW w:w="1134" w:type="dxa"/>
            <w:tcMar>
              <w:top w:w="10" w:type="dxa"/>
              <w:left w:w="10" w:type="dxa"/>
              <w:bottom w:w="0" w:type="dxa"/>
              <w:right w:w="10" w:type="dxa"/>
            </w:tcMar>
            <w:vAlign w:val="center"/>
          </w:tcPr>
          <w:p w:rsidR="00D7773E" w:rsidRPr="00D7773E" w:rsidRDefault="00655230" w:rsidP="002E1774">
            <w:pPr>
              <w:spacing w:after="0"/>
              <w:jc w:val="center"/>
              <w:rPr>
                <w:rFonts w:ascii="Times New Roman" w:hAnsi="Times New Roman" w:cs="Times New Roman"/>
                <w:sz w:val="24"/>
                <w:szCs w:val="24"/>
              </w:rPr>
            </w:pPr>
            <w:r>
              <w:rPr>
                <w:rFonts w:ascii="Times New Roman" w:hAnsi="Times New Roman" w:cs="Times New Roman"/>
                <w:sz w:val="24"/>
                <w:szCs w:val="24"/>
              </w:rPr>
              <w:t>22907,9</w:t>
            </w:r>
          </w:p>
        </w:tc>
        <w:tc>
          <w:tcPr>
            <w:tcW w:w="1276" w:type="dxa"/>
            <w:tcMar>
              <w:top w:w="10" w:type="dxa"/>
              <w:left w:w="10" w:type="dxa"/>
              <w:bottom w:w="0" w:type="dxa"/>
              <w:right w:w="10" w:type="dxa"/>
            </w:tcMar>
            <w:vAlign w:val="center"/>
          </w:tcPr>
          <w:p w:rsidR="00D7773E" w:rsidRPr="00D7773E" w:rsidRDefault="00655230" w:rsidP="002E1774">
            <w:pPr>
              <w:spacing w:after="0"/>
              <w:jc w:val="center"/>
              <w:rPr>
                <w:rFonts w:ascii="Times New Roman" w:hAnsi="Times New Roman" w:cs="Times New Roman"/>
                <w:sz w:val="24"/>
                <w:szCs w:val="24"/>
              </w:rPr>
            </w:pPr>
            <w:r>
              <w:rPr>
                <w:rFonts w:ascii="Times New Roman" w:hAnsi="Times New Roman" w:cs="Times New Roman"/>
                <w:sz w:val="24"/>
                <w:szCs w:val="24"/>
              </w:rPr>
              <w:t>22907,9</w:t>
            </w:r>
          </w:p>
        </w:tc>
        <w:tc>
          <w:tcPr>
            <w:tcW w:w="1118" w:type="dxa"/>
            <w:tcMar>
              <w:top w:w="10" w:type="dxa"/>
              <w:left w:w="10" w:type="dxa"/>
              <w:bottom w:w="0" w:type="dxa"/>
              <w:right w:w="10" w:type="dxa"/>
            </w:tcMar>
            <w:vAlign w:val="center"/>
          </w:tcPr>
          <w:p w:rsidR="00D7773E" w:rsidRPr="00D7773E" w:rsidRDefault="00655230" w:rsidP="006552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-5841,2</w:t>
            </w:r>
          </w:p>
        </w:tc>
        <w:tc>
          <w:tcPr>
            <w:tcW w:w="1119" w:type="dxa"/>
            <w:tcMar>
              <w:top w:w="10" w:type="dxa"/>
              <w:left w:w="10" w:type="dxa"/>
              <w:bottom w:w="0" w:type="dxa"/>
              <w:right w:w="10" w:type="dxa"/>
            </w:tcMar>
            <w:vAlign w:val="center"/>
          </w:tcPr>
          <w:p w:rsidR="00D7773E" w:rsidRPr="00D7773E" w:rsidRDefault="00655230"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-20,3</w:t>
            </w:r>
          </w:p>
        </w:tc>
      </w:tr>
      <w:tr w:rsidR="001C6DAE" w:rsidRPr="00D7773E" w:rsidTr="002E1774">
        <w:trPr>
          <w:trHeight w:val="461"/>
        </w:trPr>
        <w:tc>
          <w:tcPr>
            <w:tcW w:w="2985" w:type="dxa"/>
            <w:tcMar>
              <w:top w:w="10" w:type="dxa"/>
              <w:left w:w="10" w:type="dxa"/>
              <w:bottom w:w="0" w:type="dxa"/>
              <w:right w:w="10" w:type="dxa"/>
            </w:tcMar>
            <w:vAlign w:val="center"/>
          </w:tcPr>
          <w:p w:rsidR="001C6DAE" w:rsidRPr="00604778" w:rsidRDefault="001C6DAE" w:rsidP="002E1774">
            <w:pPr>
              <w:spacing w:after="0" w:line="240" w:lineRule="auto"/>
              <w:jc w:val="center"/>
              <w:rPr>
                <w:rFonts w:ascii="Times New Roman" w:eastAsia="Calibri" w:hAnsi="Times New Roman" w:cs="Times New Roman"/>
                <w:b/>
                <w:sz w:val="24"/>
                <w:szCs w:val="24"/>
              </w:rPr>
            </w:pPr>
            <w:r w:rsidRPr="00604778">
              <w:rPr>
                <w:rFonts w:ascii="Times New Roman" w:eastAsia="Calibri" w:hAnsi="Times New Roman" w:cs="Times New Roman"/>
                <w:b/>
                <w:sz w:val="24"/>
                <w:szCs w:val="24"/>
              </w:rPr>
              <w:t>ИТОГО по разделу</w:t>
            </w:r>
          </w:p>
        </w:tc>
        <w:tc>
          <w:tcPr>
            <w:tcW w:w="720" w:type="dxa"/>
            <w:tcMar>
              <w:top w:w="10" w:type="dxa"/>
              <w:left w:w="10" w:type="dxa"/>
              <w:bottom w:w="0" w:type="dxa"/>
              <w:right w:w="10" w:type="dxa"/>
            </w:tcMar>
            <w:vAlign w:val="center"/>
          </w:tcPr>
          <w:p w:rsidR="001C6DAE" w:rsidRPr="00604778" w:rsidRDefault="00604778" w:rsidP="002E1774">
            <w:pPr>
              <w:spacing w:after="0" w:line="240" w:lineRule="auto"/>
              <w:jc w:val="center"/>
              <w:rPr>
                <w:rFonts w:ascii="Times New Roman" w:eastAsia="Calibri" w:hAnsi="Times New Roman" w:cs="Times New Roman"/>
                <w:b/>
                <w:sz w:val="24"/>
                <w:szCs w:val="24"/>
              </w:rPr>
            </w:pPr>
            <w:r w:rsidRPr="00604778">
              <w:rPr>
                <w:rFonts w:ascii="Times New Roman" w:eastAsia="Calibri" w:hAnsi="Times New Roman" w:cs="Times New Roman"/>
                <w:b/>
                <w:sz w:val="24"/>
                <w:szCs w:val="24"/>
              </w:rPr>
              <w:t>05</w:t>
            </w:r>
          </w:p>
        </w:tc>
        <w:tc>
          <w:tcPr>
            <w:tcW w:w="1266" w:type="dxa"/>
            <w:tcMar>
              <w:top w:w="10" w:type="dxa"/>
              <w:left w:w="10" w:type="dxa"/>
              <w:bottom w:w="0" w:type="dxa"/>
              <w:right w:w="10" w:type="dxa"/>
            </w:tcMar>
            <w:vAlign w:val="center"/>
          </w:tcPr>
          <w:p w:rsidR="001C6DAE" w:rsidRPr="00604778" w:rsidRDefault="008643A2" w:rsidP="002E177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81603,1</w:t>
            </w:r>
          </w:p>
        </w:tc>
        <w:tc>
          <w:tcPr>
            <w:tcW w:w="1134" w:type="dxa"/>
            <w:tcMar>
              <w:top w:w="10" w:type="dxa"/>
              <w:left w:w="10" w:type="dxa"/>
              <w:bottom w:w="0" w:type="dxa"/>
              <w:right w:w="10" w:type="dxa"/>
            </w:tcMar>
            <w:vAlign w:val="center"/>
          </w:tcPr>
          <w:p w:rsidR="00924BE6" w:rsidRPr="00604778" w:rsidRDefault="003213F4" w:rsidP="002E177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48863,8</w:t>
            </w:r>
          </w:p>
        </w:tc>
        <w:tc>
          <w:tcPr>
            <w:tcW w:w="1276" w:type="dxa"/>
            <w:tcMar>
              <w:top w:w="10" w:type="dxa"/>
              <w:left w:w="10" w:type="dxa"/>
              <w:bottom w:w="0" w:type="dxa"/>
              <w:right w:w="10" w:type="dxa"/>
            </w:tcMar>
            <w:vAlign w:val="center"/>
          </w:tcPr>
          <w:p w:rsidR="001C6DAE" w:rsidRPr="00604778" w:rsidRDefault="003213F4" w:rsidP="002E177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46992,1</w:t>
            </w:r>
          </w:p>
        </w:tc>
        <w:tc>
          <w:tcPr>
            <w:tcW w:w="1118" w:type="dxa"/>
            <w:tcMar>
              <w:top w:w="10" w:type="dxa"/>
              <w:left w:w="10" w:type="dxa"/>
              <w:bottom w:w="0" w:type="dxa"/>
              <w:right w:w="10" w:type="dxa"/>
            </w:tcMar>
            <w:vAlign w:val="center"/>
          </w:tcPr>
          <w:p w:rsidR="001C6DAE" w:rsidRPr="00604778" w:rsidRDefault="003213F4" w:rsidP="002E177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-34611,0</w:t>
            </w:r>
          </w:p>
        </w:tc>
        <w:tc>
          <w:tcPr>
            <w:tcW w:w="1119" w:type="dxa"/>
            <w:tcMar>
              <w:top w:w="10" w:type="dxa"/>
              <w:left w:w="10" w:type="dxa"/>
              <w:bottom w:w="0" w:type="dxa"/>
              <w:right w:w="10" w:type="dxa"/>
            </w:tcMar>
            <w:vAlign w:val="center"/>
          </w:tcPr>
          <w:p w:rsidR="001C6DAE" w:rsidRPr="00604778" w:rsidRDefault="003213F4" w:rsidP="002E177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-42,4</w:t>
            </w:r>
          </w:p>
        </w:tc>
      </w:tr>
      <w:tr w:rsidR="00D7773E" w:rsidRPr="00D7773E" w:rsidTr="00A210AE">
        <w:trPr>
          <w:trHeight w:val="364"/>
        </w:trPr>
        <w:tc>
          <w:tcPr>
            <w:tcW w:w="2985"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Культура</w:t>
            </w:r>
          </w:p>
        </w:tc>
        <w:tc>
          <w:tcPr>
            <w:tcW w:w="720"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0801</w:t>
            </w:r>
          </w:p>
        </w:tc>
        <w:tc>
          <w:tcPr>
            <w:tcW w:w="1266" w:type="dxa"/>
            <w:tcMar>
              <w:top w:w="10" w:type="dxa"/>
              <w:left w:w="10" w:type="dxa"/>
              <w:bottom w:w="0" w:type="dxa"/>
              <w:right w:w="10" w:type="dxa"/>
            </w:tcMar>
            <w:vAlign w:val="center"/>
          </w:tcPr>
          <w:p w:rsidR="00D7773E" w:rsidRPr="00D7773E" w:rsidRDefault="008643A2" w:rsidP="002E1774">
            <w:pPr>
              <w:spacing w:after="0" w:line="240" w:lineRule="auto"/>
              <w:jc w:val="center"/>
              <w:rPr>
                <w:rFonts w:ascii="Times New Roman" w:eastAsia="Calibri" w:hAnsi="Times New Roman" w:cs="Times New Roman"/>
                <w:sz w:val="24"/>
                <w:szCs w:val="24"/>
              </w:rPr>
            </w:pPr>
            <w:r w:rsidRPr="00D7773E">
              <w:rPr>
                <w:rFonts w:ascii="Times New Roman" w:hAnsi="Times New Roman" w:cs="Times New Roman"/>
                <w:sz w:val="24"/>
                <w:szCs w:val="24"/>
              </w:rPr>
              <w:t>18730,1</w:t>
            </w:r>
          </w:p>
        </w:tc>
        <w:tc>
          <w:tcPr>
            <w:tcW w:w="1134" w:type="dxa"/>
            <w:tcMar>
              <w:top w:w="10" w:type="dxa"/>
              <w:left w:w="10" w:type="dxa"/>
              <w:bottom w:w="0" w:type="dxa"/>
              <w:right w:w="10" w:type="dxa"/>
            </w:tcMar>
            <w:vAlign w:val="center"/>
          </w:tcPr>
          <w:p w:rsidR="00D7773E" w:rsidRPr="00D7773E" w:rsidRDefault="003213F4" w:rsidP="002E1774">
            <w:pPr>
              <w:spacing w:after="0"/>
              <w:jc w:val="center"/>
              <w:rPr>
                <w:rFonts w:ascii="Times New Roman" w:hAnsi="Times New Roman" w:cs="Times New Roman"/>
                <w:sz w:val="24"/>
                <w:szCs w:val="24"/>
              </w:rPr>
            </w:pPr>
            <w:r>
              <w:rPr>
                <w:rFonts w:ascii="Times New Roman" w:hAnsi="Times New Roman" w:cs="Times New Roman"/>
                <w:sz w:val="24"/>
                <w:szCs w:val="24"/>
              </w:rPr>
              <w:t>21183,7</w:t>
            </w:r>
          </w:p>
        </w:tc>
        <w:tc>
          <w:tcPr>
            <w:tcW w:w="1276" w:type="dxa"/>
            <w:tcMar>
              <w:top w:w="10" w:type="dxa"/>
              <w:left w:w="10" w:type="dxa"/>
              <w:bottom w:w="0" w:type="dxa"/>
              <w:right w:w="10" w:type="dxa"/>
            </w:tcMar>
            <w:vAlign w:val="center"/>
          </w:tcPr>
          <w:p w:rsidR="00D7773E" w:rsidRPr="00D7773E" w:rsidRDefault="003213F4" w:rsidP="002E1774">
            <w:pPr>
              <w:spacing w:after="0"/>
              <w:jc w:val="center"/>
              <w:rPr>
                <w:rFonts w:ascii="Times New Roman" w:hAnsi="Times New Roman" w:cs="Times New Roman"/>
                <w:sz w:val="24"/>
                <w:szCs w:val="24"/>
              </w:rPr>
            </w:pPr>
            <w:r>
              <w:rPr>
                <w:rFonts w:ascii="Times New Roman" w:hAnsi="Times New Roman" w:cs="Times New Roman"/>
                <w:sz w:val="24"/>
                <w:szCs w:val="24"/>
              </w:rPr>
              <w:t>20977,8</w:t>
            </w:r>
          </w:p>
        </w:tc>
        <w:tc>
          <w:tcPr>
            <w:tcW w:w="1118" w:type="dxa"/>
            <w:tcMar>
              <w:top w:w="10" w:type="dxa"/>
              <w:left w:w="10" w:type="dxa"/>
              <w:bottom w:w="0" w:type="dxa"/>
              <w:right w:w="10" w:type="dxa"/>
            </w:tcMar>
            <w:vAlign w:val="center"/>
          </w:tcPr>
          <w:p w:rsidR="00D7773E" w:rsidRPr="00D7773E" w:rsidRDefault="003213F4"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+2247,7</w:t>
            </w:r>
          </w:p>
        </w:tc>
        <w:tc>
          <w:tcPr>
            <w:tcW w:w="1119" w:type="dxa"/>
            <w:tcMar>
              <w:top w:w="10" w:type="dxa"/>
              <w:left w:w="10" w:type="dxa"/>
              <w:bottom w:w="0" w:type="dxa"/>
              <w:right w:w="10" w:type="dxa"/>
            </w:tcMar>
            <w:vAlign w:val="center"/>
          </w:tcPr>
          <w:p w:rsidR="00D7773E" w:rsidRPr="00D7773E" w:rsidRDefault="003213F4"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+12,0</w:t>
            </w:r>
          </w:p>
        </w:tc>
      </w:tr>
      <w:tr w:rsidR="00D7773E" w:rsidRPr="00D7773E" w:rsidTr="002E1774">
        <w:trPr>
          <w:trHeight w:val="411"/>
        </w:trPr>
        <w:tc>
          <w:tcPr>
            <w:tcW w:w="2985"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Кинематография</w:t>
            </w:r>
          </w:p>
        </w:tc>
        <w:tc>
          <w:tcPr>
            <w:tcW w:w="720"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0802</w:t>
            </w:r>
          </w:p>
        </w:tc>
        <w:tc>
          <w:tcPr>
            <w:tcW w:w="1266" w:type="dxa"/>
            <w:tcMar>
              <w:top w:w="10" w:type="dxa"/>
              <w:left w:w="10" w:type="dxa"/>
              <w:bottom w:w="0" w:type="dxa"/>
              <w:right w:w="10" w:type="dxa"/>
            </w:tcMar>
            <w:vAlign w:val="center"/>
          </w:tcPr>
          <w:p w:rsidR="00D7773E" w:rsidRPr="00D7773E" w:rsidRDefault="008643A2" w:rsidP="002E1774">
            <w:pPr>
              <w:spacing w:after="0" w:line="240" w:lineRule="auto"/>
              <w:jc w:val="center"/>
              <w:rPr>
                <w:rFonts w:ascii="Times New Roman" w:eastAsia="Calibri" w:hAnsi="Times New Roman" w:cs="Times New Roman"/>
                <w:sz w:val="24"/>
                <w:szCs w:val="24"/>
              </w:rPr>
            </w:pPr>
            <w:r w:rsidRPr="00D7773E">
              <w:rPr>
                <w:rFonts w:ascii="Times New Roman" w:hAnsi="Times New Roman" w:cs="Times New Roman"/>
                <w:sz w:val="24"/>
                <w:szCs w:val="24"/>
              </w:rPr>
              <w:t>12108,8</w:t>
            </w:r>
          </w:p>
        </w:tc>
        <w:tc>
          <w:tcPr>
            <w:tcW w:w="1134" w:type="dxa"/>
            <w:tcMar>
              <w:top w:w="10" w:type="dxa"/>
              <w:left w:w="10" w:type="dxa"/>
              <w:bottom w:w="0" w:type="dxa"/>
              <w:right w:w="10" w:type="dxa"/>
            </w:tcMar>
            <w:vAlign w:val="center"/>
          </w:tcPr>
          <w:p w:rsidR="00D7773E" w:rsidRPr="00D7773E" w:rsidRDefault="003213F4" w:rsidP="002E1774">
            <w:pPr>
              <w:spacing w:after="0"/>
              <w:jc w:val="center"/>
              <w:rPr>
                <w:rFonts w:ascii="Times New Roman" w:hAnsi="Times New Roman" w:cs="Times New Roman"/>
                <w:sz w:val="24"/>
                <w:szCs w:val="24"/>
              </w:rPr>
            </w:pPr>
            <w:r>
              <w:rPr>
                <w:rFonts w:ascii="Times New Roman" w:hAnsi="Times New Roman" w:cs="Times New Roman"/>
                <w:sz w:val="24"/>
                <w:szCs w:val="24"/>
              </w:rPr>
              <w:t>10085,0</w:t>
            </w:r>
          </w:p>
        </w:tc>
        <w:tc>
          <w:tcPr>
            <w:tcW w:w="1276" w:type="dxa"/>
            <w:tcMar>
              <w:top w:w="10" w:type="dxa"/>
              <w:left w:w="10" w:type="dxa"/>
              <w:bottom w:w="0" w:type="dxa"/>
              <w:right w:w="10" w:type="dxa"/>
            </w:tcMar>
            <w:vAlign w:val="center"/>
          </w:tcPr>
          <w:p w:rsidR="00D7773E" w:rsidRPr="00D7773E" w:rsidRDefault="003213F4" w:rsidP="002E1774">
            <w:pPr>
              <w:spacing w:after="0"/>
              <w:jc w:val="center"/>
              <w:rPr>
                <w:rFonts w:ascii="Times New Roman" w:hAnsi="Times New Roman" w:cs="Times New Roman"/>
                <w:sz w:val="24"/>
                <w:szCs w:val="24"/>
              </w:rPr>
            </w:pPr>
            <w:r>
              <w:rPr>
                <w:rFonts w:ascii="Times New Roman" w:hAnsi="Times New Roman" w:cs="Times New Roman"/>
                <w:sz w:val="24"/>
                <w:szCs w:val="24"/>
              </w:rPr>
              <w:t>10083,3</w:t>
            </w:r>
          </w:p>
        </w:tc>
        <w:tc>
          <w:tcPr>
            <w:tcW w:w="1118" w:type="dxa"/>
            <w:tcMar>
              <w:top w:w="10" w:type="dxa"/>
              <w:left w:w="10" w:type="dxa"/>
              <w:bottom w:w="0" w:type="dxa"/>
              <w:right w:w="10" w:type="dxa"/>
            </w:tcMar>
            <w:vAlign w:val="center"/>
          </w:tcPr>
          <w:p w:rsidR="00D7773E" w:rsidRPr="00D7773E" w:rsidRDefault="003213F4"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-2025,5</w:t>
            </w:r>
          </w:p>
        </w:tc>
        <w:tc>
          <w:tcPr>
            <w:tcW w:w="1119" w:type="dxa"/>
            <w:tcMar>
              <w:top w:w="10" w:type="dxa"/>
              <w:left w:w="10" w:type="dxa"/>
              <w:bottom w:w="0" w:type="dxa"/>
              <w:right w:w="10" w:type="dxa"/>
            </w:tcMar>
            <w:vAlign w:val="center"/>
          </w:tcPr>
          <w:p w:rsidR="00D7773E" w:rsidRPr="00D7773E" w:rsidRDefault="003213F4"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-16,7</w:t>
            </w:r>
          </w:p>
        </w:tc>
      </w:tr>
      <w:tr w:rsidR="001C6DAE" w:rsidRPr="00D7773E" w:rsidTr="002E1774">
        <w:trPr>
          <w:trHeight w:val="411"/>
        </w:trPr>
        <w:tc>
          <w:tcPr>
            <w:tcW w:w="2985" w:type="dxa"/>
            <w:tcMar>
              <w:top w:w="10" w:type="dxa"/>
              <w:left w:w="10" w:type="dxa"/>
              <w:bottom w:w="0" w:type="dxa"/>
              <w:right w:w="10" w:type="dxa"/>
            </w:tcMar>
            <w:vAlign w:val="center"/>
          </w:tcPr>
          <w:p w:rsidR="001C6DAE" w:rsidRPr="00604778" w:rsidRDefault="001C6DAE" w:rsidP="002E1774">
            <w:pPr>
              <w:spacing w:after="0" w:line="240" w:lineRule="auto"/>
              <w:jc w:val="center"/>
              <w:rPr>
                <w:rFonts w:ascii="Times New Roman" w:eastAsia="Calibri" w:hAnsi="Times New Roman" w:cs="Times New Roman"/>
                <w:b/>
                <w:sz w:val="24"/>
                <w:szCs w:val="24"/>
              </w:rPr>
            </w:pPr>
            <w:r w:rsidRPr="00604778">
              <w:rPr>
                <w:rFonts w:ascii="Times New Roman" w:eastAsia="Calibri" w:hAnsi="Times New Roman" w:cs="Times New Roman"/>
                <w:b/>
                <w:sz w:val="24"/>
                <w:szCs w:val="24"/>
              </w:rPr>
              <w:t>ИТОГО по разделу</w:t>
            </w:r>
          </w:p>
        </w:tc>
        <w:tc>
          <w:tcPr>
            <w:tcW w:w="720" w:type="dxa"/>
            <w:tcMar>
              <w:top w:w="10" w:type="dxa"/>
              <w:left w:w="10" w:type="dxa"/>
              <w:bottom w:w="0" w:type="dxa"/>
              <w:right w:w="10" w:type="dxa"/>
            </w:tcMar>
            <w:vAlign w:val="center"/>
          </w:tcPr>
          <w:p w:rsidR="001C6DAE" w:rsidRPr="00604778" w:rsidRDefault="00604778" w:rsidP="002E177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08</w:t>
            </w:r>
          </w:p>
        </w:tc>
        <w:tc>
          <w:tcPr>
            <w:tcW w:w="1266" w:type="dxa"/>
            <w:tcMar>
              <w:top w:w="10" w:type="dxa"/>
              <w:left w:w="10" w:type="dxa"/>
              <w:bottom w:w="0" w:type="dxa"/>
              <w:right w:w="10" w:type="dxa"/>
            </w:tcMar>
            <w:vAlign w:val="center"/>
          </w:tcPr>
          <w:p w:rsidR="001C6DAE" w:rsidRPr="00604778" w:rsidRDefault="008643A2" w:rsidP="002E1774">
            <w:pPr>
              <w:spacing w:after="0" w:line="240" w:lineRule="auto"/>
              <w:jc w:val="center"/>
              <w:rPr>
                <w:rFonts w:ascii="Times New Roman" w:eastAsia="Calibri" w:hAnsi="Times New Roman" w:cs="Times New Roman"/>
                <w:b/>
                <w:sz w:val="24"/>
                <w:szCs w:val="24"/>
              </w:rPr>
            </w:pPr>
            <w:r>
              <w:rPr>
                <w:rFonts w:ascii="Times New Roman" w:hAnsi="Times New Roman" w:cs="Times New Roman"/>
                <w:b/>
                <w:sz w:val="24"/>
                <w:szCs w:val="24"/>
              </w:rPr>
              <w:t>30838,9</w:t>
            </w:r>
          </w:p>
        </w:tc>
        <w:tc>
          <w:tcPr>
            <w:tcW w:w="1134" w:type="dxa"/>
            <w:tcMar>
              <w:top w:w="10" w:type="dxa"/>
              <w:left w:w="10" w:type="dxa"/>
              <w:bottom w:w="0" w:type="dxa"/>
              <w:right w:w="10" w:type="dxa"/>
            </w:tcMar>
            <w:vAlign w:val="center"/>
          </w:tcPr>
          <w:p w:rsidR="001C6DAE" w:rsidRPr="00604778" w:rsidRDefault="00767C3D" w:rsidP="002E1774">
            <w:pPr>
              <w:spacing w:after="0"/>
              <w:jc w:val="center"/>
              <w:rPr>
                <w:rFonts w:ascii="Times New Roman" w:hAnsi="Times New Roman" w:cs="Times New Roman"/>
                <w:b/>
                <w:sz w:val="24"/>
                <w:szCs w:val="24"/>
              </w:rPr>
            </w:pPr>
            <w:r>
              <w:rPr>
                <w:rFonts w:ascii="Times New Roman" w:hAnsi="Times New Roman" w:cs="Times New Roman"/>
                <w:b/>
                <w:sz w:val="24"/>
                <w:szCs w:val="24"/>
              </w:rPr>
              <w:t>31268,7</w:t>
            </w:r>
          </w:p>
        </w:tc>
        <w:tc>
          <w:tcPr>
            <w:tcW w:w="1276" w:type="dxa"/>
            <w:tcMar>
              <w:top w:w="10" w:type="dxa"/>
              <w:left w:w="10" w:type="dxa"/>
              <w:bottom w:w="0" w:type="dxa"/>
              <w:right w:w="10" w:type="dxa"/>
            </w:tcMar>
            <w:vAlign w:val="center"/>
          </w:tcPr>
          <w:p w:rsidR="001C6DAE" w:rsidRPr="00604778" w:rsidRDefault="00767C3D" w:rsidP="002E1774">
            <w:pPr>
              <w:spacing w:after="0"/>
              <w:jc w:val="center"/>
              <w:rPr>
                <w:rFonts w:ascii="Times New Roman" w:hAnsi="Times New Roman" w:cs="Times New Roman"/>
                <w:b/>
                <w:sz w:val="24"/>
                <w:szCs w:val="24"/>
              </w:rPr>
            </w:pPr>
            <w:r>
              <w:rPr>
                <w:rFonts w:ascii="Times New Roman" w:hAnsi="Times New Roman" w:cs="Times New Roman"/>
                <w:b/>
                <w:sz w:val="24"/>
                <w:szCs w:val="24"/>
              </w:rPr>
              <w:t>31061,2</w:t>
            </w:r>
          </w:p>
        </w:tc>
        <w:tc>
          <w:tcPr>
            <w:tcW w:w="1118" w:type="dxa"/>
            <w:tcMar>
              <w:top w:w="10" w:type="dxa"/>
              <w:left w:w="10" w:type="dxa"/>
              <w:bottom w:w="0" w:type="dxa"/>
              <w:right w:w="10" w:type="dxa"/>
            </w:tcMar>
            <w:vAlign w:val="center"/>
          </w:tcPr>
          <w:p w:rsidR="001C6DAE" w:rsidRPr="00604778" w:rsidRDefault="00767C3D" w:rsidP="002E177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+222,3</w:t>
            </w:r>
          </w:p>
        </w:tc>
        <w:tc>
          <w:tcPr>
            <w:tcW w:w="1119" w:type="dxa"/>
            <w:tcMar>
              <w:top w:w="10" w:type="dxa"/>
              <w:left w:w="10" w:type="dxa"/>
              <w:bottom w:w="0" w:type="dxa"/>
              <w:right w:w="10" w:type="dxa"/>
            </w:tcMar>
            <w:vAlign w:val="center"/>
          </w:tcPr>
          <w:p w:rsidR="001C6DAE" w:rsidRPr="00604778" w:rsidRDefault="00767C3D" w:rsidP="002E177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+0,7</w:t>
            </w:r>
          </w:p>
        </w:tc>
      </w:tr>
      <w:tr w:rsidR="00D7773E" w:rsidRPr="00D7773E" w:rsidTr="002E1774">
        <w:trPr>
          <w:trHeight w:val="411"/>
        </w:trPr>
        <w:tc>
          <w:tcPr>
            <w:tcW w:w="2985"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Пенсионное обеспечение</w:t>
            </w:r>
          </w:p>
        </w:tc>
        <w:tc>
          <w:tcPr>
            <w:tcW w:w="720"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1001</w:t>
            </w:r>
          </w:p>
        </w:tc>
        <w:tc>
          <w:tcPr>
            <w:tcW w:w="1266" w:type="dxa"/>
            <w:tcMar>
              <w:top w:w="10" w:type="dxa"/>
              <w:left w:w="10" w:type="dxa"/>
              <w:bottom w:w="0" w:type="dxa"/>
              <w:right w:w="10" w:type="dxa"/>
            </w:tcMar>
            <w:vAlign w:val="center"/>
          </w:tcPr>
          <w:p w:rsidR="00D7773E" w:rsidRPr="00D7773E" w:rsidRDefault="008643A2" w:rsidP="002E1774">
            <w:pPr>
              <w:spacing w:after="0" w:line="240" w:lineRule="auto"/>
              <w:jc w:val="center"/>
              <w:rPr>
                <w:rFonts w:ascii="Times New Roman" w:eastAsia="Calibri" w:hAnsi="Times New Roman" w:cs="Times New Roman"/>
                <w:sz w:val="24"/>
                <w:szCs w:val="24"/>
              </w:rPr>
            </w:pPr>
            <w:r w:rsidRPr="00D7773E">
              <w:rPr>
                <w:rFonts w:ascii="Times New Roman" w:hAnsi="Times New Roman" w:cs="Times New Roman"/>
                <w:sz w:val="24"/>
                <w:szCs w:val="24"/>
              </w:rPr>
              <w:t>21,9</w:t>
            </w:r>
          </w:p>
        </w:tc>
        <w:tc>
          <w:tcPr>
            <w:tcW w:w="1134" w:type="dxa"/>
            <w:tcMar>
              <w:top w:w="10" w:type="dxa"/>
              <w:left w:w="10" w:type="dxa"/>
              <w:bottom w:w="0" w:type="dxa"/>
              <w:right w:w="10" w:type="dxa"/>
            </w:tcMar>
            <w:vAlign w:val="center"/>
          </w:tcPr>
          <w:p w:rsidR="00D7773E" w:rsidRPr="00D7773E" w:rsidRDefault="00767C3D" w:rsidP="002E1774">
            <w:pPr>
              <w:spacing w:after="0"/>
              <w:jc w:val="center"/>
              <w:rPr>
                <w:rFonts w:ascii="Times New Roman" w:hAnsi="Times New Roman" w:cs="Times New Roman"/>
                <w:sz w:val="24"/>
                <w:szCs w:val="24"/>
              </w:rPr>
            </w:pPr>
            <w:r>
              <w:rPr>
                <w:rFonts w:ascii="Times New Roman" w:hAnsi="Times New Roman" w:cs="Times New Roman"/>
                <w:sz w:val="24"/>
                <w:szCs w:val="24"/>
              </w:rPr>
              <w:t>23,7</w:t>
            </w:r>
          </w:p>
        </w:tc>
        <w:tc>
          <w:tcPr>
            <w:tcW w:w="1276" w:type="dxa"/>
            <w:tcMar>
              <w:top w:w="10" w:type="dxa"/>
              <w:left w:w="10" w:type="dxa"/>
              <w:bottom w:w="0" w:type="dxa"/>
              <w:right w:w="10" w:type="dxa"/>
            </w:tcMar>
            <w:vAlign w:val="center"/>
          </w:tcPr>
          <w:p w:rsidR="00D7773E" w:rsidRPr="00D7773E" w:rsidRDefault="00767C3D" w:rsidP="002E1774">
            <w:pPr>
              <w:spacing w:after="0"/>
              <w:jc w:val="center"/>
              <w:rPr>
                <w:rFonts w:ascii="Times New Roman" w:hAnsi="Times New Roman" w:cs="Times New Roman"/>
                <w:sz w:val="24"/>
                <w:szCs w:val="24"/>
              </w:rPr>
            </w:pPr>
            <w:r>
              <w:rPr>
                <w:rFonts w:ascii="Times New Roman" w:hAnsi="Times New Roman" w:cs="Times New Roman"/>
                <w:sz w:val="24"/>
                <w:szCs w:val="24"/>
              </w:rPr>
              <w:t>23,7</w:t>
            </w:r>
          </w:p>
        </w:tc>
        <w:tc>
          <w:tcPr>
            <w:tcW w:w="1118" w:type="dxa"/>
            <w:tcMar>
              <w:top w:w="10" w:type="dxa"/>
              <w:left w:w="10" w:type="dxa"/>
              <w:bottom w:w="0" w:type="dxa"/>
              <w:right w:w="10" w:type="dxa"/>
            </w:tcMar>
            <w:vAlign w:val="center"/>
          </w:tcPr>
          <w:p w:rsidR="00D7773E" w:rsidRPr="00D7773E" w:rsidRDefault="00767C3D"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1119" w:type="dxa"/>
            <w:tcMar>
              <w:top w:w="10" w:type="dxa"/>
              <w:left w:w="10" w:type="dxa"/>
              <w:bottom w:w="0" w:type="dxa"/>
              <w:right w:w="10" w:type="dxa"/>
            </w:tcMar>
            <w:vAlign w:val="center"/>
          </w:tcPr>
          <w:p w:rsidR="00D7773E" w:rsidRPr="00D7773E" w:rsidRDefault="00767C3D"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+8,2</w:t>
            </w:r>
          </w:p>
        </w:tc>
      </w:tr>
      <w:tr w:rsidR="00D7773E" w:rsidRPr="00D7773E" w:rsidTr="002E1774">
        <w:trPr>
          <w:trHeight w:val="411"/>
        </w:trPr>
        <w:tc>
          <w:tcPr>
            <w:tcW w:w="2985"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Социальное обеспечение населения</w:t>
            </w:r>
          </w:p>
        </w:tc>
        <w:tc>
          <w:tcPr>
            <w:tcW w:w="720"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1003</w:t>
            </w:r>
          </w:p>
        </w:tc>
        <w:tc>
          <w:tcPr>
            <w:tcW w:w="1266" w:type="dxa"/>
            <w:tcMar>
              <w:top w:w="10" w:type="dxa"/>
              <w:left w:w="10" w:type="dxa"/>
              <w:bottom w:w="0" w:type="dxa"/>
              <w:right w:w="10" w:type="dxa"/>
            </w:tcMar>
            <w:vAlign w:val="center"/>
          </w:tcPr>
          <w:p w:rsidR="00D7773E" w:rsidRPr="00D7773E" w:rsidRDefault="008643A2" w:rsidP="002E1774">
            <w:pPr>
              <w:spacing w:after="0" w:line="240" w:lineRule="auto"/>
              <w:jc w:val="center"/>
              <w:rPr>
                <w:rFonts w:ascii="Times New Roman" w:eastAsia="Calibri" w:hAnsi="Times New Roman" w:cs="Times New Roman"/>
                <w:sz w:val="24"/>
                <w:szCs w:val="24"/>
              </w:rPr>
            </w:pPr>
            <w:r w:rsidRPr="00D7773E">
              <w:rPr>
                <w:rFonts w:ascii="Times New Roman" w:hAnsi="Times New Roman" w:cs="Times New Roman"/>
                <w:sz w:val="24"/>
                <w:szCs w:val="24"/>
              </w:rPr>
              <w:t>12896,4</w:t>
            </w:r>
          </w:p>
        </w:tc>
        <w:tc>
          <w:tcPr>
            <w:tcW w:w="1134" w:type="dxa"/>
            <w:tcMar>
              <w:top w:w="10" w:type="dxa"/>
              <w:left w:w="10" w:type="dxa"/>
              <w:bottom w:w="0" w:type="dxa"/>
              <w:right w:w="10" w:type="dxa"/>
            </w:tcMar>
            <w:vAlign w:val="center"/>
          </w:tcPr>
          <w:p w:rsidR="00D7773E" w:rsidRPr="00D7773E" w:rsidRDefault="00767C3D" w:rsidP="002E1774">
            <w:pPr>
              <w:spacing w:after="0"/>
              <w:jc w:val="center"/>
              <w:rPr>
                <w:rFonts w:ascii="Times New Roman" w:hAnsi="Times New Roman" w:cs="Times New Roman"/>
                <w:sz w:val="24"/>
                <w:szCs w:val="24"/>
              </w:rPr>
            </w:pPr>
            <w:r>
              <w:rPr>
                <w:rFonts w:ascii="Times New Roman" w:hAnsi="Times New Roman" w:cs="Times New Roman"/>
                <w:sz w:val="24"/>
                <w:szCs w:val="24"/>
              </w:rPr>
              <w:t>8736,5</w:t>
            </w:r>
          </w:p>
        </w:tc>
        <w:tc>
          <w:tcPr>
            <w:tcW w:w="1276" w:type="dxa"/>
            <w:tcMar>
              <w:top w:w="10" w:type="dxa"/>
              <w:left w:w="10" w:type="dxa"/>
              <w:bottom w:w="0" w:type="dxa"/>
              <w:right w:w="10" w:type="dxa"/>
            </w:tcMar>
            <w:vAlign w:val="center"/>
          </w:tcPr>
          <w:p w:rsidR="00D7773E" w:rsidRPr="00D7773E" w:rsidRDefault="00767C3D" w:rsidP="002E1774">
            <w:pPr>
              <w:spacing w:after="0"/>
              <w:jc w:val="center"/>
              <w:rPr>
                <w:rFonts w:ascii="Times New Roman" w:hAnsi="Times New Roman" w:cs="Times New Roman"/>
                <w:sz w:val="24"/>
                <w:szCs w:val="24"/>
              </w:rPr>
            </w:pPr>
            <w:r>
              <w:rPr>
                <w:rFonts w:ascii="Times New Roman" w:hAnsi="Times New Roman" w:cs="Times New Roman"/>
                <w:sz w:val="24"/>
                <w:szCs w:val="24"/>
              </w:rPr>
              <w:t>8624,5</w:t>
            </w:r>
          </w:p>
        </w:tc>
        <w:tc>
          <w:tcPr>
            <w:tcW w:w="1118" w:type="dxa"/>
            <w:tcMar>
              <w:top w:w="10" w:type="dxa"/>
              <w:left w:w="10" w:type="dxa"/>
              <w:bottom w:w="0" w:type="dxa"/>
              <w:right w:w="10" w:type="dxa"/>
            </w:tcMar>
            <w:vAlign w:val="center"/>
          </w:tcPr>
          <w:p w:rsidR="00D7773E" w:rsidRPr="00D7773E" w:rsidRDefault="00767C3D"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-4271,9</w:t>
            </w:r>
          </w:p>
        </w:tc>
        <w:tc>
          <w:tcPr>
            <w:tcW w:w="1119" w:type="dxa"/>
            <w:tcMar>
              <w:top w:w="10" w:type="dxa"/>
              <w:left w:w="10" w:type="dxa"/>
              <w:bottom w:w="0" w:type="dxa"/>
              <w:right w:w="10" w:type="dxa"/>
            </w:tcMar>
            <w:vAlign w:val="center"/>
          </w:tcPr>
          <w:p w:rsidR="00D7773E" w:rsidRPr="00D7773E" w:rsidRDefault="00767C3D"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-33,1</w:t>
            </w:r>
          </w:p>
        </w:tc>
      </w:tr>
      <w:tr w:rsidR="00D7773E" w:rsidRPr="00D7773E" w:rsidTr="002E1774">
        <w:trPr>
          <w:trHeight w:val="411"/>
        </w:trPr>
        <w:tc>
          <w:tcPr>
            <w:tcW w:w="2985"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Охрана семьи и детства</w:t>
            </w:r>
          </w:p>
        </w:tc>
        <w:tc>
          <w:tcPr>
            <w:tcW w:w="720"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1004</w:t>
            </w:r>
          </w:p>
        </w:tc>
        <w:tc>
          <w:tcPr>
            <w:tcW w:w="1266" w:type="dxa"/>
            <w:tcMar>
              <w:top w:w="10" w:type="dxa"/>
              <w:left w:w="10" w:type="dxa"/>
              <w:bottom w:w="0" w:type="dxa"/>
              <w:right w:w="10" w:type="dxa"/>
            </w:tcMar>
            <w:vAlign w:val="center"/>
          </w:tcPr>
          <w:p w:rsidR="00D7773E" w:rsidRPr="00D7773E" w:rsidRDefault="008643A2" w:rsidP="002E1774">
            <w:pPr>
              <w:spacing w:after="0" w:line="240" w:lineRule="auto"/>
              <w:jc w:val="center"/>
              <w:rPr>
                <w:rFonts w:ascii="Times New Roman" w:eastAsia="Calibri" w:hAnsi="Times New Roman" w:cs="Times New Roman"/>
                <w:sz w:val="24"/>
                <w:szCs w:val="24"/>
              </w:rPr>
            </w:pPr>
            <w:r w:rsidRPr="00D7773E">
              <w:rPr>
                <w:rFonts w:ascii="Times New Roman" w:hAnsi="Times New Roman" w:cs="Times New Roman"/>
                <w:sz w:val="24"/>
                <w:szCs w:val="24"/>
              </w:rPr>
              <w:t>43,1</w:t>
            </w:r>
          </w:p>
        </w:tc>
        <w:tc>
          <w:tcPr>
            <w:tcW w:w="1134" w:type="dxa"/>
            <w:tcMar>
              <w:top w:w="10" w:type="dxa"/>
              <w:left w:w="10" w:type="dxa"/>
              <w:bottom w:w="0" w:type="dxa"/>
              <w:right w:w="10" w:type="dxa"/>
            </w:tcMar>
            <w:vAlign w:val="center"/>
          </w:tcPr>
          <w:p w:rsidR="00D7773E" w:rsidRPr="00D7773E" w:rsidRDefault="00767C3D" w:rsidP="002E1774">
            <w:pPr>
              <w:spacing w:after="0"/>
              <w:jc w:val="center"/>
              <w:rPr>
                <w:rFonts w:ascii="Times New Roman" w:hAnsi="Times New Roman" w:cs="Times New Roman"/>
                <w:sz w:val="24"/>
                <w:szCs w:val="24"/>
              </w:rPr>
            </w:pPr>
            <w:r>
              <w:rPr>
                <w:rFonts w:ascii="Times New Roman" w:hAnsi="Times New Roman" w:cs="Times New Roman"/>
                <w:sz w:val="24"/>
                <w:szCs w:val="24"/>
              </w:rPr>
              <w:t>52,6</w:t>
            </w:r>
          </w:p>
        </w:tc>
        <w:tc>
          <w:tcPr>
            <w:tcW w:w="1276" w:type="dxa"/>
            <w:tcMar>
              <w:top w:w="10" w:type="dxa"/>
              <w:left w:w="10" w:type="dxa"/>
              <w:bottom w:w="0" w:type="dxa"/>
              <w:right w:w="10" w:type="dxa"/>
            </w:tcMar>
            <w:vAlign w:val="center"/>
          </w:tcPr>
          <w:p w:rsidR="00D7773E" w:rsidRPr="00D7773E" w:rsidRDefault="00767C3D" w:rsidP="002E1774">
            <w:pPr>
              <w:spacing w:after="0"/>
              <w:jc w:val="center"/>
              <w:rPr>
                <w:rFonts w:ascii="Times New Roman" w:hAnsi="Times New Roman" w:cs="Times New Roman"/>
                <w:sz w:val="24"/>
                <w:szCs w:val="24"/>
              </w:rPr>
            </w:pPr>
            <w:r>
              <w:rPr>
                <w:rFonts w:ascii="Times New Roman" w:hAnsi="Times New Roman" w:cs="Times New Roman"/>
                <w:sz w:val="24"/>
                <w:szCs w:val="24"/>
              </w:rPr>
              <w:t>52,6</w:t>
            </w:r>
          </w:p>
        </w:tc>
        <w:tc>
          <w:tcPr>
            <w:tcW w:w="1118" w:type="dxa"/>
            <w:tcMar>
              <w:top w:w="10" w:type="dxa"/>
              <w:left w:w="10" w:type="dxa"/>
              <w:bottom w:w="0" w:type="dxa"/>
              <w:right w:w="10" w:type="dxa"/>
            </w:tcMar>
            <w:vAlign w:val="center"/>
          </w:tcPr>
          <w:p w:rsidR="00D7773E" w:rsidRPr="00D7773E" w:rsidRDefault="00767C3D"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+9,5</w:t>
            </w:r>
          </w:p>
        </w:tc>
        <w:tc>
          <w:tcPr>
            <w:tcW w:w="1119" w:type="dxa"/>
            <w:tcMar>
              <w:top w:w="10" w:type="dxa"/>
              <w:left w:w="10" w:type="dxa"/>
              <w:bottom w:w="0" w:type="dxa"/>
              <w:right w:w="10" w:type="dxa"/>
            </w:tcMar>
            <w:vAlign w:val="center"/>
          </w:tcPr>
          <w:p w:rsidR="00D7773E" w:rsidRPr="00D7773E" w:rsidRDefault="00767C3D"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+22,0</w:t>
            </w:r>
          </w:p>
        </w:tc>
      </w:tr>
      <w:tr w:rsidR="00604778" w:rsidRPr="00D7773E" w:rsidTr="002E1774">
        <w:trPr>
          <w:trHeight w:val="209"/>
        </w:trPr>
        <w:tc>
          <w:tcPr>
            <w:tcW w:w="2985" w:type="dxa"/>
            <w:tcMar>
              <w:top w:w="10" w:type="dxa"/>
              <w:left w:w="10" w:type="dxa"/>
              <w:bottom w:w="0" w:type="dxa"/>
              <w:right w:w="10" w:type="dxa"/>
            </w:tcMar>
            <w:vAlign w:val="center"/>
          </w:tcPr>
          <w:p w:rsidR="00604778" w:rsidRPr="00604778" w:rsidRDefault="00604778" w:rsidP="002E177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ИТОГО</w:t>
            </w:r>
            <w:r w:rsidRPr="00604778">
              <w:rPr>
                <w:rFonts w:ascii="Times New Roman" w:eastAsia="Calibri" w:hAnsi="Times New Roman" w:cs="Times New Roman"/>
                <w:b/>
                <w:sz w:val="24"/>
                <w:szCs w:val="24"/>
              </w:rPr>
              <w:t xml:space="preserve"> по разделу</w:t>
            </w:r>
          </w:p>
        </w:tc>
        <w:tc>
          <w:tcPr>
            <w:tcW w:w="720" w:type="dxa"/>
            <w:tcMar>
              <w:top w:w="10" w:type="dxa"/>
              <w:left w:w="10" w:type="dxa"/>
              <w:bottom w:w="0" w:type="dxa"/>
              <w:right w:w="10" w:type="dxa"/>
            </w:tcMar>
            <w:vAlign w:val="center"/>
          </w:tcPr>
          <w:p w:rsidR="00604778" w:rsidRPr="00604778" w:rsidRDefault="00604778" w:rsidP="002E1774">
            <w:pPr>
              <w:spacing w:after="0" w:line="240" w:lineRule="auto"/>
              <w:jc w:val="center"/>
              <w:rPr>
                <w:rFonts w:ascii="Times New Roman" w:eastAsia="Calibri" w:hAnsi="Times New Roman" w:cs="Times New Roman"/>
                <w:b/>
                <w:sz w:val="24"/>
                <w:szCs w:val="24"/>
              </w:rPr>
            </w:pPr>
            <w:r w:rsidRPr="00604778">
              <w:rPr>
                <w:rFonts w:ascii="Times New Roman" w:eastAsia="Calibri" w:hAnsi="Times New Roman" w:cs="Times New Roman"/>
                <w:b/>
                <w:sz w:val="24"/>
                <w:szCs w:val="24"/>
              </w:rPr>
              <w:t>10</w:t>
            </w:r>
          </w:p>
        </w:tc>
        <w:tc>
          <w:tcPr>
            <w:tcW w:w="1266" w:type="dxa"/>
            <w:tcMar>
              <w:top w:w="10" w:type="dxa"/>
              <w:left w:w="10" w:type="dxa"/>
              <w:bottom w:w="0" w:type="dxa"/>
              <w:right w:w="10" w:type="dxa"/>
            </w:tcMar>
            <w:vAlign w:val="center"/>
          </w:tcPr>
          <w:p w:rsidR="00604778" w:rsidRPr="00604778" w:rsidRDefault="008643A2" w:rsidP="002E1774">
            <w:pPr>
              <w:spacing w:after="0" w:line="240" w:lineRule="auto"/>
              <w:jc w:val="center"/>
              <w:rPr>
                <w:rFonts w:ascii="Times New Roman" w:eastAsia="Calibri" w:hAnsi="Times New Roman" w:cs="Times New Roman"/>
                <w:b/>
                <w:sz w:val="24"/>
                <w:szCs w:val="24"/>
              </w:rPr>
            </w:pPr>
            <w:r>
              <w:rPr>
                <w:rFonts w:ascii="Times New Roman" w:hAnsi="Times New Roman" w:cs="Times New Roman"/>
                <w:b/>
                <w:sz w:val="24"/>
                <w:szCs w:val="24"/>
              </w:rPr>
              <w:t>12961,4</w:t>
            </w:r>
          </w:p>
        </w:tc>
        <w:tc>
          <w:tcPr>
            <w:tcW w:w="1134" w:type="dxa"/>
            <w:tcMar>
              <w:top w:w="10" w:type="dxa"/>
              <w:left w:w="10" w:type="dxa"/>
              <w:bottom w:w="0" w:type="dxa"/>
              <w:right w:w="10" w:type="dxa"/>
            </w:tcMar>
            <w:vAlign w:val="center"/>
          </w:tcPr>
          <w:p w:rsidR="00604778" w:rsidRPr="00604778" w:rsidRDefault="00767C3D" w:rsidP="002E1774">
            <w:pPr>
              <w:spacing w:after="0"/>
              <w:jc w:val="center"/>
              <w:rPr>
                <w:rFonts w:ascii="Times New Roman" w:hAnsi="Times New Roman" w:cs="Times New Roman"/>
                <w:b/>
                <w:sz w:val="24"/>
                <w:szCs w:val="24"/>
              </w:rPr>
            </w:pPr>
            <w:r>
              <w:rPr>
                <w:rFonts w:ascii="Times New Roman" w:hAnsi="Times New Roman" w:cs="Times New Roman"/>
                <w:b/>
                <w:sz w:val="24"/>
                <w:szCs w:val="24"/>
              </w:rPr>
              <w:t>8812,8</w:t>
            </w:r>
          </w:p>
        </w:tc>
        <w:tc>
          <w:tcPr>
            <w:tcW w:w="1276" w:type="dxa"/>
            <w:tcMar>
              <w:top w:w="10" w:type="dxa"/>
              <w:left w:w="10" w:type="dxa"/>
              <w:bottom w:w="0" w:type="dxa"/>
              <w:right w:w="10" w:type="dxa"/>
            </w:tcMar>
            <w:vAlign w:val="center"/>
          </w:tcPr>
          <w:p w:rsidR="00604778" w:rsidRPr="00604778" w:rsidRDefault="00767C3D" w:rsidP="002E1774">
            <w:pPr>
              <w:spacing w:after="0"/>
              <w:jc w:val="center"/>
              <w:rPr>
                <w:rFonts w:ascii="Times New Roman" w:hAnsi="Times New Roman" w:cs="Times New Roman"/>
                <w:b/>
                <w:sz w:val="24"/>
                <w:szCs w:val="24"/>
              </w:rPr>
            </w:pPr>
            <w:r>
              <w:rPr>
                <w:rFonts w:ascii="Times New Roman" w:hAnsi="Times New Roman" w:cs="Times New Roman"/>
                <w:b/>
                <w:sz w:val="24"/>
                <w:szCs w:val="24"/>
              </w:rPr>
              <w:t>8700,8</w:t>
            </w:r>
          </w:p>
        </w:tc>
        <w:tc>
          <w:tcPr>
            <w:tcW w:w="1118" w:type="dxa"/>
            <w:tcMar>
              <w:top w:w="10" w:type="dxa"/>
              <w:left w:w="10" w:type="dxa"/>
              <w:bottom w:w="0" w:type="dxa"/>
              <w:right w:w="10" w:type="dxa"/>
            </w:tcMar>
            <w:vAlign w:val="center"/>
          </w:tcPr>
          <w:p w:rsidR="00604778" w:rsidRPr="00604778" w:rsidRDefault="00767C3D" w:rsidP="002E177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-4260,6</w:t>
            </w:r>
          </w:p>
        </w:tc>
        <w:tc>
          <w:tcPr>
            <w:tcW w:w="1119" w:type="dxa"/>
            <w:tcMar>
              <w:top w:w="10" w:type="dxa"/>
              <w:left w:w="10" w:type="dxa"/>
              <w:bottom w:w="0" w:type="dxa"/>
              <w:right w:w="10" w:type="dxa"/>
            </w:tcMar>
            <w:vAlign w:val="center"/>
          </w:tcPr>
          <w:p w:rsidR="00604778" w:rsidRPr="00604778" w:rsidRDefault="00767C3D" w:rsidP="002E177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-32,9</w:t>
            </w:r>
          </w:p>
        </w:tc>
      </w:tr>
      <w:tr w:rsidR="00D7773E" w:rsidRPr="00D7773E" w:rsidTr="002E1774">
        <w:trPr>
          <w:trHeight w:val="209"/>
        </w:trPr>
        <w:tc>
          <w:tcPr>
            <w:tcW w:w="2985"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Физкультура и спорт</w:t>
            </w:r>
          </w:p>
        </w:tc>
        <w:tc>
          <w:tcPr>
            <w:tcW w:w="720"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1102</w:t>
            </w:r>
          </w:p>
        </w:tc>
        <w:tc>
          <w:tcPr>
            <w:tcW w:w="1266" w:type="dxa"/>
            <w:tcMar>
              <w:top w:w="10" w:type="dxa"/>
              <w:left w:w="10" w:type="dxa"/>
              <w:bottom w:w="0" w:type="dxa"/>
              <w:right w:w="10" w:type="dxa"/>
            </w:tcMar>
            <w:vAlign w:val="center"/>
          </w:tcPr>
          <w:p w:rsidR="00D7773E" w:rsidRPr="00D7773E" w:rsidRDefault="008643A2" w:rsidP="002E1774">
            <w:pPr>
              <w:spacing w:after="0" w:line="240" w:lineRule="auto"/>
              <w:jc w:val="center"/>
              <w:rPr>
                <w:rFonts w:ascii="Times New Roman" w:eastAsia="Calibri" w:hAnsi="Times New Roman" w:cs="Times New Roman"/>
                <w:sz w:val="24"/>
                <w:szCs w:val="24"/>
              </w:rPr>
            </w:pPr>
            <w:r w:rsidRPr="00D7773E">
              <w:rPr>
                <w:rFonts w:ascii="Times New Roman" w:hAnsi="Times New Roman" w:cs="Times New Roman"/>
                <w:sz w:val="24"/>
                <w:szCs w:val="24"/>
              </w:rPr>
              <w:t>1762,5</w:t>
            </w:r>
          </w:p>
        </w:tc>
        <w:tc>
          <w:tcPr>
            <w:tcW w:w="1134" w:type="dxa"/>
            <w:tcMar>
              <w:top w:w="10" w:type="dxa"/>
              <w:left w:w="10" w:type="dxa"/>
              <w:bottom w:w="0" w:type="dxa"/>
              <w:right w:w="10" w:type="dxa"/>
            </w:tcMar>
            <w:vAlign w:val="center"/>
          </w:tcPr>
          <w:p w:rsidR="00D7773E" w:rsidRPr="00D7773E" w:rsidRDefault="00767C3D" w:rsidP="002E1774">
            <w:pPr>
              <w:spacing w:after="0"/>
              <w:jc w:val="center"/>
              <w:rPr>
                <w:rFonts w:ascii="Times New Roman" w:hAnsi="Times New Roman" w:cs="Times New Roman"/>
                <w:sz w:val="24"/>
                <w:szCs w:val="24"/>
              </w:rPr>
            </w:pPr>
            <w:r>
              <w:rPr>
                <w:rFonts w:ascii="Times New Roman" w:hAnsi="Times New Roman" w:cs="Times New Roman"/>
                <w:sz w:val="24"/>
                <w:szCs w:val="24"/>
              </w:rPr>
              <w:t>1870,4</w:t>
            </w:r>
          </w:p>
        </w:tc>
        <w:tc>
          <w:tcPr>
            <w:tcW w:w="1276" w:type="dxa"/>
            <w:tcMar>
              <w:top w:w="10" w:type="dxa"/>
              <w:left w:w="10" w:type="dxa"/>
              <w:bottom w:w="0" w:type="dxa"/>
              <w:right w:w="10" w:type="dxa"/>
            </w:tcMar>
            <w:vAlign w:val="center"/>
          </w:tcPr>
          <w:p w:rsidR="00D7773E" w:rsidRPr="00D7773E" w:rsidRDefault="00767C3D" w:rsidP="002E1774">
            <w:pPr>
              <w:spacing w:after="0"/>
              <w:jc w:val="center"/>
              <w:rPr>
                <w:rFonts w:ascii="Times New Roman" w:hAnsi="Times New Roman" w:cs="Times New Roman"/>
                <w:sz w:val="24"/>
                <w:szCs w:val="24"/>
              </w:rPr>
            </w:pPr>
            <w:r>
              <w:rPr>
                <w:rFonts w:ascii="Times New Roman" w:hAnsi="Times New Roman" w:cs="Times New Roman"/>
                <w:sz w:val="24"/>
                <w:szCs w:val="24"/>
              </w:rPr>
              <w:t>1854,7</w:t>
            </w:r>
          </w:p>
        </w:tc>
        <w:tc>
          <w:tcPr>
            <w:tcW w:w="1118" w:type="dxa"/>
            <w:tcMar>
              <w:top w:w="10" w:type="dxa"/>
              <w:left w:w="10" w:type="dxa"/>
              <w:bottom w:w="0" w:type="dxa"/>
              <w:right w:w="10" w:type="dxa"/>
            </w:tcMar>
            <w:vAlign w:val="center"/>
          </w:tcPr>
          <w:p w:rsidR="00D7773E" w:rsidRPr="00D7773E" w:rsidRDefault="00767C3D"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+92,2</w:t>
            </w:r>
          </w:p>
        </w:tc>
        <w:tc>
          <w:tcPr>
            <w:tcW w:w="1119" w:type="dxa"/>
            <w:tcMar>
              <w:top w:w="10" w:type="dxa"/>
              <w:left w:w="10" w:type="dxa"/>
              <w:bottom w:w="0" w:type="dxa"/>
              <w:right w:w="10" w:type="dxa"/>
            </w:tcMar>
            <w:vAlign w:val="center"/>
          </w:tcPr>
          <w:p w:rsidR="00D7773E" w:rsidRPr="00D7773E" w:rsidRDefault="00767C3D"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+5,2</w:t>
            </w:r>
          </w:p>
        </w:tc>
      </w:tr>
      <w:tr w:rsidR="00604778" w:rsidRPr="00D7773E" w:rsidTr="002E1774">
        <w:trPr>
          <w:trHeight w:val="209"/>
        </w:trPr>
        <w:tc>
          <w:tcPr>
            <w:tcW w:w="2985" w:type="dxa"/>
            <w:tcMar>
              <w:top w:w="10" w:type="dxa"/>
              <w:left w:w="10" w:type="dxa"/>
              <w:bottom w:w="0" w:type="dxa"/>
              <w:right w:w="10" w:type="dxa"/>
            </w:tcMar>
            <w:vAlign w:val="center"/>
          </w:tcPr>
          <w:p w:rsidR="00604778" w:rsidRPr="00604778" w:rsidRDefault="00604778" w:rsidP="002E177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ИТОГО</w:t>
            </w:r>
            <w:r w:rsidRPr="00604778">
              <w:rPr>
                <w:rFonts w:ascii="Times New Roman" w:eastAsia="Calibri" w:hAnsi="Times New Roman" w:cs="Times New Roman"/>
                <w:b/>
                <w:sz w:val="24"/>
                <w:szCs w:val="24"/>
              </w:rPr>
              <w:t xml:space="preserve"> по разделу</w:t>
            </w:r>
          </w:p>
        </w:tc>
        <w:tc>
          <w:tcPr>
            <w:tcW w:w="720" w:type="dxa"/>
            <w:tcMar>
              <w:top w:w="10" w:type="dxa"/>
              <w:left w:w="10" w:type="dxa"/>
              <w:bottom w:w="0" w:type="dxa"/>
              <w:right w:w="10" w:type="dxa"/>
            </w:tcMar>
            <w:vAlign w:val="center"/>
          </w:tcPr>
          <w:p w:rsidR="00604778" w:rsidRPr="00604778" w:rsidRDefault="00604778" w:rsidP="002E1774">
            <w:pPr>
              <w:spacing w:after="0" w:line="240" w:lineRule="auto"/>
              <w:jc w:val="center"/>
              <w:rPr>
                <w:rFonts w:ascii="Times New Roman" w:eastAsia="Calibri" w:hAnsi="Times New Roman" w:cs="Times New Roman"/>
                <w:b/>
                <w:sz w:val="24"/>
                <w:szCs w:val="24"/>
              </w:rPr>
            </w:pPr>
            <w:r w:rsidRPr="00604778">
              <w:rPr>
                <w:rFonts w:ascii="Times New Roman" w:eastAsia="Calibri" w:hAnsi="Times New Roman" w:cs="Times New Roman"/>
                <w:b/>
                <w:sz w:val="24"/>
                <w:szCs w:val="24"/>
              </w:rPr>
              <w:t>1</w:t>
            </w:r>
            <w:r>
              <w:rPr>
                <w:rFonts w:ascii="Times New Roman" w:eastAsia="Calibri" w:hAnsi="Times New Roman" w:cs="Times New Roman"/>
                <w:b/>
                <w:sz w:val="24"/>
                <w:szCs w:val="24"/>
              </w:rPr>
              <w:t>1</w:t>
            </w:r>
          </w:p>
        </w:tc>
        <w:tc>
          <w:tcPr>
            <w:tcW w:w="1266" w:type="dxa"/>
            <w:tcMar>
              <w:top w:w="10" w:type="dxa"/>
              <w:left w:w="10" w:type="dxa"/>
              <w:bottom w:w="0" w:type="dxa"/>
              <w:right w:w="10" w:type="dxa"/>
            </w:tcMar>
            <w:vAlign w:val="center"/>
          </w:tcPr>
          <w:p w:rsidR="00604778" w:rsidRPr="00604778" w:rsidRDefault="008643A2" w:rsidP="002E1774">
            <w:pPr>
              <w:spacing w:after="0" w:line="240" w:lineRule="auto"/>
              <w:jc w:val="center"/>
              <w:rPr>
                <w:rFonts w:ascii="Times New Roman" w:eastAsia="Calibri" w:hAnsi="Times New Roman" w:cs="Times New Roman"/>
                <w:b/>
                <w:sz w:val="24"/>
                <w:szCs w:val="24"/>
              </w:rPr>
            </w:pPr>
            <w:r>
              <w:rPr>
                <w:rFonts w:ascii="Times New Roman" w:hAnsi="Times New Roman" w:cs="Times New Roman"/>
                <w:b/>
                <w:sz w:val="24"/>
                <w:szCs w:val="24"/>
              </w:rPr>
              <w:t>1762,5</w:t>
            </w:r>
          </w:p>
        </w:tc>
        <w:tc>
          <w:tcPr>
            <w:tcW w:w="1134" w:type="dxa"/>
            <w:tcMar>
              <w:top w:w="10" w:type="dxa"/>
              <w:left w:w="10" w:type="dxa"/>
              <w:bottom w:w="0" w:type="dxa"/>
              <w:right w:w="10" w:type="dxa"/>
            </w:tcMar>
            <w:vAlign w:val="center"/>
          </w:tcPr>
          <w:p w:rsidR="00604778" w:rsidRPr="00604778" w:rsidRDefault="00767C3D" w:rsidP="002E1774">
            <w:pPr>
              <w:spacing w:after="0"/>
              <w:jc w:val="center"/>
              <w:rPr>
                <w:rFonts w:ascii="Times New Roman" w:hAnsi="Times New Roman" w:cs="Times New Roman"/>
                <w:b/>
                <w:sz w:val="24"/>
                <w:szCs w:val="24"/>
              </w:rPr>
            </w:pPr>
            <w:r>
              <w:rPr>
                <w:rFonts w:ascii="Times New Roman" w:hAnsi="Times New Roman" w:cs="Times New Roman"/>
                <w:b/>
                <w:sz w:val="24"/>
                <w:szCs w:val="24"/>
              </w:rPr>
              <w:t>1870,4</w:t>
            </w:r>
          </w:p>
        </w:tc>
        <w:tc>
          <w:tcPr>
            <w:tcW w:w="1276" w:type="dxa"/>
            <w:tcMar>
              <w:top w:w="10" w:type="dxa"/>
              <w:left w:w="10" w:type="dxa"/>
              <w:bottom w:w="0" w:type="dxa"/>
              <w:right w:w="10" w:type="dxa"/>
            </w:tcMar>
            <w:vAlign w:val="center"/>
          </w:tcPr>
          <w:p w:rsidR="00604778" w:rsidRPr="00604778" w:rsidRDefault="00767C3D" w:rsidP="002E1774">
            <w:pPr>
              <w:spacing w:after="0"/>
              <w:jc w:val="center"/>
              <w:rPr>
                <w:rFonts w:ascii="Times New Roman" w:hAnsi="Times New Roman" w:cs="Times New Roman"/>
                <w:b/>
                <w:sz w:val="24"/>
                <w:szCs w:val="24"/>
              </w:rPr>
            </w:pPr>
            <w:r>
              <w:rPr>
                <w:rFonts w:ascii="Times New Roman" w:hAnsi="Times New Roman" w:cs="Times New Roman"/>
                <w:b/>
                <w:sz w:val="24"/>
                <w:szCs w:val="24"/>
              </w:rPr>
              <w:t>1854,7</w:t>
            </w:r>
          </w:p>
        </w:tc>
        <w:tc>
          <w:tcPr>
            <w:tcW w:w="1118" w:type="dxa"/>
            <w:tcMar>
              <w:top w:w="10" w:type="dxa"/>
              <w:left w:w="10" w:type="dxa"/>
              <w:bottom w:w="0" w:type="dxa"/>
              <w:right w:w="10" w:type="dxa"/>
            </w:tcMar>
            <w:vAlign w:val="center"/>
          </w:tcPr>
          <w:p w:rsidR="00604778" w:rsidRPr="00604778" w:rsidRDefault="00767C3D" w:rsidP="002E177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+92,2</w:t>
            </w:r>
          </w:p>
        </w:tc>
        <w:tc>
          <w:tcPr>
            <w:tcW w:w="1119" w:type="dxa"/>
            <w:tcMar>
              <w:top w:w="10" w:type="dxa"/>
              <w:left w:w="10" w:type="dxa"/>
              <w:bottom w:w="0" w:type="dxa"/>
              <w:right w:w="10" w:type="dxa"/>
            </w:tcMar>
            <w:vAlign w:val="center"/>
          </w:tcPr>
          <w:p w:rsidR="00604778" w:rsidRPr="00604778" w:rsidRDefault="00767C3D" w:rsidP="002E177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+5,2</w:t>
            </w:r>
          </w:p>
        </w:tc>
      </w:tr>
      <w:tr w:rsidR="00D7773E" w:rsidRPr="00D7773E" w:rsidTr="002E1774">
        <w:trPr>
          <w:trHeight w:val="209"/>
        </w:trPr>
        <w:tc>
          <w:tcPr>
            <w:tcW w:w="2985"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Другие вопросы в области средств массовой информации</w:t>
            </w:r>
          </w:p>
        </w:tc>
        <w:tc>
          <w:tcPr>
            <w:tcW w:w="720"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1204</w:t>
            </w:r>
          </w:p>
        </w:tc>
        <w:tc>
          <w:tcPr>
            <w:tcW w:w="1266" w:type="dxa"/>
            <w:tcMar>
              <w:top w:w="10" w:type="dxa"/>
              <w:left w:w="10" w:type="dxa"/>
              <w:bottom w:w="0" w:type="dxa"/>
              <w:right w:w="10" w:type="dxa"/>
            </w:tcMar>
            <w:vAlign w:val="center"/>
          </w:tcPr>
          <w:p w:rsidR="00D7773E" w:rsidRPr="00D7773E" w:rsidRDefault="008643A2" w:rsidP="002E1774">
            <w:pPr>
              <w:spacing w:after="0" w:line="240" w:lineRule="auto"/>
              <w:jc w:val="center"/>
              <w:rPr>
                <w:rFonts w:ascii="Times New Roman" w:eastAsia="Calibri" w:hAnsi="Times New Roman" w:cs="Times New Roman"/>
                <w:sz w:val="24"/>
                <w:szCs w:val="24"/>
              </w:rPr>
            </w:pPr>
            <w:r w:rsidRPr="00D7773E">
              <w:rPr>
                <w:rFonts w:ascii="Times New Roman" w:hAnsi="Times New Roman" w:cs="Times New Roman"/>
                <w:sz w:val="24"/>
                <w:szCs w:val="24"/>
              </w:rPr>
              <w:t>523,1</w:t>
            </w:r>
          </w:p>
        </w:tc>
        <w:tc>
          <w:tcPr>
            <w:tcW w:w="1134" w:type="dxa"/>
            <w:tcMar>
              <w:top w:w="10" w:type="dxa"/>
              <w:left w:w="10" w:type="dxa"/>
              <w:bottom w:w="0" w:type="dxa"/>
              <w:right w:w="10" w:type="dxa"/>
            </w:tcMar>
            <w:vAlign w:val="center"/>
          </w:tcPr>
          <w:p w:rsidR="00D7773E" w:rsidRPr="00D7773E" w:rsidRDefault="00767C3D" w:rsidP="002E1774">
            <w:pPr>
              <w:spacing w:after="0"/>
              <w:jc w:val="center"/>
              <w:rPr>
                <w:rFonts w:ascii="Times New Roman" w:hAnsi="Times New Roman" w:cs="Times New Roman"/>
                <w:sz w:val="24"/>
                <w:szCs w:val="24"/>
              </w:rPr>
            </w:pPr>
            <w:r>
              <w:rPr>
                <w:rFonts w:ascii="Times New Roman" w:hAnsi="Times New Roman" w:cs="Times New Roman"/>
                <w:sz w:val="24"/>
                <w:szCs w:val="24"/>
              </w:rPr>
              <w:t>497,9</w:t>
            </w:r>
          </w:p>
        </w:tc>
        <w:tc>
          <w:tcPr>
            <w:tcW w:w="1276" w:type="dxa"/>
            <w:tcMar>
              <w:top w:w="10" w:type="dxa"/>
              <w:left w:w="10" w:type="dxa"/>
              <w:bottom w:w="0" w:type="dxa"/>
              <w:right w:w="10" w:type="dxa"/>
            </w:tcMar>
            <w:vAlign w:val="center"/>
          </w:tcPr>
          <w:p w:rsidR="00D7773E" w:rsidRPr="00D7773E" w:rsidRDefault="00767C3D" w:rsidP="002E1774">
            <w:pPr>
              <w:spacing w:after="0"/>
              <w:jc w:val="center"/>
              <w:rPr>
                <w:rFonts w:ascii="Times New Roman" w:hAnsi="Times New Roman" w:cs="Times New Roman"/>
                <w:sz w:val="24"/>
                <w:szCs w:val="24"/>
              </w:rPr>
            </w:pPr>
            <w:r>
              <w:rPr>
                <w:rFonts w:ascii="Times New Roman" w:hAnsi="Times New Roman" w:cs="Times New Roman"/>
                <w:sz w:val="24"/>
                <w:szCs w:val="24"/>
              </w:rPr>
              <w:t>497,9</w:t>
            </w:r>
          </w:p>
        </w:tc>
        <w:tc>
          <w:tcPr>
            <w:tcW w:w="1118" w:type="dxa"/>
            <w:tcMar>
              <w:top w:w="10" w:type="dxa"/>
              <w:left w:w="10" w:type="dxa"/>
              <w:bottom w:w="0" w:type="dxa"/>
              <w:right w:w="10" w:type="dxa"/>
            </w:tcMar>
            <w:vAlign w:val="center"/>
          </w:tcPr>
          <w:p w:rsidR="00D7773E" w:rsidRPr="00D7773E" w:rsidRDefault="00767C3D"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-25,2</w:t>
            </w:r>
          </w:p>
        </w:tc>
        <w:tc>
          <w:tcPr>
            <w:tcW w:w="1119" w:type="dxa"/>
            <w:tcMar>
              <w:top w:w="10" w:type="dxa"/>
              <w:left w:w="10" w:type="dxa"/>
              <w:bottom w:w="0" w:type="dxa"/>
              <w:right w:w="10" w:type="dxa"/>
            </w:tcMar>
            <w:vAlign w:val="center"/>
          </w:tcPr>
          <w:p w:rsidR="00D7773E" w:rsidRPr="00D7773E" w:rsidRDefault="00767C3D"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-4,8</w:t>
            </w:r>
          </w:p>
        </w:tc>
      </w:tr>
      <w:tr w:rsidR="00604778" w:rsidRPr="00D7773E" w:rsidTr="002E1774">
        <w:trPr>
          <w:trHeight w:val="209"/>
        </w:trPr>
        <w:tc>
          <w:tcPr>
            <w:tcW w:w="2985" w:type="dxa"/>
            <w:tcMar>
              <w:top w:w="10" w:type="dxa"/>
              <w:left w:w="10" w:type="dxa"/>
              <w:bottom w:w="0" w:type="dxa"/>
              <w:right w:w="10" w:type="dxa"/>
            </w:tcMar>
            <w:vAlign w:val="center"/>
          </w:tcPr>
          <w:p w:rsidR="00604778" w:rsidRPr="00604778" w:rsidRDefault="00604778" w:rsidP="002E177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ИТОГО</w:t>
            </w:r>
            <w:r w:rsidRPr="00604778">
              <w:rPr>
                <w:rFonts w:ascii="Times New Roman" w:eastAsia="Calibri" w:hAnsi="Times New Roman" w:cs="Times New Roman"/>
                <w:b/>
                <w:sz w:val="24"/>
                <w:szCs w:val="24"/>
              </w:rPr>
              <w:t xml:space="preserve"> по разделу</w:t>
            </w:r>
          </w:p>
        </w:tc>
        <w:tc>
          <w:tcPr>
            <w:tcW w:w="720" w:type="dxa"/>
            <w:tcMar>
              <w:top w:w="10" w:type="dxa"/>
              <w:left w:w="10" w:type="dxa"/>
              <w:bottom w:w="0" w:type="dxa"/>
              <w:right w:w="10" w:type="dxa"/>
            </w:tcMar>
            <w:vAlign w:val="center"/>
          </w:tcPr>
          <w:p w:rsidR="00604778" w:rsidRPr="00604778" w:rsidRDefault="00604778" w:rsidP="002E1774">
            <w:pPr>
              <w:spacing w:after="0" w:line="240" w:lineRule="auto"/>
              <w:jc w:val="center"/>
              <w:rPr>
                <w:rFonts w:ascii="Times New Roman" w:eastAsia="Calibri" w:hAnsi="Times New Roman" w:cs="Times New Roman"/>
                <w:b/>
                <w:sz w:val="24"/>
                <w:szCs w:val="24"/>
              </w:rPr>
            </w:pPr>
            <w:r w:rsidRPr="00604778">
              <w:rPr>
                <w:rFonts w:ascii="Times New Roman" w:eastAsia="Calibri" w:hAnsi="Times New Roman" w:cs="Times New Roman"/>
                <w:b/>
                <w:sz w:val="24"/>
                <w:szCs w:val="24"/>
              </w:rPr>
              <w:t>1</w:t>
            </w:r>
            <w:r>
              <w:rPr>
                <w:rFonts w:ascii="Times New Roman" w:eastAsia="Calibri" w:hAnsi="Times New Roman" w:cs="Times New Roman"/>
                <w:b/>
                <w:sz w:val="24"/>
                <w:szCs w:val="24"/>
              </w:rPr>
              <w:t>2</w:t>
            </w:r>
          </w:p>
        </w:tc>
        <w:tc>
          <w:tcPr>
            <w:tcW w:w="1266" w:type="dxa"/>
            <w:tcMar>
              <w:top w:w="10" w:type="dxa"/>
              <w:left w:w="10" w:type="dxa"/>
              <w:bottom w:w="0" w:type="dxa"/>
              <w:right w:w="10" w:type="dxa"/>
            </w:tcMar>
            <w:vAlign w:val="center"/>
          </w:tcPr>
          <w:p w:rsidR="00604778" w:rsidRPr="00604778" w:rsidRDefault="008643A2" w:rsidP="002E1774">
            <w:pPr>
              <w:spacing w:after="0" w:line="240" w:lineRule="auto"/>
              <w:jc w:val="center"/>
              <w:rPr>
                <w:rFonts w:ascii="Times New Roman" w:eastAsia="Calibri" w:hAnsi="Times New Roman" w:cs="Times New Roman"/>
                <w:b/>
                <w:sz w:val="24"/>
                <w:szCs w:val="24"/>
              </w:rPr>
            </w:pPr>
            <w:r>
              <w:rPr>
                <w:rFonts w:ascii="Times New Roman" w:hAnsi="Times New Roman" w:cs="Times New Roman"/>
                <w:b/>
                <w:sz w:val="24"/>
                <w:szCs w:val="24"/>
              </w:rPr>
              <w:t>523,1</w:t>
            </w:r>
          </w:p>
        </w:tc>
        <w:tc>
          <w:tcPr>
            <w:tcW w:w="1134" w:type="dxa"/>
            <w:tcMar>
              <w:top w:w="10" w:type="dxa"/>
              <w:left w:w="10" w:type="dxa"/>
              <w:bottom w:w="0" w:type="dxa"/>
              <w:right w:w="10" w:type="dxa"/>
            </w:tcMar>
            <w:vAlign w:val="center"/>
          </w:tcPr>
          <w:p w:rsidR="00604778" w:rsidRPr="00604778" w:rsidRDefault="00FA3407" w:rsidP="002E1774">
            <w:pPr>
              <w:spacing w:after="0"/>
              <w:jc w:val="center"/>
              <w:rPr>
                <w:rFonts w:ascii="Times New Roman" w:hAnsi="Times New Roman" w:cs="Times New Roman"/>
                <w:b/>
                <w:sz w:val="24"/>
                <w:szCs w:val="24"/>
              </w:rPr>
            </w:pPr>
            <w:r>
              <w:rPr>
                <w:rFonts w:ascii="Times New Roman" w:hAnsi="Times New Roman" w:cs="Times New Roman"/>
                <w:b/>
                <w:sz w:val="24"/>
                <w:szCs w:val="24"/>
              </w:rPr>
              <w:t>497,9</w:t>
            </w:r>
          </w:p>
        </w:tc>
        <w:tc>
          <w:tcPr>
            <w:tcW w:w="1276" w:type="dxa"/>
            <w:tcMar>
              <w:top w:w="10" w:type="dxa"/>
              <w:left w:w="10" w:type="dxa"/>
              <w:bottom w:w="0" w:type="dxa"/>
              <w:right w:w="10" w:type="dxa"/>
            </w:tcMar>
            <w:vAlign w:val="center"/>
          </w:tcPr>
          <w:p w:rsidR="00604778" w:rsidRPr="00604778" w:rsidRDefault="00FA3407" w:rsidP="002E1774">
            <w:pPr>
              <w:spacing w:after="0"/>
              <w:jc w:val="center"/>
              <w:rPr>
                <w:rFonts w:ascii="Times New Roman" w:hAnsi="Times New Roman" w:cs="Times New Roman"/>
                <w:b/>
                <w:sz w:val="24"/>
                <w:szCs w:val="24"/>
              </w:rPr>
            </w:pPr>
            <w:r>
              <w:rPr>
                <w:rFonts w:ascii="Times New Roman" w:hAnsi="Times New Roman" w:cs="Times New Roman"/>
                <w:b/>
                <w:sz w:val="24"/>
                <w:szCs w:val="24"/>
              </w:rPr>
              <w:t>497,9</w:t>
            </w:r>
          </w:p>
        </w:tc>
        <w:tc>
          <w:tcPr>
            <w:tcW w:w="1118" w:type="dxa"/>
            <w:tcMar>
              <w:top w:w="10" w:type="dxa"/>
              <w:left w:w="10" w:type="dxa"/>
              <w:bottom w:w="0" w:type="dxa"/>
              <w:right w:w="10" w:type="dxa"/>
            </w:tcMar>
            <w:vAlign w:val="center"/>
          </w:tcPr>
          <w:p w:rsidR="00604778" w:rsidRPr="00604778" w:rsidRDefault="00FA3407" w:rsidP="002E177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-25,2</w:t>
            </w:r>
          </w:p>
        </w:tc>
        <w:tc>
          <w:tcPr>
            <w:tcW w:w="1119" w:type="dxa"/>
            <w:tcMar>
              <w:top w:w="10" w:type="dxa"/>
              <w:left w:w="10" w:type="dxa"/>
              <w:bottom w:w="0" w:type="dxa"/>
              <w:right w:w="10" w:type="dxa"/>
            </w:tcMar>
            <w:vAlign w:val="center"/>
          </w:tcPr>
          <w:p w:rsidR="00604778" w:rsidRPr="00604778" w:rsidRDefault="00FA3407" w:rsidP="002E177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-4,8</w:t>
            </w:r>
          </w:p>
        </w:tc>
      </w:tr>
      <w:tr w:rsidR="00D7773E" w:rsidRPr="00D7773E" w:rsidTr="002E1774">
        <w:trPr>
          <w:trHeight w:val="209"/>
        </w:trPr>
        <w:tc>
          <w:tcPr>
            <w:tcW w:w="2985"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Обслуживание муниципального долга</w:t>
            </w:r>
          </w:p>
        </w:tc>
        <w:tc>
          <w:tcPr>
            <w:tcW w:w="720"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1301</w:t>
            </w:r>
          </w:p>
        </w:tc>
        <w:tc>
          <w:tcPr>
            <w:tcW w:w="1266" w:type="dxa"/>
            <w:tcMar>
              <w:top w:w="10" w:type="dxa"/>
              <w:left w:w="10" w:type="dxa"/>
              <w:bottom w:w="0" w:type="dxa"/>
              <w:right w:w="10" w:type="dxa"/>
            </w:tcMar>
            <w:vAlign w:val="center"/>
          </w:tcPr>
          <w:p w:rsidR="00D7773E" w:rsidRPr="00D7773E" w:rsidRDefault="008643A2" w:rsidP="002E1774">
            <w:pPr>
              <w:spacing w:after="0" w:line="240" w:lineRule="auto"/>
              <w:jc w:val="center"/>
              <w:rPr>
                <w:rFonts w:ascii="Times New Roman" w:eastAsia="Calibri" w:hAnsi="Times New Roman" w:cs="Times New Roman"/>
                <w:sz w:val="24"/>
                <w:szCs w:val="24"/>
              </w:rPr>
            </w:pPr>
            <w:r w:rsidRPr="00D7773E">
              <w:rPr>
                <w:rFonts w:ascii="Times New Roman" w:hAnsi="Times New Roman" w:cs="Times New Roman"/>
                <w:sz w:val="24"/>
                <w:szCs w:val="24"/>
              </w:rPr>
              <w:t>1169,3</w:t>
            </w:r>
          </w:p>
        </w:tc>
        <w:tc>
          <w:tcPr>
            <w:tcW w:w="1134" w:type="dxa"/>
            <w:tcMar>
              <w:top w:w="10" w:type="dxa"/>
              <w:left w:w="10" w:type="dxa"/>
              <w:bottom w:w="0" w:type="dxa"/>
              <w:right w:w="10" w:type="dxa"/>
            </w:tcMar>
            <w:vAlign w:val="center"/>
          </w:tcPr>
          <w:p w:rsidR="00D7773E" w:rsidRPr="00D7773E" w:rsidRDefault="00FA3407" w:rsidP="002E1774">
            <w:pPr>
              <w:spacing w:after="0"/>
              <w:jc w:val="center"/>
              <w:rPr>
                <w:rFonts w:ascii="Times New Roman" w:hAnsi="Times New Roman" w:cs="Times New Roman"/>
                <w:sz w:val="24"/>
                <w:szCs w:val="24"/>
              </w:rPr>
            </w:pPr>
            <w:r>
              <w:rPr>
                <w:rFonts w:ascii="Times New Roman" w:hAnsi="Times New Roman" w:cs="Times New Roman"/>
                <w:sz w:val="24"/>
                <w:szCs w:val="24"/>
              </w:rPr>
              <w:t>1125,0</w:t>
            </w:r>
          </w:p>
        </w:tc>
        <w:tc>
          <w:tcPr>
            <w:tcW w:w="1276" w:type="dxa"/>
            <w:tcMar>
              <w:top w:w="10" w:type="dxa"/>
              <w:left w:w="10" w:type="dxa"/>
              <w:bottom w:w="0" w:type="dxa"/>
              <w:right w:w="10" w:type="dxa"/>
            </w:tcMar>
            <w:vAlign w:val="center"/>
          </w:tcPr>
          <w:p w:rsidR="00D7773E" w:rsidRPr="00D7773E" w:rsidRDefault="00FA3407" w:rsidP="002E1774">
            <w:pPr>
              <w:spacing w:after="0"/>
              <w:jc w:val="center"/>
              <w:rPr>
                <w:rFonts w:ascii="Times New Roman" w:hAnsi="Times New Roman" w:cs="Times New Roman"/>
                <w:sz w:val="24"/>
                <w:szCs w:val="24"/>
              </w:rPr>
            </w:pPr>
            <w:r>
              <w:rPr>
                <w:rFonts w:ascii="Times New Roman" w:hAnsi="Times New Roman" w:cs="Times New Roman"/>
                <w:sz w:val="24"/>
                <w:szCs w:val="24"/>
              </w:rPr>
              <w:t>1125,0</w:t>
            </w:r>
          </w:p>
        </w:tc>
        <w:tc>
          <w:tcPr>
            <w:tcW w:w="1118" w:type="dxa"/>
            <w:tcMar>
              <w:top w:w="10" w:type="dxa"/>
              <w:left w:w="10" w:type="dxa"/>
              <w:bottom w:w="0" w:type="dxa"/>
              <w:right w:w="10" w:type="dxa"/>
            </w:tcMar>
            <w:vAlign w:val="center"/>
          </w:tcPr>
          <w:p w:rsidR="00D7773E" w:rsidRPr="00D7773E" w:rsidRDefault="00AF7BAE"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-44,3</w:t>
            </w:r>
          </w:p>
        </w:tc>
        <w:tc>
          <w:tcPr>
            <w:tcW w:w="1119" w:type="dxa"/>
            <w:tcMar>
              <w:top w:w="10" w:type="dxa"/>
              <w:left w:w="10" w:type="dxa"/>
              <w:bottom w:w="0" w:type="dxa"/>
              <w:right w:w="10" w:type="dxa"/>
            </w:tcMar>
            <w:vAlign w:val="center"/>
          </w:tcPr>
          <w:p w:rsidR="00D7773E" w:rsidRPr="00D7773E" w:rsidRDefault="00202FD7" w:rsidP="002E17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+53,9</w:t>
            </w:r>
          </w:p>
        </w:tc>
      </w:tr>
      <w:tr w:rsidR="00FA3407" w:rsidRPr="00D7773E" w:rsidTr="002E1774">
        <w:trPr>
          <w:trHeight w:val="333"/>
        </w:trPr>
        <w:tc>
          <w:tcPr>
            <w:tcW w:w="2985" w:type="dxa"/>
            <w:tcMar>
              <w:top w:w="10" w:type="dxa"/>
              <w:left w:w="10" w:type="dxa"/>
              <w:bottom w:w="0" w:type="dxa"/>
              <w:right w:w="10" w:type="dxa"/>
            </w:tcMar>
            <w:vAlign w:val="center"/>
          </w:tcPr>
          <w:p w:rsidR="00FA3407" w:rsidRPr="00D7773E" w:rsidRDefault="00FA3407" w:rsidP="002E1774">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ИТОГО по разделу</w:t>
            </w:r>
          </w:p>
        </w:tc>
        <w:tc>
          <w:tcPr>
            <w:tcW w:w="720" w:type="dxa"/>
            <w:tcMar>
              <w:top w:w="10" w:type="dxa"/>
              <w:left w:w="10" w:type="dxa"/>
              <w:bottom w:w="0" w:type="dxa"/>
              <w:right w:w="10" w:type="dxa"/>
            </w:tcMar>
            <w:vAlign w:val="center"/>
          </w:tcPr>
          <w:p w:rsidR="00FA3407" w:rsidRPr="00D7773E" w:rsidRDefault="00FA3407" w:rsidP="002E1774">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13</w:t>
            </w:r>
          </w:p>
        </w:tc>
        <w:tc>
          <w:tcPr>
            <w:tcW w:w="1266" w:type="dxa"/>
            <w:tcMar>
              <w:top w:w="10" w:type="dxa"/>
              <w:left w:w="10" w:type="dxa"/>
              <w:bottom w:w="0" w:type="dxa"/>
              <w:right w:w="10" w:type="dxa"/>
            </w:tcMar>
            <w:vAlign w:val="center"/>
          </w:tcPr>
          <w:p w:rsidR="00FA3407" w:rsidRPr="00D7773E" w:rsidRDefault="00FA3407" w:rsidP="002E177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1169,3</w:t>
            </w:r>
          </w:p>
        </w:tc>
        <w:tc>
          <w:tcPr>
            <w:tcW w:w="1134" w:type="dxa"/>
            <w:tcMar>
              <w:top w:w="10" w:type="dxa"/>
              <w:left w:w="10" w:type="dxa"/>
              <w:bottom w:w="0" w:type="dxa"/>
              <w:right w:w="10" w:type="dxa"/>
            </w:tcMar>
            <w:vAlign w:val="center"/>
          </w:tcPr>
          <w:p w:rsidR="00FA3407" w:rsidRPr="00D7773E" w:rsidRDefault="00FA3407" w:rsidP="002E1774">
            <w:pPr>
              <w:spacing w:after="0"/>
              <w:jc w:val="center"/>
              <w:rPr>
                <w:rFonts w:ascii="Times New Roman" w:hAnsi="Times New Roman" w:cs="Times New Roman"/>
                <w:b/>
                <w:sz w:val="24"/>
                <w:szCs w:val="24"/>
              </w:rPr>
            </w:pPr>
            <w:r>
              <w:rPr>
                <w:rFonts w:ascii="Times New Roman" w:hAnsi="Times New Roman" w:cs="Times New Roman"/>
                <w:b/>
                <w:sz w:val="24"/>
                <w:szCs w:val="24"/>
              </w:rPr>
              <w:t>1125,0</w:t>
            </w:r>
          </w:p>
        </w:tc>
        <w:tc>
          <w:tcPr>
            <w:tcW w:w="1276" w:type="dxa"/>
            <w:tcMar>
              <w:top w:w="10" w:type="dxa"/>
              <w:left w:w="10" w:type="dxa"/>
              <w:bottom w:w="0" w:type="dxa"/>
              <w:right w:w="10" w:type="dxa"/>
            </w:tcMar>
            <w:vAlign w:val="center"/>
          </w:tcPr>
          <w:p w:rsidR="00FA3407" w:rsidRPr="00D7773E" w:rsidRDefault="00FA3407" w:rsidP="002E1774">
            <w:pPr>
              <w:spacing w:after="0"/>
              <w:jc w:val="center"/>
              <w:rPr>
                <w:rFonts w:ascii="Times New Roman" w:hAnsi="Times New Roman" w:cs="Times New Roman"/>
                <w:b/>
                <w:sz w:val="24"/>
                <w:szCs w:val="24"/>
              </w:rPr>
            </w:pPr>
            <w:r>
              <w:rPr>
                <w:rFonts w:ascii="Times New Roman" w:hAnsi="Times New Roman" w:cs="Times New Roman"/>
                <w:b/>
                <w:sz w:val="24"/>
                <w:szCs w:val="24"/>
              </w:rPr>
              <w:t>1125,0</w:t>
            </w:r>
          </w:p>
        </w:tc>
        <w:tc>
          <w:tcPr>
            <w:tcW w:w="1118" w:type="dxa"/>
            <w:tcMar>
              <w:top w:w="10" w:type="dxa"/>
              <w:left w:w="10" w:type="dxa"/>
              <w:bottom w:w="0" w:type="dxa"/>
              <w:right w:w="10" w:type="dxa"/>
            </w:tcMar>
            <w:vAlign w:val="center"/>
          </w:tcPr>
          <w:p w:rsidR="00FA3407" w:rsidRDefault="00FA3407" w:rsidP="002E1774">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-44,3</w:t>
            </w:r>
          </w:p>
        </w:tc>
        <w:tc>
          <w:tcPr>
            <w:tcW w:w="1119" w:type="dxa"/>
            <w:tcMar>
              <w:top w:w="10" w:type="dxa"/>
              <w:left w:w="10" w:type="dxa"/>
              <w:bottom w:w="0" w:type="dxa"/>
              <w:right w:w="10" w:type="dxa"/>
            </w:tcMar>
            <w:vAlign w:val="center"/>
          </w:tcPr>
          <w:p w:rsidR="00FA3407" w:rsidRDefault="00FA3407" w:rsidP="002E1774">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-3,8</w:t>
            </w:r>
          </w:p>
        </w:tc>
      </w:tr>
      <w:tr w:rsidR="00D7773E" w:rsidRPr="00D7773E" w:rsidTr="002E1774">
        <w:trPr>
          <w:trHeight w:val="333"/>
        </w:trPr>
        <w:tc>
          <w:tcPr>
            <w:tcW w:w="2985"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b/>
                <w:bCs/>
                <w:sz w:val="24"/>
                <w:szCs w:val="24"/>
              </w:rPr>
            </w:pPr>
            <w:r w:rsidRPr="00D7773E">
              <w:rPr>
                <w:rFonts w:ascii="Times New Roman" w:eastAsia="Calibri" w:hAnsi="Times New Roman" w:cs="Times New Roman"/>
                <w:b/>
                <w:bCs/>
                <w:sz w:val="24"/>
                <w:szCs w:val="24"/>
              </w:rPr>
              <w:t>ВСЕГО</w:t>
            </w:r>
          </w:p>
        </w:tc>
        <w:tc>
          <w:tcPr>
            <w:tcW w:w="720" w:type="dxa"/>
            <w:tcMar>
              <w:top w:w="10" w:type="dxa"/>
              <w:left w:w="10" w:type="dxa"/>
              <w:bottom w:w="0" w:type="dxa"/>
              <w:right w:w="10" w:type="dxa"/>
            </w:tcMar>
            <w:vAlign w:val="center"/>
          </w:tcPr>
          <w:p w:rsidR="00D7773E" w:rsidRPr="00D7773E" w:rsidRDefault="00D7773E" w:rsidP="002E1774">
            <w:pPr>
              <w:spacing w:after="0" w:line="240" w:lineRule="auto"/>
              <w:jc w:val="center"/>
              <w:rPr>
                <w:rFonts w:ascii="Times New Roman" w:eastAsia="Calibri" w:hAnsi="Times New Roman" w:cs="Times New Roman"/>
                <w:b/>
                <w:bCs/>
                <w:sz w:val="24"/>
                <w:szCs w:val="24"/>
              </w:rPr>
            </w:pPr>
          </w:p>
        </w:tc>
        <w:tc>
          <w:tcPr>
            <w:tcW w:w="1266" w:type="dxa"/>
            <w:tcMar>
              <w:top w:w="10" w:type="dxa"/>
              <w:left w:w="10" w:type="dxa"/>
              <w:bottom w:w="0" w:type="dxa"/>
              <w:right w:w="10" w:type="dxa"/>
            </w:tcMar>
            <w:vAlign w:val="center"/>
          </w:tcPr>
          <w:p w:rsidR="00D7773E" w:rsidRPr="00D7773E" w:rsidRDefault="008643A2" w:rsidP="002E1774">
            <w:pPr>
              <w:spacing w:after="0" w:line="240" w:lineRule="auto"/>
              <w:jc w:val="center"/>
              <w:rPr>
                <w:rFonts w:ascii="Times New Roman" w:eastAsia="Calibri" w:hAnsi="Times New Roman" w:cs="Times New Roman"/>
                <w:b/>
                <w:bCs/>
                <w:sz w:val="24"/>
                <w:szCs w:val="24"/>
              </w:rPr>
            </w:pPr>
            <w:r w:rsidRPr="00D7773E">
              <w:rPr>
                <w:rFonts w:ascii="Times New Roman" w:hAnsi="Times New Roman" w:cs="Times New Roman"/>
                <w:b/>
                <w:sz w:val="24"/>
                <w:szCs w:val="24"/>
              </w:rPr>
              <w:t>183702,9</w:t>
            </w:r>
          </w:p>
        </w:tc>
        <w:tc>
          <w:tcPr>
            <w:tcW w:w="1134" w:type="dxa"/>
            <w:tcMar>
              <w:top w:w="10" w:type="dxa"/>
              <w:left w:w="10" w:type="dxa"/>
              <w:bottom w:w="0" w:type="dxa"/>
              <w:right w:w="10" w:type="dxa"/>
            </w:tcMar>
            <w:vAlign w:val="center"/>
          </w:tcPr>
          <w:p w:rsidR="00D7773E" w:rsidRPr="00D7773E" w:rsidRDefault="00FA3407" w:rsidP="002E1774">
            <w:pPr>
              <w:spacing w:after="0"/>
              <w:jc w:val="center"/>
              <w:rPr>
                <w:rFonts w:ascii="Times New Roman" w:hAnsi="Times New Roman" w:cs="Times New Roman"/>
                <w:b/>
                <w:sz w:val="24"/>
                <w:szCs w:val="24"/>
              </w:rPr>
            </w:pPr>
            <w:r>
              <w:rPr>
                <w:rFonts w:ascii="Times New Roman" w:hAnsi="Times New Roman" w:cs="Times New Roman"/>
                <w:b/>
                <w:sz w:val="24"/>
                <w:szCs w:val="24"/>
              </w:rPr>
              <w:t>144380,4</w:t>
            </w:r>
          </w:p>
        </w:tc>
        <w:tc>
          <w:tcPr>
            <w:tcW w:w="1276" w:type="dxa"/>
            <w:tcMar>
              <w:top w:w="10" w:type="dxa"/>
              <w:left w:w="10" w:type="dxa"/>
              <w:bottom w:w="0" w:type="dxa"/>
              <w:right w:w="10" w:type="dxa"/>
            </w:tcMar>
            <w:vAlign w:val="center"/>
          </w:tcPr>
          <w:p w:rsidR="00D7773E" w:rsidRPr="00D7773E" w:rsidRDefault="00FA3407" w:rsidP="002E1774">
            <w:pPr>
              <w:spacing w:after="0"/>
              <w:jc w:val="center"/>
              <w:rPr>
                <w:rFonts w:ascii="Times New Roman" w:hAnsi="Times New Roman" w:cs="Times New Roman"/>
                <w:b/>
                <w:sz w:val="24"/>
                <w:szCs w:val="24"/>
              </w:rPr>
            </w:pPr>
            <w:r>
              <w:rPr>
                <w:rFonts w:ascii="Times New Roman" w:hAnsi="Times New Roman" w:cs="Times New Roman"/>
                <w:b/>
                <w:sz w:val="24"/>
                <w:szCs w:val="24"/>
              </w:rPr>
              <w:t>131613,7</w:t>
            </w:r>
          </w:p>
        </w:tc>
        <w:tc>
          <w:tcPr>
            <w:tcW w:w="1118" w:type="dxa"/>
            <w:tcMar>
              <w:top w:w="10" w:type="dxa"/>
              <w:left w:w="10" w:type="dxa"/>
              <w:bottom w:w="0" w:type="dxa"/>
              <w:right w:w="10" w:type="dxa"/>
            </w:tcMar>
            <w:vAlign w:val="center"/>
          </w:tcPr>
          <w:p w:rsidR="00D7773E" w:rsidRPr="00D7773E" w:rsidRDefault="00AF7BAE" w:rsidP="00FA3407">
            <w:pPr>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-52088,8</w:t>
            </w:r>
          </w:p>
        </w:tc>
        <w:tc>
          <w:tcPr>
            <w:tcW w:w="1119" w:type="dxa"/>
            <w:tcMar>
              <w:top w:w="10" w:type="dxa"/>
              <w:left w:w="10" w:type="dxa"/>
              <w:bottom w:w="0" w:type="dxa"/>
              <w:right w:w="10" w:type="dxa"/>
            </w:tcMar>
            <w:vAlign w:val="center"/>
          </w:tcPr>
          <w:p w:rsidR="00D7773E" w:rsidRPr="00D7773E" w:rsidRDefault="00FA3407" w:rsidP="002E1774">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-28,4</w:t>
            </w:r>
          </w:p>
        </w:tc>
      </w:tr>
    </w:tbl>
    <w:p w:rsidR="00AF51A9" w:rsidRDefault="00AF51A9" w:rsidP="003E0ADA">
      <w:pPr>
        <w:spacing w:after="0" w:line="240" w:lineRule="auto"/>
        <w:ind w:firstLine="708"/>
        <w:jc w:val="both"/>
        <w:rPr>
          <w:rFonts w:ascii="Times New Roman" w:eastAsia="Calibri" w:hAnsi="Times New Roman" w:cs="Times New Roman"/>
          <w:sz w:val="28"/>
          <w:szCs w:val="28"/>
        </w:rPr>
      </w:pPr>
    </w:p>
    <w:p w:rsidR="004A5CF8" w:rsidRPr="00432143" w:rsidRDefault="00CF6E95" w:rsidP="00AF51A9">
      <w:pPr>
        <w:spacing w:after="0"/>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Из сравнительной таблицы, представленной выше, установлено </w:t>
      </w:r>
      <w:r w:rsidRPr="00432143">
        <w:rPr>
          <w:rFonts w:ascii="Times New Roman" w:eastAsia="Calibri" w:hAnsi="Times New Roman" w:cs="Times New Roman"/>
          <w:sz w:val="28"/>
          <w:szCs w:val="28"/>
        </w:rPr>
        <w:t xml:space="preserve">снижение расходов </w:t>
      </w:r>
      <w:r w:rsidR="004A5CF8" w:rsidRPr="00432143">
        <w:rPr>
          <w:rFonts w:ascii="Times New Roman" w:eastAsia="Calibri" w:hAnsi="Times New Roman" w:cs="Times New Roman"/>
          <w:sz w:val="28"/>
          <w:szCs w:val="28"/>
        </w:rPr>
        <w:t xml:space="preserve">в 2014 году </w:t>
      </w:r>
      <w:r w:rsidRPr="00432143">
        <w:rPr>
          <w:rFonts w:ascii="Times New Roman" w:eastAsia="Calibri" w:hAnsi="Times New Roman" w:cs="Times New Roman"/>
          <w:sz w:val="28"/>
          <w:szCs w:val="28"/>
        </w:rPr>
        <w:t>по разделу «Национал</w:t>
      </w:r>
      <w:r w:rsidR="00847B7E" w:rsidRPr="00432143">
        <w:rPr>
          <w:rFonts w:ascii="Times New Roman" w:eastAsia="Calibri" w:hAnsi="Times New Roman" w:cs="Times New Roman"/>
          <w:sz w:val="28"/>
          <w:szCs w:val="28"/>
        </w:rPr>
        <w:t>ьная экономика»,</w:t>
      </w:r>
      <w:r w:rsidR="003F5D50" w:rsidRPr="00432143">
        <w:rPr>
          <w:rFonts w:ascii="Times New Roman" w:eastAsia="Calibri" w:hAnsi="Times New Roman" w:cs="Times New Roman"/>
          <w:sz w:val="28"/>
          <w:szCs w:val="28"/>
        </w:rPr>
        <w:t xml:space="preserve"> по разделу</w:t>
      </w:r>
      <w:r w:rsidR="00847B7E" w:rsidRPr="00432143">
        <w:rPr>
          <w:rFonts w:ascii="Times New Roman" w:eastAsia="Calibri" w:hAnsi="Times New Roman" w:cs="Times New Roman"/>
          <w:sz w:val="28"/>
          <w:szCs w:val="28"/>
        </w:rPr>
        <w:t xml:space="preserve"> «</w:t>
      </w:r>
      <w:r w:rsidR="003F5D50" w:rsidRPr="00432143">
        <w:rPr>
          <w:rFonts w:ascii="Times New Roman" w:eastAsia="Calibri" w:hAnsi="Times New Roman" w:cs="Times New Roman"/>
          <w:sz w:val="28"/>
          <w:szCs w:val="28"/>
        </w:rPr>
        <w:t>Жилищно-коммунальное хозяйство»,  по разделу «</w:t>
      </w:r>
      <w:r w:rsidR="00847B7E" w:rsidRPr="00432143">
        <w:rPr>
          <w:rFonts w:ascii="Times New Roman" w:eastAsia="Calibri" w:hAnsi="Times New Roman" w:cs="Times New Roman"/>
          <w:sz w:val="28"/>
          <w:szCs w:val="28"/>
        </w:rPr>
        <w:t>Другие вопросы в области средств массовой информации</w:t>
      </w:r>
      <w:r w:rsidR="003F5D50" w:rsidRPr="00432143">
        <w:rPr>
          <w:rFonts w:ascii="Times New Roman" w:eastAsia="Calibri" w:hAnsi="Times New Roman" w:cs="Times New Roman"/>
          <w:sz w:val="28"/>
          <w:szCs w:val="28"/>
        </w:rPr>
        <w:t>»</w:t>
      </w:r>
      <w:r w:rsidR="004A5CF8" w:rsidRPr="00432143">
        <w:rPr>
          <w:rFonts w:ascii="Times New Roman" w:eastAsia="Calibri" w:hAnsi="Times New Roman" w:cs="Times New Roman"/>
          <w:sz w:val="28"/>
          <w:szCs w:val="28"/>
        </w:rPr>
        <w:t xml:space="preserve"> и</w:t>
      </w:r>
      <w:r w:rsidRPr="00432143">
        <w:rPr>
          <w:rFonts w:ascii="Times New Roman" w:eastAsia="Calibri" w:hAnsi="Times New Roman" w:cs="Times New Roman"/>
          <w:sz w:val="28"/>
          <w:szCs w:val="28"/>
        </w:rPr>
        <w:t xml:space="preserve"> </w:t>
      </w:r>
      <w:r w:rsidR="000206C5" w:rsidRPr="00432143">
        <w:rPr>
          <w:rFonts w:ascii="Times New Roman" w:eastAsia="Calibri" w:hAnsi="Times New Roman" w:cs="Times New Roman"/>
          <w:sz w:val="28"/>
          <w:szCs w:val="28"/>
        </w:rPr>
        <w:t xml:space="preserve">по </w:t>
      </w:r>
      <w:r w:rsidR="00847B7E" w:rsidRPr="00432143">
        <w:rPr>
          <w:rFonts w:ascii="Times New Roman" w:eastAsia="Calibri" w:hAnsi="Times New Roman" w:cs="Times New Roman"/>
          <w:sz w:val="28"/>
          <w:szCs w:val="28"/>
        </w:rPr>
        <w:t>разделу «Обслуживание муниципального долга</w:t>
      </w:r>
      <w:r w:rsidR="004A5CF8" w:rsidRPr="00432143">
        <w:rPr>
          <w:rFonts w:ascii="Times New Roman" w:eastAsia="Calibri" w:hAnsi="Times New Roman" w:cs="Times New Roman"/>
          <w:sz w:val="28"/>
          <w:szCs w:val="28"/>
        </w:rPr>
        <w:t xml:space="preserve">». </w:t>
      </w:r>
    </w:p>
    <w:p w:rsidR="000206C5" w:rsidRPr="00432143" w:rsidRDefault="000206C5" w:rsidP="00AF51A9">
      <w:pPr>
        <w:spacing w:after="0"/>
        <w:ind w:firstLine="708"/>
        <w:jc w:val="both"/>
        <w:rPr>
          <w:rFonts w:ascii="Times New Roman" w:eastAsia="Calibri" w:hAnsi="Times New Roman" w:cs="Times New Roman"/>
          <w:sz w:val="28"/>
          <w:szCs w:val="28"/>
        </w:rPr>
      </w:pPr>
      <w:r w:rsidRPr="00432143">
        <w:rPr>
          <w:rFonts w:ascii="Times New Roman" w:eastAsia="Calibri" w:hAnsi="Times New Roman" w:cs="Times New Roman"/>
          <w:sz w:val="28"/>
          <w:szCs w:val="28"/>
        </w:rPr>
        <w:t>Рост расходов произошел по разделам:</w:t>
      </w:r>
    </w:p>
    <w:p w:rsidR="009D7212" w:rsidRPr="00432143" w:rsidRDefault="000206C5" w:rsidP="00AF51A9">
      <w:pPr>
        <w:spacing w:after="0"/>
        <w:ind w:firstLine="708"/>
        <w:jc w:val="both"/>
        <w:rPr>
          <w:rFonts w:ascii="Times New Roman" w:eastAsia="Calibri" w:hAnsi="Times New Roman" w:cs="Times New Roman"/>
          <w:sz w:val="28"/>
          <w:szCs w:val="28"/>
        </w:rPr>
      </w:pPr>
      <w:r w:rsidRPr="00432143">
        <w:rPr>
          <w:rFonts w:ascii="Times New Roman" w:eastAsia="Calibri" w:hAnsi="Times New Roman" w:cs="Times New Roman"/>
          <w:sz w:val="28"/>
          <w:szCs w:val="28"/>
        </w:rPr>
        <w:lastRenderedPageBreak/>
        <w:t xml:space="preserve">- </w:t>
      </w:r>
      <w:r w:rsidR="009D7212" w:rsidRPr="00432143">
        <w:rPr>
          <w:rFonts w:ascii="Times New Roman" w:eastAsia="Calibri" w:hAnsi="Times New Roman" w:cs="Times New Roman"/>
          <w:sz w:val="28"/>
          <w:szCs w:val="28"/>
        </w:rPr>
        <w:t>«</w:t>
      </w:r>
      <w:r w:rsidRPr="00432143">
        <w:rPr>
          <w:rFonts w:ascii="Times New Roman" w:eastAsia="Calibri" w:hAnsi="Times New Roman" w:cs="Times New Roman"/>
          <w:sz w:val="28"/>
          <w:szCs w:val="28"/>
        </w:rPr>
        <w:t>общегосударственные вопросы</w:t>
      </w:r>
      <w:r w:rsidR="009D7212" w:rsidRPr="00432143">
        <w:rPr>
          <w:rFonts w:ascii="Times New Roman" w:eastAsia="Calibri" w:hAnsi="Times New Roman" w:cs="Times New Roman"/>
          <w:sz w:val="28"/>
          <w:szCs w:val="28"/>
        </w:rPr>
        <w:t>»</w:t>
      </w:r>
      <w:r w:rsidRPr="00432143">
        <w:rPr>
          <w:rFonts w:ascii="Times New Roman" w:eastAsia="Calibri" w:hAnsi="Times New Roman" w:cs="Times New Roman"/>
          <w:sz w:val="28"/>
          <w:szCs w:val="28"/>
        </w:rPr>
        <w:t xml:space="preserve"> за счет </w:t>
      </w:r>
      <w:r w:rsidR="009D7212" w:rsidRPr="00432143">
        <w:rPr>
          <w:rFonts w:ascii="Times New Roman" w:eastAsia="Calibri" w:hAnsi="Times New Roman" w:cs="Times New Roman"/>
          <w:sz w:val="28"/>
          <w:szCs w:val="28"/>
        </w:rPr>
        <w:t>ув</w:t>
      </w:r>
      <w:r w:rsidR="004A5CF8" w:rsidRPr="00432143">
        <w:rPr>
          <w:rFonts w:ascii="Times New Roman" w:eastAsia="Calibri" w:hAnsi="Times New Roman" w:cs="Times New Roman"/>
          <w:sz w:val="28"/>
          <w:szCs w:val="28"/>
        </w:rPr>
        <w:t>еличения финансирования на содержание исполнительного органа на сумму</w:t>
      </w:r>
      <w:r w:rsidR="002D6B25" w:rsidRPr="00432143">
        <w:rPr>
          <w:rFonts w:ascii="Times New Roman" w:eastAsia="Calibri" w:hAnsi="Times New Roman" w:cs="Times New Roman"/>
          <w:sz w:val="28"/>
          <w:szCs w:val="28"/>
        </w:rPr>
        <w:t xml:space="preserve"> 544.4 </w:t>
      </w:r>
      <w:r w:rsidR="004A5CF8" w:rsidRPr="00432143">
        <w:rPr>
          <w:rFonts w:ascii="Times New Roman" w:eastAsia="Calibri" w:hAnsi="Times New Roman" w:cs="Times New Roman"/>
          <w:sz w:val="28"/>
          <w:szCs w:val="28"/>
        </w:rPr>
        <w:t>тыс. руб</w:t>
      </w:r>
      <w:r w:rsidR="002D6B25" w:rsidRPr="00432143">
        <w:rPr>
          <w:rFonts w:ascii="Times New Roman" w:eastAsia="Calibri" w:hAnsi="Times New Roman" w:cs="Times New Roman"/>
          <w:sz w:val="28"/>
          <w:szCs w:val="28"/>
        </w:rPr>
        <w:t>.</w:t>
      </w:r>
      <w:r w:rsidR="004A5CF8" w:rsidRPr="00432143">
        <w:rPr>
          <w:rFonts w:ascii="Times New Roman" w:eastAsia="Calibri" w:hAnsi="Times New Roman" w:cs="Times New Roman"/>
          <w:sz w:val="28"/>
          <w:szCs w:val="28"/>
        </w:rPr>
        <w:t xml:space="preserve"> по сравнению с расхо</w:t>
      </w:r>
      <w:r w:rsidR="002D6B25" w:rsidRPr="00432143">
        <w:rPr>
          <w:rFonts w:ascii="Times New Roman" w:eastAsia="Calibri" w:hAnsi="Times New Roman" w:cs="Times New Roman"/>
          <w:sz w:val="28"/>
          <w:szCs w:val="28"/>
        </w:rPr>
        <w:t>дами, произведенными в 2013 году, темп роста составил 5,6</w:t>
      </w:r>
      <w:r w:rsidR="002D6B25" w:rsidRPr="00432143">
        <w:rPr>
          <w:rFonts w:ascii="Times New Roman" w:eastAsia="Calibri" w:hAnsi="Times New Roman" w:cs="Times New Roman"/>
          <w:sz w:val="24"/>
          <w:szCs w:val="24"/>
        </w:rPr>
        <w:t xml:space="preserve"> </w:t>
      </w:r>
      <w:r w:rsidR="002D6B25" w:rsidRPr="00432143">
        <w:rPr>
          <w:rFonts w:ascii="Times New Roman" w:eastAsia="Calibri" w:hAnsi="Times New Roman" w:cs="Times New Roman"/>
          <w:sz w:val="28"/>
          <w:szCs w:val="28"/>
        </w:rPr>
        <w:t>%, за счет финансирования выборов на сумму 2439,4 тыс. руб., темп роста к 2013 году составляет 100%;</w:t>
      </w:r>
    </w:p>
    <w:p w:rsidR="009D7212" w:rsidRPr="00432143" w:rsidRDefault="009D7212" w:rsidP="00AF51A9">
      <w:pPr>
        <w:spacing w:after="0"/>
        <w:ind w:firstLine="708"/>
        <w:jc w:val="both"/>
        <w:rPr>
          <w:rFonts w:ascii="Times New Roman" w:eastAsia="Calibri" w:hAnsi="Times New Roman" w:cs="Times New Roman"/>
          <w:sz w:val="28"/>
          <w:szCs w:val="28"/>
        </w:rPr>
      </w:pPr>
      <w:r w:rsidRPr="00432143">
        <w:rPr>
          <w:rFonts w:ascii="Times New Roman" w:eastAsia="Calibri" w:hAnsi="Times New Roman" w:cs="Times New Roman"/>
          <w:sz w:val="28"/>
          <w:szCs w:val="28"/>
        </w:rPr>
        <w:t>- «национальная безопасность и правоохранительная деятельность» за счет роста финансирования</w:t>
      </w:r>
      <w:r w:rsidR="00AE1C6A" w:rsidRPr="00432143">
        <w:rPr>
          <w:rFonts w:ascii="Times New Roman" w:eastAsia="Calibri" w:hAnsi="Times New Roman" w:cs="Times New Roman"/>
          <w:sz w:val="28"/>
          <w:szCs w:val="28"/>
        </w:rPr>
        <w:t xml:space="preserve"> </w:t>
      </w:r>
      <w:r w:rsidR="00813441" w:rsidRPr="00432143">
        <w:rPr>
          <w:rFonts w:ascii="Times New Roman" w:eastAsia="Calibri" w:hAnsi="Times New Roman" w:cs="Times New Roman"/>
          <w:sz w:val="28"/>
          <w:szCs w:val="28"/>
        </w:rPr>
        <w:t>целевых программ и субвенций на содержание ава</w:t>
      </w:r>
      <w:r w:rsidR="00847B7E" w:rsidRPr="00432143">
        <w:rPr>
          <w:rFonts w:ascii="Times New Roman" w:eastAsia="Calibri" w:hAnsi="Times New Roman" w:cs="Times New Roman"/>
          <w:sz w:val="28"/>
          <w:szCs w:val="28"/>
        </w:rPr>
        <w:t>рийно-спасательного отряда на 20,1</w:t>
      </w:r>
      <w:r w:rsidR="00813441" w:rsidRPr="00432143">
        <w:rPr>
          <w:rFonts w:ascii="Times New Roman" w:eastAsia="Calibri" w:hAnsi="Times New Roman" w:cs="Times New Roman"/>
          <w:sz w:val="28"/>
          <w:szCs w:val="28"/>
        </w:rPr>
        <w:t>%;</w:t>
      </w:r>
    </w:p>
    <w:p w:rsidR="009D7212" w:rsidRPr="00432143" w:rsidRDefault="009D7212" w:rsidP="00AF51A9">
      <w:pPr>
        <w:spacing w:after="0"/>
        <w:ind w:firstLine="708"/>
        <w:jc w:val="both"/>
        <w:rPr>
          <w:rFonts w:ascii="Times New Roman" w:eastAsia="Calibri" w:hAnsi="Times New Roman" w:cs="Times New Roman"/>
          <w:sz w:val="28"/>
          <w:szCs w:val="28"/>
        </w:rPr>
      </w:pPr>
      <w:r w:rsidRPr="00432143">
        <w:rPr>
          <w:rFonts w:ascii="Times New Roman" w:eastAsia="Calibri" w:hAnsi="Times New Roman" w:cs="Times New Roman"/>
          <w:sz w:val="28"/>
          <w:szCs w:val="28"/>
        </w:rPr>
        <w:t xml:space="preserve">- «культура и кинематография» за счет </w:t>
      </w:r>
      <w:r w:rsidR="00813441" w:rsidRPr="00432143">
        <w:rPr>
          <w:rFonts w:ascii="Times New Roman" w:eastAsia="Calibri" w:hAnsi="Times New Roman" w:cs="Times New Roman"/>
          <w:sz w:val="28"/>
          <w:szCs w:val="28"/>
        </w:rPr>
        <w:t xml:space="preserve">повышения оплаты труда работникам культуры и </w:t>
      </w:r>
      <w:r w:rsidR="003E0ADA" w:rsidRPr="00432143">
        <w:rPr>
          <w:rFonts w:ascii="Times New Roman" w:eastAsia="Calibri" w:hAnsi="Times New Roman" w:cs="Times New Roman"/>
          <w:sz w:val="28"/>
          <w:szCs w:val="28"/>
        </w:rPr>
        <w:t>роста финансирования капитального ремонта</w:t>
      </w:r>
      <w:r w:rsidR="00F00628" w:rsidRPr="00432143">
        <w:rPr>
          <w:rFonts w:ascii="Times New Roman" w:eastAsia="Calibri" w:hAnsi="Times New Roman" w:cs="Times New Roman"/>
          <w:sz w:val="28"/>
          <w:szCs w:val="28"/>
        </w:rPr>
        <w:t xml:space="preserve"> кинотеатра «Юбилейный» на 0,7</w:t>
      </w:r>
      <w:r w:rsidR="003E0ADA" w:rsidRPr="00432143">
        <w:rPr>
          <w:rFonts w:ascii="Times New Roman" w:eastAsia="Calibri" w:hAnsi="Times New Roman" w:cs="Times New Roman"/>
          <w:sz w:val="28"/>
          <w:szCs w:val="28"/>
        </w:rPr>
        <w:t>%;</w:t>
      </w:r>
    </w:p>
    <w:p w:rsidR="009D7212" w:rsidRPr="00432143" w:rsidRDefault="00F00628" w:rsidP="00AF51A9">
      <w:pPr>
        <w:spacing w:after="0"/>
        <w:ind w:firstLine="708"/>
        <w:jc w:val="both"/>
        <w:rPr>
          <w:rFonts w:ascii="Times New Roman" w:eastAsia="Calibri" w:hAnsi="Times New Roman" w:cs="Times New Roman"/>
          <w:sz w:val="28"/>
          <w:szCs w:val="28"/>
        </w:rPr>
      </w:pPr>
      <w:r w:rsidRPr="00432143">
        <w:rPr>
          <w:rFonts w:ascii="Times New Roman" w:eastAsia="Calibri" w:hAnsi="Times New Roman" w:cs="Times New Roman"/>
          <w:sz w:val="28"/>
          <w:szCs w:val="28"/>
        </w:rPr>
        <w:t>- «физкультура и спорт</w:t>
      </w:r>
      <w:r w:rsidR="009D7212" w:rsidRPr="00432143">
        <w:rPr>
          <w:rFonts w:ascii="Times New Roman" w:eastAsia="Calibri" w:hAnsi="Times New Roman" w:cs="Times New Roman"/>
          <w:sz w:val="28"/>
          <w:szCs w:val="28"/>
        </w:rPr>
        <w:t xml:space="preserve">» </w:t>
      </w:r>
      <w:r w:rsidR="00B67832" w:rsidRPr="00432143">
        <w:rPr>
          <w:rFonts w:ascii="Times New Roman" w:eastAsia="Calibri" w:hAnsi="Times New Roman" w:cs="Times New Roman"/>
          <w:sz w:val="28"/>
          <w:szCs w:val="28"/>
        </w:rPr>
        <w:t xml:space="preserve">за </w:t>
      </w:r>
      <w:r w:rsidR="009A09B0" w:rsidRPr="00432143">
        <w:rPr>
          <w:rFonts w:ascii="Times New Roman" w:eastAsia="Calibri" w:hAnsi="Times New Roman" w:cs="Times New Roman"/>
          <w:sz w:val="28"/>
          <w:szCs w:val="28"/>
        </w:rPr>
        <w:t xml:space="preserve">счет </w:t>
      </w:r>
      <w:r w:rsidR="00B3169B" w:rsidRPr="00432143">
        <w:rPr>
          <w:rFonts w:ascii="Times New Roman" w:eastAsia="Calibri" w:hAnsi="Times New Roman" w:cs="Times New Roman"/>
          <w:sz w:val="28"/>
          <w:szCs w:val="28"/>
        </w:rPr>
        <w:t xml:space="preserve">увеличения </w:t>
      </w:r>
      <w:r w:rsidR="009A09B0" w:rsidRPr="00432143">
        <w:rPr>
          <w:rFonts w:ascii="Times New Roman" w:eastAsia="Calibri" w:hAnsi="Times New Roman" w:cs="Times New Roman"/>
          <w:sz w:val="28"/>
          <w:szCs w:val="28"/>
        </w:rPr>
        <w:t>финансирования в 2014</w:t>
      </w:r>
      <w:r w:rsidR="003E0ADA" w:rsidRPr="00432143">
        <w:rPr>
          <w:rFonts w:ascii="Times New Roman" w:eastAsia="Calibri" w:hAnsi="Times New Roman" w:cs="Times New Roman"/>
          <w:sz w:val="28"/>
          <w:szCs w:val="28"/>
        </w:rPr>
        <w:t xml:space="preserve"> году </w:t>
      </w:r>
      <w:r w:rsidR="009A09B0" w:rsidRPr="00432143">
        <w:rPr>
          <w:rFonts w:ascii="Times New Roman" w:eastAsia="Calibri" w:hAnsi="Times New Roman" w:cs="Times New Roman"/>
          <w:sz w:val="28"/>
          <w:szCs w:val="28"/>
        </w:rPr>
        <w:t>рост составил 5,2</w:t>
      </w:r>
      <w:r w:rsidR="003E0ADA" w:rsidRPr="00432143">
        <w:rPr>
          <w:rFonts w:ascii="Times New Roman" w:eastAsia="Calibri" w:hAnsi="Times New Roman" w:cs="Times New Roman"/>
          <w:sz w:val="28"/>
          <w:szCs w:val="28"/>
        </w:rPr>
        <w:t>%;</w:t>
      </w:r>
    </w:p>
    <w:p w:rsidR="00210309" w:rsidRDefault="00210309" w:rsidP="00AF51A9">
      <w:pPr>
        <w:spacing w:after="0"/>
        <w:ind w:firstLine="708"/>
        <w:jc w:val="both"/>
        <w:rPr>
          <w:rFonts w:ascii="Times New Roman" w:eastAsia="Calibri" w:hAnsi="Times New Roman" w:cs="Times New Roman"/>
          <w:sz w:val="28"/>
          <w:szCs w:val="28"/>
        </w:rPr>
      </w:pPr>
    </w:p>
    <w:p w:rsidR="00CF4512" w:rsidRDefault="00CF4512" w:rsidP="00BD1787">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Исполнение</w:t>
      </w:r>
      <w:r w:rsidR="00AE1C6A">
        <w:rPr>
          <w:rFonts w:ascii="Times New Roman" w:eastAsia="Calibri" w:hAnsi="Times New Roman" w:cs="Times New Roman"/>
          <w:sz w:val="28"/>
          <w:szCs w:val="28"/>
        </w:rPr>
        <w:t xml:space="preserve"> </w:t>
      </w:r>
      <w:r>
        <w:rPr>
          <w:rFonts w:ascii="Times New Roman" w:eastAsia="Calibri" w:hAnsi="Times New Roman" w:cs="Times New Roman"/>
          <w:sz w:val="28"/>
          <w:szCs w:val="28"/>
        </w:rPr>
        <w:t>бюджета</w:t>
      </w:r>
      <w:r w:rsidR="009979B8" w:rsidRPr="00D57DCA">
        <w:rPr>
          <w:rFonts w:ascii="Times New Roman" w:eastAsia="Calibri" w:hAnsi="Times New Roman" w:cs="Times New Roman"/>
          <w:sz w:val="28"/>
          <w:szCs w:val="28"/>
        </w:rPr>
        <w:t xml:space="preserve"> по разделам функциональной классификации расходов </w:t>
      </w:r>
      <w:r w:rsidR="00357794">
        <w:rPr>
          <w:rFonts w:ascii="Times New Roman" w:eastAsia="Calibri" w:hAnsi="Times New Roman" w:cs="Times New Roman"/>
          <w:sz w:val="28"/>
          <w:szCs w:val="28"/>
        </w:rPr>
        <w:t>за 2014</w:t>
      </w:r>
      <w:r w:rsidR="009979B8" w:rsidRPr="00D57DCA">
        <w:rPr>
          <w:rFonts w:ascii="Times New Roman" w:eastAsia="Calibri" w:hAnsi="Times New Roman" w:cs="Times New Roman"/>
          <w:sz w:val="28"/>
          <w:szCs w:val="28"/>
        </w:rPr>
        <w:t xml:space="preserve"> год сложил</w:t>
      </w:r>
      <w:r w:rsidR="002F7437">
        <w:rPr>
          <w:rFonts w:ascii="Times New Roman" w:eastAsia="Calibri" w:hAnsi="Times New Roman" w:cs="Times New Roman"/>
          <w:sz w:val="28"/>
          <w:szCs w:val="28"/>
        </w:rPr>
        <w:t>о</w:t>
      </w:r>
      <w:r w:rsidR="009979B8" w:rsidRPr="00D57DCA">
        <w:rPr>
          <w:rFonts w:ascii="Times New Roman" w:eastAsia="Calibri" w:hAnsi="Times New Roman" w:cs="Times New Roman"/>
          <w:sz w:val="28"/>
          <w:szCs w:val="28"/>
        </w:rPr>
        <w:t>с</w:t>
      </w:r>
      <w:r w:rsidR="002F7437">
        <w:rPr>
          <w:rFonts w:ascii="Times New Roman" w:eastAsia="Calibri" w:hAnsi="Times New Roman" w:cs="Times New Roman"/>
          <w:sz w:val="28"/>
          <w:szCs w:val="28"/>
        </w:rPr>
        <w:t>ь</w:t>
      </w:r>
      <w:r w:rsidR="009979B8" w:rsidRPr="00D57DCA">
        <w:rPr>
          <w:rFonts w:ascii="Times New Roman" w:eastAsia="Calibri" w:hAnsi="Times New Roman" w:cs="Times New Roman"/>
          <w:sz w:val="28"/>
          <w:szCs w:val="28"/>
        </w:rPr>
        <w:t xml:space="preserve"> следующим образом:</w:t>
      </w:r>
    </w:p>
    <w:p w:rsidR="00BD1787" w:rsidRDefault="00BD1787" w:rsidP="000E1BE6">
      <w:pPr>
        <w:spacing w:after="0" w:line="240" w:lineRule="auto"/>
        <w:rPr>
          <w:rFonts w:ascii="Times New Roman" w:eastAsia="Calibri" w:hAnsi="Times New Roman" w:cs="Times New Roman"/>
          <w:sz w:val="28"/>
          <w:szCs w:val="28"/>
        </w:rPr>
      </w:pPr>
    </w:p>
    <w:p w:rsidR="00CF4512" w:rsidRPr="00A43D7A" w:rsidRDefault="00CF4512" w:rsidP="00CF4512">
      <w:pPr>
        <w:spacing w:after="0" w:line="240" w:lineRule="auto"/>
        <w:ind w:firstLine="708"/>
        <w:jc w:val="right"/>
        <w:rPr>
          <w:rFonts w:ascii="Times New Roman" w:eastAsia="Calibri" w:hAnsi="Times New Roman" w:cs="Times New Roman"/>
          <w:sz w:val="28"/>
          <w:szCs w:val="28"/>
        </w:rPr>
      </w:pPr>
      <w:r>
        <w:rPr>
          <w:rFonts w:ascii="Times New Roman" w:eastAsia="Calibri" w:hAnsi="Times New Roman" w:cs="Times New Roman"/>
          <w:sz w:val="28"/>
          <w:szCs w:val="28"/>
        </w:rPr>
        <w:t>Тыс. руб.</w:t>
      </w:r>
    </w:p>
    <w:tbl>
      <w:tblPr>
        <w:tblW w:w="948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19"/>
        <w:gridCol w:w="720"/>
        <w:gridCol w:w="1134"/>
        <w:gridCol w:w="1276"/>
        <w:gridCol w:w="1118"/>
        <w:gridCol w:w="1119"/>
      </w:tblGrid>
      <w:tr w:rsidR="00CF4512" w:rsidRPr="00D7773E" w:rsidTr="0001265F">
        <w:trPr>
          <w:trHeight w:val="557"/>
          <w:tblHeader/>
        </w:trPr>
        <w:tc>
          <w:tcPr>
            <w:tcW w:w="4119" w:type="dxa"/>
            <w:vMerge w:val="restart"/>
            <w:tcMar>
              <w:top w:w="10" w:type="dxa"/>
              <w:left w:w="10" w:type="dxa"/>
              <w:bottom w:w="0" w:type="dxa"/>
              <w:right w:w="10" w:type="dxa"/>
            </w:tcMar>
            <w:vAlign w:val="center"/>
          </w:tcPr>
          <w:p w:rsidR="00CF4512" w:rsidRPr="00D7773E" w:rsidRDefault="00CF4512" w:rsidP="004E53A3">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Наименование расходов</w:t>
            </w:r>
          </w:p>
          <w:p w:rsidR="00CF4512" w:rsidRPr="00D7773E" w:rsidRDefault="00CF4512" w:rsidP="004E53A3">
            <w:pPr>
              <w:spacing w:after="0" w:line="240" w:lineRule="auto"/>
              <w:jc w:val="center"/>
              <w:rPr>
                <w:rFonts w:ascii="Times New Roman" w:eastAsia="Calibri" w:hAnsi="Times New Roman" w:cs="Times New Roman"/>
                <w:sz w:val="24"/>
                <w:szCs w:val="24"/>
              </w:rPr>
            </w:pPr>
          </w:p>
          <w:p w:rsidR="00CF4512" w:rsidRPr="00D7773E" w:rsidRDefault="00CF4512" w:rsidP="004E53A3">
            <w:pPr>
              <w:spacing w:after="0" w:line="240" w:lineRule="auto"/>
              <w:jc w:val="center"/>
              <w:rPr>
                <w:rFonts w:ascii="Times New Roman" w:eastAsia="Calibri" w:hAnsi="Times New Roman" w:cs="Times New Roman"/>
                <w:sz w:val="24"/>
                <w:szCs w:val="24"/>
              </w:rPr>
            </w:pPr>
          </w:p>
        </w:tc>
        <w:tc>
          <w:tcPr>
            <w:tcW w:w="720" w:type="dxa"/>
            <w:vMerge w:val="restart"/>
            <w:tcMar>
              <w:top w:w="10" w:type="dxa"/>
              <w:left w:w="10" w:type="dxa"/>
              <w:bottom w:w="0" w:type="dxa"/>
              <w:right w:w="10" w:type="dxa"/>
            </w:tcMar>
            <w:vAlign w:val="center"/>
          </w:tcPr>
          <w:p w:rsidR="00CF4512" w:rsidRPr="00D7773E" w:rsidRDefault="00CF4512" w:rsidP="004E53A3">
            <w:pPr>
              <w:spacing w:after="0" w:line="240" w:lineRule="auto"/>
              <w:jc w:val="center"/>
              <w:rPr>
                <w:rFonts w:ascii="Times New Roman" w:eastAsia="Calibri" w:hAnsi="Times New Roman" w:cs="Times New Roman"/>
                <w:sz w:val="24"/>
                <w:szCs w:val="24"/>
              </w:rPr>
            </w:pPr>
            <w:proofErr w:type="spellStart"/>
            <w:r w:rsidRPr="00D7773E">
              <w:rPr>
                <w:rFonts w:ascii="Times New Roman" w:eastAsia="Calibri" w:hAnsi="Times New Roman" w:cs="Times New Roman"/>
                <w:sz w:val="24"/>
                <w:szCs w:val="24"/>
              </w:rPr>
              <w:t>Рз</w:t>
            </w:r>
            <w:proofErr w:type="spellEnd"/>
            <w:r w:rsidRPr="00D7773E">
              <w:rPr>
                <w:rFonts w:ascii="Times New Roman" w:eastAsia="Calibri" w:hAnsi="Times New Roman" w:cs="Times New Roman"/>
                <w:sz w:val="24"/>
                <w:szCs w:val="24"/>
              </w:rPr>
              <w:t>. Пр.</w:t>
            </w:r>
          </w:p>
          <w:p w:rsidR="00CF4512" w:rsidRPr="00D7773E" w:rsidRDefault="00CF4512" w:rsidP="004E53A3">
            <w:pPr>
              <w:spacing w:after="0" w:line="240" w:lineRule="auto"/>
              <w:jc w:val="center"/>
              <w:rPr>
                <w:rFonts w:ascii="Times New Roman" w:eastAsia="Calibri" w:hAnsi="Times New Roman" w:cs="Times New Roman"/>
                <w:sz w:val="24"/>
                <w:szCs w:val="24"/>
              </w:rPr>
            </w:pPr>
          </w:p>
        </w:tc>
        <w:tc>
          <w:tcPr>
            <w:tcW w:w="1134" w:type="dxa"/>
            <w:vMerge w:val="restart"/>
            <w:shd w:val="clear" w:color="auto" w:fill="C6D9F1" w:themeFill="text2" w:themeFillTint="33"/>
            <w:vAlign w:val="center"/>
          </w:tcPr>
          <w:p w:rsidR="00CF4512" w:rsidRPr="00D7773E" w:rsidRDefault="00CF4512" w:rsidP="004E53A3">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План</w:t>
            </w:r>
          </w:p>
          <w:p w:rsidR="00CF4512" w:rsidRPr="00D7773E" w:rsidRDefault="00CF4512" w:rsidP="004E53A3">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на</w:t>
            </w:r>
          </w:p>
          <w:p w:rsidR="00CF4512" w:rsidRPr="00D7773E" w:rsidRDefault="00AB22C0" w:rsidP="004E53A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2014</w:t>
            </w:r>
            <w:r w:rsidR="00CF4512" w:rsidRPr="00D7773E">
              <w:rPr>
                <w:rFonts w:ascii="Times New Roman" w:eastAsia="Calibri" w:hAnsi="Times New Roman" w:cs="Times New Roman"/>
                <w:sz w:val="24"/>
                <w:szCs w:val="24"/>
              </w:rPr>
              <w:t xml:space="preserve"> год</w:t>
            </w:r>
          </w:p>
        </w:tc>
        <w:tc>
          <w:tcPr>
            <w:tcW w:w="1276" w:type="dxa"/>
            <w:vMerge w:val="restart"/>
            <w:shd w:val="clear" w:color="auto" w:fill="F2DBDB" w:themeFill="accent2" w:themeFillTint="33"/>
            <w:vAlign w:val="center"/>
          </w:tcPr>
          <w:p w:rsidR="00CF4512" w:rsidRPr="00D7773E" w:rsidRDefault="00AB22C0" w:rsidP="004E53A3">
            <w:pPr>
              <w:spacing w:after="0" w:line="240" w:lineRule="auto"/>
              <w:jc w:val="center"/>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Исполн</w:t>
            </w:r>
            <w:proofErr w:type="spellEnd"/>
            <w:r>
              <w:rPr>
                <w:rFonts w:ascii="Times New Roman" w:eastAsia="Calibri" w:hAnsi="Times New Roman" w:cs="Times New Roman"/>
                <w:sz w:val="24"/>
                <w:szCs w:val="24"/>
              </w:rPr>
              <w:t>. за 2014</w:t>
            </w:r>
            <w:r w:rsidR="00CF4512" w:rsidRPr="00D7773E">
              <w:rPr>
                <w:rFonts w:ascii="Times New Roman" w:eastAsia="Calibri" w:hAnsi="Times New Roman" w:cs="Times New Roman"/>
                <w:sz w:val="24"/>
                <w:szCs w:val="24"/>
              </w:rPr>
              <w:t>год</w:t>
            </w:r>
          </w:p>
        </w:tc>
        <w:tc>
          <w:tcPr>
            <w:tcW w:w="2237" w:type="dxa"/>
            <w:gridSpan w:val="2"/>
            <w:tcMar>
              <w:top w:w="10" w:type="dxa"/>
              <w:left w:w="10" w:type="dxa"/>
              <w:bottom w:w="0" w:type="dxa"/>
              <w:right w:w="10" w:type="dxa"/>
            </w:tcMar>
            <w:vAlign w:val="center"/>
          </w:tcPr>
          <w:p w:rsidR="00CF4512" w:rsidRPr="00D7773E" w:rsidRDefault="00CF4512" w:rsidP="004E53A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Отклонение факта от плана</w:t>
            </w:r>
          </w:p>
        </w:tc>
      </w:tr>
      <w:tr w:rsidR="00CF4512" w:rsidRPr="00D7773E" w:rsidTr="0001265F">
        <w:trPr>
          <w:trHeight w:val="349"/>
          <w:tblHeader/>
        </w:trPr>
        <w:tc>
          <w:tcPr>
            <w:tcW w:w="4119" w:type="dxa"/>
            <w:vMerge/>
            <w:vAlign w:val="center"/>
          </w:tcPr>
          <w:p w:rsidR="00CF4512" w:rsidRPr="00D7773E" w:rsidRDefault="00CF4512" w:rsidP="004E53A3">
            <w:pPr>
              <w:spacing w:after="0" w:line="240" w:lineRule="auto"/>
              <w:jc w:val="center"/>
              <w:rPr>
                <w:rFonts w:ascii="Times New Roman" w:eastAsia="Calibri" w:hAnsi="Times New Roman" w:cs="Times New Roman"/>
                <w:sz w:val="24"/>
                <w:szCs w:val="24"/>
              </w:rPr>
            </w:pPr>
          </w:p>
        </w:tc>
        <w:tc>
          <w:tcPr>
            <w:tcW w:w="720" w:type="dxa"/>
            <w:vMerge/>
            <w:vAlign w:val="center"/>
          </w:tcPr>
          <w:p w:rsidR="00CF4512" w:rsidRPr="00D7773E" w:rsidRDefault="00CF4512" w:rsidP="004E53A3">
            <w:pPr>
              <w:spacing w:after="0" w:line="240" w:lineRule="auto"/>
              <w:jc w:val="center"/>
              <w:rPr>
                <w:rFonts w:ascii="Times New Roman" w:eastAsia="Calibri" w:hAnsi="Times New Roman" w:cs="Times New Roman"/>
                <w:sz w:val="24"/>
                <w:szCs w:val="24"/>
              </w:rPr>
            </w:pPr>
          </w:p>
        </w:tc>
        <w:tc>
          <w:tcPr>
            <w:tcW w:w="1134" w:type="dxa"/>
            <w:vMerge/>
            <w:shd w:val="clear" w:color="auto" w:fill="C6D9F1" w:themeFill="text2" w:themeFillTint="33"/>
            <w:vAlign w:val="center"/>
          </w:tcPr>
          <w:p w:rsidR="00CF4512" w:rsidRPr="00D7773E" w:rsidRDefault="00CF4512" w:rsidP="004E53A3">
            <w:pPr>
              <w:spacing w:after="0" w:line="240" w:lineRule="auto"/>
              <w:jc w:val="center"/>
              <w:rPr>
                <w:rFonts w:ascii="Times New Roman" w:eastAsia="Calibri" w:hAnsi="Times New Roman" w:cs="Times New Roman"/>
                <w:sz w:val="24"/>
                <w:szCs w:val="24"/>
              </w:rPr>
            </w:pPr>
          </w:p>
        </w:tc>
        <w:tc>
          <w:tcPr>
            <w:tcW w:w="1276" w:type="dxa"/>
            <w:vMerge/>
            <w:shd w:val="clear" w:color="auto" w:fill="F2DBDB" w:themeFill="accent2" w:themeFillTint="33"/>
            <w:vAlign w:val="center"/>
          </w:tcPr>
          <w:p w:rsidR="00CF4512" w:rsidRPr="00D7773E" w:rsidRDefault="00CF4512" w:rsidP="004E53A3">
            <w:pPr>
              <w:spacing w:after="0" w:line="240" w:lineRule="auto"/>
              <w:jc w:val="center"/>
              <w:rPr>
                <w:rFonts w:ascii="Times New Roman" w:eastAsia="Calibri" w:hAnsi="Times New Roman" w:cs="Times New Roman"/>
                <w:sz w:val="24"/>
                <w:szCs w:val="24"/>
              </w:rPr>
            </w:pPr>
          </w:p>
        </w:tc>
        <w:tc>
          <w:tcPr>
            <w:tcW w:w="1118" w:type="dxa"/>
            <w:vAlign w:val="center"/>
          </w:tcPr>
          <w:p w:rsidR="00CF4512" w:rsidRPr="00D7773E" w:rsidRDefault="00CF4512" w:rsidP="004E53A3">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сумма</w:t>
            </w:r>
          </w:p>
        </w:tc>
        <w:tc>
          <w:tcPr>
            <w:tcW w:w="1119" w:type="dxa"/>
            <w:tcMar>
              <w:top w:w="10" w:type="dxa"/>
              <w:left w:w="10" w:type="dxa"/>
              <w:bottom w:w="0" w:type="dxa"/>
              <w:right w:w="10" w:type="dxa"/>
            </w:tcMar>
            <w:vAlign w:val="center"/>
          </w:tcPr>
          <w:p w:rsidR="00CF4512" w:rsidRPr="00D7773E" w:rsidRDefault="00CF4512" w:rsidP="004E53A3">
            <w:pPr>
              <w:spacing w:after="0" w:line="240" w:lineRule="auto"/>
              <w:jc w:val="center"/>
              <w:rPr>
                <w:rFonts w:ascii="Times New Roman" w:eastAsia="Calibri" w:hAnsi="Times New Roman" w:cs="Times New Roman"/>
                <w:sz w:val="24"/>
                <w:szCs w:val="24"/>
              </w:rPr>
            </w:pPr>
            <w:r w:rsidRPr="00D7773E">
              <w:rPr>
                <w:rFonts w:ascii="Times New Roman" w:eastAsia="Calibri" w:hAnsi="Times New Roman" w:cs="Times New Roman"/>
                <w:sz w:val="24"/>
                <w:szCs w:val="24"/>
              </w:rPr>
              <w:t>%</w:t>
            </w:r>
          </w:p>
        </w:tc>
      </w:tr>
      <w:tr w:rsidR="00CF4512" w:rsidRPr="00D7773E" w:rsidTr="0001265F">
        <w:trPr>
          <w:trHeight w:val="423"/>
        </w:trPr>
        <w:tc>
          <w:tcPr>
            <w:tcW w:w="4119" w:type="dxa"/>
            <w:tcMar>
              <w:top w:w="10" w:type="dxa"/>
              <w:left w:w="10" w:type="dxa"/>
              <w:bottom w:w="0" w:type="dxa"/>
              <w:right w:w="10" w:type="dxa"/>
            </w:tcMar>
            <w:vAlign w:val="center"/>
          </w:tcPr>
          <w:p w:rsidR="00CF4512" w:rsidRPr="00C661BC" w:rsidRDefault="00CF4512" w:rsidP="00AE1C6A">
            <w:pPr>
              <w:spacing w:after="0" w:line="240" w:lineRule="auto"/>
              <w:rPr>
                <w:rFonts w:ascii="Times New Roman" w:eastAsia="Calibri" w:hAnsi="Times New Roman" w:cs="Times New Roman"/>
                <w:sz w:val="24"/>
                <w:szCs w:val="24"/>
              </w:rPr>
            </w:pPr>
            <w:r w:rsidRPr="00C661BC">
              <w:rPr>
                <w:rFonts w:ascii="Times New Roman" w:eastAsia="Calibri" w:hAnsi="Times New Roman" w:cs="Times New Roman"/>
                <w:sz w:val="24"/>
                <w:szCs w:val="24"/>
              </w:rPr>
              <w:t>Общегосударственные вопросы</w:t>
            </w:r>
          </w:p>
        </w:tc>
        <w:tc>
          <w:tcPr>
            <w:tcW w:w="720" w:type="dxa"/>
            <w:tcMar>
              <w:top w:w="10" w:type="dxa"/>
              <w:left w:w="10" w:type="dxa"/>
              <w:bottom w:w="0" w:type="dxa"/>
              <w:right w:w="10" w:type="dxa"/>
            </w:tcMar>
            <w:vAlign w:val="center"/>
          </w:tcPr>
          <w:p w:rsidR="00CF4512" w:rsidRPr="00C661BC" w:rsidRDefault="00CF4512" w:rsidP="00CF4512">
            <w:pPr>
              <w:spacing w:after="0" w:line="240" w:lineRule="auto"/>
              <w:jc w:val="center"/>
              <w:rPr>
                <w:rFonts w:ascii="Times New Roman" w:eastAsia="Calibri" w:hAnsi="Times New Roman" w:cs="Times New Roman"/>
                <w:sz w:val="24"/>
                <w:szCs w:val="24"/>
              </w:rPr>
            </w:pPr>
            <w:r w:rsidRPr="00C661BC">
              <w:rPr>
                <w:rFonts w:ascii="Times New Roman" w:eastAsia="Calibri" w:hAnsi="Times New Roman" w:cs="Times New Roman"/>
                <w:sz w:val="24"/>
                <w:szCs w:val="24"/>
              </w:rPr>
              <w:t>01</w:t>
            </w:r>
          </w:p>
        </w:tc>
        <w:tc>
          <w:tcPr>
            <w:tcW w:w="1134" w:type="dxa"/>
            <w:shd w:val="clear" w:color="auto" w:fill="C6D9F1" w:themeFill="text2" w:themeFillTint="33"/>
            <w:tcMar>
              <w:top w:w="10" w:type="dxa"/>
              <w:left w:w="10" w:type="dxa"/>
              <w:bottom w:w="0" w:type="dxa"/>
              <w:right w:w="10" w:type="dxa"/>
            </w:tcMar>
            <w:vAlign w:val="center"/>
          </w:tcPr>
          <w:p w:rsidR="00CF4512" w:rsidRPr="00C661BC" w:rsidRDefault="00AB22C0" w:rsidP="00CF4512">
            <w:pPr>
              <w:spacing w:after="0"/>
              <w:jc w:val="center"/>
              <w:rPr>
                <w:rFonts w:ascii="Times New Roman" w:hAnsi="Times New Roman" w:cs="Times New Roman"/>
                <w:sz w:val="24"/>
                <w:szCs w:val="24"/>
              </w:rPr>
            </w:pPr>
            <w:r>
              <w:rPr>
                <w:rFonts w:ascii="Times New Roman" w:hAnsi="Times New Roman" w:cs="Times New Roman"/>
                <w:sz w:val="24"/>
                <w:szCs w:val="24"/>
              </w:rPr>
              <w:t>29806,1</w:t>
            </w:r>
          </w:p>
        </w:tc>
        <w:tc>
          <w:tcPr>
            <w:tcW w:w="1276" w:type="dxa"/>
            <w:shd w:val="clear" w:color="auto" w:fill="F2DBDB" w:themeFill="accent2" w:themeFillTint="33"/>
            <w:tcMar>
              <w:top w:w="10" w:type="dxa"/>
              <w:left w:w="10" w:type="dxa"/>
              <w:bottom w:w="0" w:type="dxa"/>
              <w:right w:w="10" w:type="dxa"/>
            </w:tcMar>
            <w:vAlign w:val="center"/>
          </w:tcPr>
          <w:p w:rsidR="00CF4512" w:rsidRPr="00C661BC" w:rsidRDefault="00AB22C0" w:rsidP="00CF4512">
            <w:pPr>
              <w:spacing w:after="0"/>
              <w:jc w:val="center"/>
              <w:rPr>
                <w:rFonts w:ascii="Times New Roman" w:hAnsi="Times New Roman" w:cs="Times New Roman"/>
                <w:sz w:val="24"/>
                <w:szCs w:val="24"/>
              </w:rPr>
            </w:pPr>
            <w:r>
              <w:rPr>
                <w:rFonts w:ascii="Times New Roman" w:hAnsi="Times New Roman" w:cs="Times New Roman"/>
                <w:sz w:val="24"/>
                <w:szCs w:val="24"/>
              </w:rPr>
              <w:t>29261,5</w:t>
            </w:r>
          </w:p>
        </w:tc>
        <w:tc>
          <w:tcPr>
            <w:tcW w:w="1118" w:type="dxa"/>
            <w:tcMar>
              <w:top w:w="10" w:type="dxa"/>
              <w:left w:w="10" w:type="dxa"/>
              <w:bottom w:w="0" w:type="dxa"/>
              <w:right w:w="10" w:type="dxa"/>
            </w:tcMar>
            <w:vAlign w:val="center"/>
          </w:tcPr>
          <w:p w:rsidR="00CF4512" w:rsidRPr="00C661BC" w:rsidRDefault="00AB22C0" w:rsidP="00CF451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-544,6</w:t>
            </w:r>
          </w:p>
        </w:tc>
        <w:tc>
          <w:tcPr>
            <w:tcW w:w="1119" w:type="dxa"/>
            <w:tcMar>
              <w:top w:w="10" w:type="dxa"/>
              <w:left w:w="10" w:type="dxa"/>
              <w:bottom w:w="0" w:type="dxa"/>
              <w:right w:w="10" w:type="dxa"/>
            </w:tcMar>
            <w:vAlign w:val="center"/>
          </w:tcPr>
          <w:p w:rsidR="00CF4512" w:rsidRPr="00C661BC" w:rsidRDefault="00CB7E09" w:rsidP="00AB22C0">
            <w:pPr>
              <w:spacing w:after="0" w:line="240" w:lineRule="auto"/>
              <w:jc w:val="center"/>
              <w:rPr>
                <w:rFonts w:ascii="Times New Roman" w:eastAsia="Calibri" w:hAnsi="Times New Roman" w:cs="Times New Roman"/>
                <w:sz w:val="24"/>
                <w:szCs w:val="24"/>
              </w:rPr>
            </w:pPr>
            <w:r w:rsidRPr="00C661BC">
              <w:rPr>
                <w:rFonts w:ascii="Times New Roman" w:eastAsia="Calibri" w:hAnsi="Times New Roman" w:cs="Times New Roman"/>
                <w:sz w:val="24"/>
                <w:szCs w:val="24"/>
              </w:rPr>
              <w:t>98,</w:t>
            </w:r>
            <w:r w:rsidR="00AB22C0">
              <w:rPr>
                <w:rFonts w:ascii="Times New Roman" w:eastAsia="Calibri" w:hAnsi="Times New Roman" w:cs="Times New Roman"/>
                <w:sz w:val="24"/>
                <w:szCs w:val="24"/>
              </w:rPr>
              <w:t>2</w:t>
            </w:r>
          </w:p>
        </w:tc>
      </w:tr>
      <w:tr w:rsidR="00CF4512" w:rsidRPr="00D7773E" w:rsidTr="0001265F">
        <w:trPr>
          <w:trHeight w:val="551"/>
        </w:trPr>
        <w:tc>
          <w:tcPr>
            <w:tcW w:w="4119" w:type="dxa"/>
            <w:tcMar>
              <w:top w:w="10" w:type="dxa"/>
              <w:left w:w="10" w:type="dxa"/>
              <w:bottom w:w="0" w:type="dxa"/>
              <w:right w:w="10" w:type="dxa"/>
            </w:tcMar>
            <w:vAlign w:val="center"/>
          </w:tcPr>
          <w:p w:rsidR="00CF4512" w:rsidRPr="00C661BC" w:rsidRDefault="00CF4512" w:rsidP="00AE1C6A">
            <w:pPr>
              <w:spacing w:after="0" w:line="240" w:lineRule="auto"/>
              <w:rPr>
                <w:rFonts w:ascii="Times New Roman" w:eastAsia="Calibri" w:hAnsi="Times New Roman" w:cs="Times New Roman"/>
                <w:sz w:val="24"/>
                <w:szCs w:val="24"/>
              </w:rPr>
            </w:pPr>
            <w:r w:rsidRPr="00C661BC">
              <w:rPr>
                <w:rFonts w:ascii="Times New Roman" w:eastAsia="Calibri" w:hAnsi="Times New Roman" w:cs="Times New Roman"/>
                <w:sz w:val="24"/>
                <w:szCs w:val="24"/>
              </w:rPr>
              <w:t>Национальная безопасность и правоохранительная деятельность</w:t>
            </w:r>
          </w:p>
        </w:tc>
        <w:tc>
          <w:tcPr>
            <w:tcW w:w="720" w:type="dxa"/>
            <w:tcMar>
              <w:top w:w="10" w:type="dxa"/>
              <w:left w:w="10" w:type="dxa"/>
              <w:bottom w:w="0" w:type="dxa"/>
              <w:right w:w="10" w:type="dxa"/>
            </w:tcMar>
            <w:vAlign w:val="center"/>
          </w:tcPr>
          <w:p w:rsidR="00CF4512" w:rsidRPr="00C661BC" w:rsidRDefault="00CF4512" w:rsidP="00CF4512">
            <w:pPr>
              <w:spacing w:after="0" w:line="240" w:lineRule="auto"/>
              <w:jc w:val="center"/>
              <w:rPr>
                <w:rFonts w:ascii="Times New Roman" w:eastAsia="Calibri" w:hAnsi="Times New Roman" w:cs="Times New Roman"/>
                <w:sz w:val="24"/>
                <w:szCs w:val="24"/>
              </w:rPr>
            </w:pPr>
            <w:r w:rsidRPr="00C661BC">
              <w:rPr>
                <w:rFonts w:ascii="Times New Roman" w:eastAsia="Calibri" w:hAnsi="Times New Roman" w:cs="Times New Roman"/>
                <w:sz w:val="24"/>
                <w:szCs w:val="24"/>
              </w:rPr>
              <w:t>03</w:t>
            </w:r>
          </w:p>
        </w:tc>
        <w:tc>
          <w:tcPr>
            <w:tcW w:w="1134" w:type="dxa"/>
            <w:shd w:val="clear" w:color="auto" w:fill="C6D9F1" w:themeFill="text2" w:themeFillTint="33"/>
            <w:tcMar>
              <w:top w:w="10" w:type="dxa"/>
              <w:left w:w="10" w:type="dxa"/>
              <w:bottom w:w="0" w:type="dxa"/>
              <w:right w:w="10" w:type="dxa"/>
            </w:tcMar>
            <w:vAlign w:val="center"/>
          </w:tcPr>
          <w:p w:rsidR="00CF4512" w:rsidRPr="00C661BC" w:rsidRDefault="00AB22C0" w:rsidP="00CF4512">
            <w:pPr>
              <w:spacing w:after="0"/>
              <w:jc w:val="center"/>
              <w:rPr>
                <w:rFonts w:ascii="Times New Roman" w:hAnsi="Times New Roman" w:cs="Times New Roman"/>
                <w:sz w:val="24"/>
                <w:szCs w:val="24"/>
              </w:rPr>
            </w:pPr>
            <w:r>
              <w:rPr>
                <w:rFonts w:ascii="Times New Roman" w:hAnsi="Times New Roman" w:cs="Times New Roman"/>
                <w:sz w:val="24"/>
                <w:szCs w:val="24"/>
              </w:rPr>
              <w:t>3086,5</w:t>
            </w:r>
          </w:p>
        </w:tc>
        <w:tc>
          <w:tcPr>
            <w:tcW w:w="1276" w:type="dxa"/>
            <w:shd w:val="clear" w:color="auto" w:fill="F2DBDB" w:themeFill="accent2" w:themeFillTint="33"/>
            <w:tcMar>
              <w:top w:w="10" w:type="dxa"/>
              <w:left w:w="10" w:type="dxa"/>
              <w:bottom w:w="0" w:type="dxa"/>
              <w:right w:w="10" w:type="dxa"/>
            </w:tcMar>
            <w:vAlign w:val="center"/>
          </w:tcPr>
          <w:p w:rsidR="00CF4512" w:rsidRPr="00C661BC" w:rsidRDefault="00AB22C0" w:rsidP="00CF4512">
            <w:pPr>
              <w:spacing w:after="0"/>
              <w:jc w:val="center"/>
              <w:rPr>
                <w:rFonts w:ascii="Times New Roman" w:hAnsi="Times New Roman" w:cs="Times New Roman"/>
                <w:sz w:val="24"/>
                <w:szCs w:val="24"/>
              </w:rPr>
            </w:pPr>
            <w:r>
              <w:rPr>
                <w:rFonts w:ascii="Times New Roman" w:hAnsi="Times New Roman" w:cs="Times New Roman"/>
                <w:sz w:val="24"/>
                <w:szCs w:val="24"/>
              </w:rPr>
              <w:t>3076,5</w:t>
            </w:r>
          </w:p>
        </w:tc>
        <w:tc>
          <w:tcPr>
            <w:tcW w:w="1118" w:type="dxa"/>
            <w:tcMar>
              <w:top w:w="10" w:type="dxa"/>
              <w:left w:w="10" w:type="dxa"/>
              <w:bottom w:w="0" w:type="dxa"/>
              <w:right w:w="10" w:type="dxa"/>
            </w:tcMar>
            <w:vAlign w:val="center"/>
          </w:tcPr>
          <w:p w:rsidR="00CF4512" w:rsidRPr="00C661BC" w:rsidRDefault="00CF4512" w:rsidP="00CF4512">
            <w:pPr>
              <w:spacing w:after="0" w:line="240" w:lineRule="auto"/>
              <w:jc w:val="center"/>
              <w:rPr>
                <w:rFonts w:ascii="Times New Roman" w:eastAsia="Calibri" w:hAnsi="Times New Roman" w:cs="Times New Roman"/>
                <w:sz w:val="24"/>
                <w:szCs w:val="24"/>
              </w:rPr>
            </w:pPr>
            <w:r w:rsidRPr="00C661BC">
              <w:rPr>
                <w:rFonts w:ascii="Times New Roman" w:eastAsia="Calibri" w:hAnsi="Times New Roman" w:cs="Times New Roman"/>
                <w:sz w:val="24"/>
                <w:szCs w:val="24"/>
              </w:rPr>
              <w:t>0</w:t>
            </w:r>
          </w:p>
        </w:tc>
        <w:tc>
          <w:tcPr>
            <w:tcW w:w="1119" w:type="dxa"/>
            <w:tcMar>
              <w:top w:w="10" w:type="dxa"/>
              <w:left w:w="10" w:type="dxa"/>
              <w:bottom w:w="0" w:type="dxa"/>
              <w:right w:w="10" w:type="dxa"/>
            </w:tcMar>
            <w:vAlign w:val="center"/>
          </w:tcPr>
          <w:p w:rsidR="00CF4512" w:rsidRPr="00C661BC" w:rsidRDefault="00CF4512" w:rsidP="00CF4512">
            <w:pPr>
              <w:spacing w:after="0" w:line="240" w:lineRule="auto"/>
              <w:jc w:val="center"/>
              <w:rPr>
                <w:rFonts w:ascii="Times New Roman" w:eastAsia="Calibri" w:hAnsi="Times New Roman" w:cs="Times New Roman"/>
                <w:sz w:val="24"/>
                <w:szCs w:val="24"/>
              </w:rPr>
            </w:pPr>
            <w:r w:rsidRPr="00C661BC">
              <w:rPr>
                <w:rFonts w:ascii="Times New Roman" w:eastAsia="Calibri" w:hAnsi="Times New Roman" w:cs="Times New Roman"/>
                <w:sz w:val="24"/>
                <w:szCs w:val="24"/>
              </w:rPr>
              <w:t>100,0</w:t>
            </w:r>
          </w:p>
        </w:tc>
      </w:tr>
      <w:tr w:rsidR="00CF4512" w:rsidRPr="00D7773E" w:rsidTr="0001265F">
        <w:trPr>
          <w:trHeight w:val="209"/>
        </w:trPr>
        <w:tc>
          <w:tcPr>
            <w:tcW w:w="4119" w:type="dxa"/>
            <w:tcMar>
              <w:top w:w="10" w:type="dxa"/>
              <w:left w:w="10" w:type="dxa"/>
              <w:bottom w:w="0" w:type="dxa"/>
              <w:right w:w="10" w:type="dxa"/>
            </w:tcMar>
            <w:vAlign w:val="center"/>
          </w:tcPr>
          <w:p w:rsidR="00CF4512" w:rsidRPr="00C661BC" w:rsidRDefault="00CF4512" w:rsidP="00AE1C6A">
            <w:pPr>
              <w:spacing w:after="0" w:line="240" w:lineRule="auto"/>
              <w:rPr>
                <w:rFonts w:ascii="Times New Roman" w:eastAsia="Calibri" w:hAnsi="Times New Roman" w:cs="Times New Roman"/>
                <w:sz w:val="24"/>
                <w:szCs w:val="24"/>
              </w:rPr>
            </w:pPr>
            <w:r w:rsidRPr="00C661BC">
              <w:rPr>
                <w:rFonts w:ascii="Times New Roman" w:eastAsia="Calibri" w:hAnsi="Times New Roman" w:cs="Times New Roman"/>
                <w:sz w:val="24"/>
                <w:szCs w:val="24"/>
              </w:rPr>
              <w:t>Национальная экономика</w:t>
            </w:r>
          </w:p>
        </w:tc>
        <w:tc>
          <w:tcPr>
            <w:tcW w:w="720" w:type="dxa"/>
            <w:tcMar>
              <w:top w:w="10" w:type="dxa"/>
              <w:left w:w="10" w:type="dxa"/>
              <w:bottom w:w="0" w:type="dxa"/>
              <w:right w:w="10" w:type="dxa"/>
            </w:tcMar>
            <w:vAlign w:val="center"/>
          </w:tcPr>
          <w:p w:rsidR="00CF4512" w:rsidRPr="00C661BC" w:rsidRDefault="00CF4512" w:rsidP="00CF4512">
            <w:pPr>
              <w:spacing w:after="0" w:line="240" w:lineRule="auto"/>
              <w:jc w:val="center"/>
              <w:rPr>
                <w:rFonts w:ascii="Times New Roman" w:eastAsia="Calibri" w:hAnsi="Times New Roman" w:cs="Times New Roman"/>
                <w:sz w:val="24"/>
                <w:szCs w:val="24"/>
              </w:rPr>
            </w:pPr>
            <w:r w:rsidRPr="00C661BC">
              <w:rPr>
                <w:rFonts w:ascii="Times New Roman" w:eastAsia="Calibri" w:hAnsi="Times New Roman" w:cs="Times New Roman"/>
                <w:sz w:val="24"/>
                <w:szCs w:val="24"/>
              </w:rPr>
              <w:t>04</w:t>
            </w:r>
          </w:p>
        </w:tc>
        <w:tc>
          <w:tcPr>
            <w:tcW w:w="1134" w:type="dxa"/>
            <w:shd w:val="clear" w:color="auto" w:fill="C6D9F1" w:themeFill="text2" w:themeFillTint="33"/>
            <w:tcMar>
              <w:top w:w="10" w:type="dxa"/>
              <w:left w:w="10" w:type="dxa"/>
              <w:bottom w:w="0" w:type="dxa"/>
              <w:right w:w="10" w:type="dxa"/>
            </w:tcMar>
            <w:vAlign w:val="center"/>
          </w:tcPr>
          <w:p w:rsidR="00CF4512" w:rsidRPr="00C661BC" w:rsidRDefault="00AB22C0" w:rsidP="00CF4512">
            <w:pPr>
              <w:spacing w:after="0"/>
              <w:jc w:val="center"/>
              <w:rPr>
                <w:rFonts w:ascii="Times New Roman" w:hAnsi="Times New Roman" w:cs="Times New Roman"/>
                <w:sz w:val="24"/>
                <w:szCs w:val="24"/>
              </w:rPr>
            </w:pPr>
            <w:r>
              <w:rPr>
                <w:rFonts w:ascii="Times New Roman" w:hAnsi="Times New Roman" w:cs="Times New Roman"/>
                <w:sz w:val="24"/>
                <w:szCs w:val="24"/>
              </w:rPr>
              <w:t>19049,3</w:t>
            </w:r>
          </w:p>
        </w:tc>
        <w:tc>
          <w:tcPr>
            <w:tcW w:w="1276" w:type="dxa"/>
            <w:shd w:val="clear" w:color="auto" w:fill="F2DBDB" w:themeFill="accent2" w:themeFillTint="33"/>
            <w:tcMar>
              <w:top w:w="10" w:type="dxa"/>
              <w:left w:w="10" w:type="dxa"/>
              <w:bottom w:w="0" w:type="dxa"/>
              <w:right w:w="10" w:type="dxa"/>
            </w:tcMar>
            <w:vAlign w:val="center"/>
          </w:tcPr>
          <w:p w:rsidR="00CF4512" w:rsidRPr="00C661BC" w:rsidRDefault="00AB22C0" w:rsidP="00CF4512">
            <w:pPr>
              <w:spacing w:after="0"/>
              <w:jc w:val="center"/>
              <w:rPr>
                <w:rFonts w:ascii="Times New Roman" w:hAnsi="Times New Roman" w:cs="Times New Roman"/>
                <w:sz w:val="24"/>
                <w:szCs w:val="24"/>
              </w:rPr>
            </w:pPr>
            <w:r>
              <w:rPr>
                <w:rFonts w:ascii="Times New Roman" w:hAnsi="Times New Roman" w:cs="Times New Roman"/>
                <w:sz w:val="24"/>
                <w:szCs w:val="24"/>
              </w:rPr>
              <w:t>9034,1</w:t>
            </w:r>
          </w:p>
        </w:tc>
        <w:tc>
          <w:tcPr>
            <w:tcW w:w="1118" w:type="dxa"/>
            <w:tcMar>
              <w:top w:w="10" w:type="dxa"/>
              <w:left w:w="10" w:type="dxa"/>
              <w:bottom w:w="0" w:type="dxa"/>
              <w:right w:w="10" w:type="dxa"/>
            </w:tcMar>
            <w:vAlign w:val="center"/>
          </w:tcPr>
          <w:p w:rsidR="00CF4512" w:rsidRPr="00C661BC" w:rsidRDefault="00AB22C0" w:rsidP="00CF451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10015,2</w:t>
            </w:r>
          </w:p>
        </w:tc>
        <w:tc>
          <w:tcPr>
            <w:tcW w:w="1119" w:type="dxa"/>
            <w:tcMar>
              <w:top w:w="10" w:type="dxa"/>
              <w:left w:w="10" w:type="dxa"/>
              <w:bottom w:w="0" w:type="dxa"/>
              <w:right w:w="10" w:type="dxa"/>
            </w:tcMar>
            <w:vAlign w:val="center"/>
          </w:tcPr>
          <w:p w:rsidR="00CF4512" w:rsidRPr="00C661BC" w:rsidRDefault="00AB22C0" w:rsidP="00CF451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47,4</w:t>
            </w:r>
          </w:p>
        </w:tc>
      </w:tr>
      <w:tr w:rsidR="00CF4512" w:rsidRPr="00D7773E" w:rsidTr="0001265F">
        <w:trPr>
          <w:trHeight w:val="330"/>
        </w:trPr>
        <w:tc>
          <w:tcPr>
            <w:tcW w:w="4119" w:type="dxa"/>
            <w:tcMar>
              <w:top w:w="10" w:type="dxa"/>
              <w:left w:w="10" w:type="dxa"/>
              <w:bottom w:w="0" w:type="dxa"/>
              <w:right w:w="10" w:type="dxa"/>
            </w:tcMar>
            <w:vAlign w:val="center"/>
          </w:tcPr>
          <w:p w:rsidR="00CF4512" w:rsidRPr="00C661BC" w:rsidRDefault="00CF4512" w:rsidP="00AE1C6A">
            <w:pPr>
              <w:spacing w:after="0" w:line="240" w:lineRule="auto"/>
              <w:rPr>
                <w:rFonts w:ascii="Times New Roman" w:eastAsia="Calibri" w:hAnsi="Times New Roman" w:cs="Times New Roman"/>
                <w:sz w:val="24"/>
                <w:szCs w:val="24"/>
              </w:rPr>
            </w:pPr>
            <w:r w:rsidRPr="00C661BC">
              <w:rPr>
                <w:rFonts w:ascii="Times New Roman" w:eastAsia="Calibri" w:hAnsi="Times New Roman" w:cs="Times New Roman"/>
                <w:sz w:val="24"/>
                <w:szCs w:val="24"/>
              </w:rPr>
              <w:t>Жилищно-коммунальное хозяйство</w:t>
            </w:r>
          </w:p>
        </w:tc>
        <w:tc>
          <w:tcPr>
            <w:tcW w:w="720" w:type="dxa"/>
            <w:tcMar>
              <w:top w:w="10" w:type="dxa"/>
              <w:left w:w="10" w:type="dxa"/>
              <w:bottom w:w="0" w:type="dxa"/>
              <w:right w:w="10" w:type="dxa"/>
            </w:tcMar>
            <w:vAlign w:val="center"/>
          </w:tcPr>
          <w:p w:rsidR="00CF4512" w:rsidRPr="00C661BC" w:rsidRDefault="00CF4512" w:rsidP="00CF4512">
            <w:pPr>
              <w:spacing w:after="0" w:line="240" w:lineRule="auto"/>
              <w:jc w:val="center"/>
              <w:rPr>
                <w:rFonts w:ascii="Times New Roman" w:eastAsia="Calibri" w:hAnsi="Times New Roman" w:cs="Times New Roman"/>
                <w:sz w:val="24"/>
                <w:szCs w:val="24"/>
              </w:rPr>
            </w:pPr>
            <w:r w:rsidRPr="00C661BC">
              <w:rPr>
                <w:rFonts w:ascii="Times New Roman" w:eastAsia="Calibri" w:hAnsi="Times New Roman" w:cs="Times New Roman"/>
                <w:sz w:val="24"/>
                <w:szCs w:val="24"/>
              </w:rPr>
              <w:t>05</w:t>
            </w:r>
          </w:p>
        </w:tc>
        <w:tc>
          <w:tcPr>
            <w:tcW w:w="1134" w:type="dxa"/>
            <w:shd w:val="clear" w:color="auto" w:fill="C6D9F1" w:themeFill="text2" w:themeFillTint="33"/>
            <w:tcMar>
              <w:top w:w="10" w:type="dxa"/>
              <w:left w:w="10" w:type="dxa"/>
              <w:bottom w:w="0" w:type="dxa"/>
              <w:right w:w="10" w:type="dxa"/>
            </w:tcMar>
            <w:vAlign w:val="center"/>
          </w:tcPr>
          <w:p w:rsidR="00CF4512" w:rsidRPr="00C661BC" w:rsidRDefault="00AB22C0" w:rsidP="00CF451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48863,8</w:t>
            </w:r>
          </w:p>
        </w:tc>
        <w:tc>
          <w:tcPr>
            <w:tcW w:w="1276" w:type="dxa"/>
            <w:shd w:val="clear" w:color="auto" w:fill="F2DBDB" w:themeFill="accent2" w:themeFillTint="33"/>
            <w:tcMar>
              <w:top w:w="10" w:type="dxa"/>
              <w:left w:w="10" w:type="dxa"/>
              <w:bottom w:w="0" w:type="dxa"/>
              <w:right w:w="10" w:type="dxa"/>
            </w:tcMar>
            <w:vAlign w:val="center"/>
          </w:tcPr>
          <w:p w:rsidR="00CF4512" w:rsidRPr="00C661BC" w:rsidRDefault="00AB22C0" w:rsidP="00CF451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46992,1</w:t>
            </w:r>
          </w:p>
        </w:tc>
        <w:tc>
          <w:tcPr>
            <w:tcW w:w="1118" w:type="dxa"/>
            <w:tcMar>
              <w:top w:w="10" w:type="dxa"/>
              <w:left w:w="10" w:type="dxa"/>
              <w:bottom w:w="0" w:type="dxa"/>
              <w:right w:w="10" w:type="dxa"/>
            </w:tcMar>
            <w:vAlign w:val="center"/>
          </w:tcPr>
          <w:p w:rsidR="00CF4512" w:rsidRPr="00C661BC" w:rsidRDefault="00AB22C0" w:rsidP="00CF451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-1871,7</w:t>
            </w:r>
          </w:p>
        </w:tc>
        <w:tc>
          <w:tcPr>
            <w:tcW w:w="1119" w:type="dxa"/>
            <w:tcMar>
              <w:top w:w="10" w:type="dxa"/>
              <w:left w:w="10" w:type="dxa"/>
              <w:bottom w:w="0" w:type="dxa"/>
              <w:right w:w="10" w:type="dxa"/>
            </w:tcMar>
            <w:vAlign w:val="center"/>
          </w:tcPr>
          <w:p w:rsidR="00CF4512" w:rsidRPr="00C661BC" w:rsidRDefault="00AB22C0" w:rsidP="00CF451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76,0</w:t>
            </w:r>
          </w:p>
        </w:tc>
      </w:tr>
      <w:tr w:rsidR="00CF4512" w:rsidRPr="00D7773E" w:rsidTr="0001265F">
        <w:trPr>
          <w:trHeight w:val="411"/>
        </w:trPr>
        <w:tc>
          <w:tcPr>
            <w:tcW w:w="4119" w:type="dxa"/>
            <w:tcMar>
              <w:top w:w="10" w:type="dxa"/>
              <w:left w:w="10" w:type="dxa"/>
              <w:bottom w:w="0" w:type="dxa"/>
              <w:right w:w="10" w:type="dxa"/>
            </w:tcMar>
            <w:vAlign w:val="center"/>
          </w:tcPr>
          <w:p w:rsidR="00CF4512" w:rsidRPr="00C661BC" w:rsidRDefault="00CF4512" w:rsidP="00AE1C6A">
            <w:pPr>
              <w:spacing w:after="0" w:line="240" w:lineRule="auto"/>
              <w:rPr>
                <w:rFonts w:ascii="Times New Roman" w:eastAsia="Calibri" w:hAnsi="Times New Roman" w:cs="Times New Roman"/>
                <w:sz w:val="24"/>
                <w:szCs w:val="24"/>
              </w:rPr>
            </w:pPr>
            <w:r w:rsidRPr="00C661BC">
              <w:rPr>
                <w:rFonts w:ascii="Times New Roman" w:eastAsia="Calibri" w:hAnsi="Times New Roman" w:cs="Times New Roman"/>
                <w:sz w:val="24"/>
                <w:szCs w:val="24"/>
              </w:rPr>
              <w:t>Культура и кинематография</w:t>
            </w:r>
          </w:p>
        </w:tc>
        <w:tc>
          <w:tcPr>
            <w:tcW w:w="720" w:type="dxa"/>
            <w:tcMar>
              <w:top w:w="10" w:type="dxa"/>
              <w:left w:w="10" w:type="dxa"/>
              <w:bottom w:w="0" w:type="dxa"/>
              <w:right w:w="10" w:type="dxa"/>
            </w:tcMar>
            <w:vAlign w:val="center"/>
          </w:tcPr>
          <w:p w:rsidR="00CF4512" w:rsidRPr="00C661BC" w:rsidRDefault="00CF4512" w:rsidP="00CF4512">
            <w:pPr>
              <w:spacing w:after="0" w:line="240" w:lineRule="auto"/>
              <w:jc w:val="center"/>
              <w:rPr>
                <w:rFonts w:ascii="Times New Roman" w:eastAsia="Calibri" w:hAnsi="Times New Roman" w:cs="Times New Roman"/>
                <w:sz w:val="24"/>
                <w:szCs w:val="24"/>
              </w:rPr>
            </w:pPr>
            <w:r w:rsidRPr="00C661BC">
              <w:rPr>
                <w:rFonts w:ascii="Times New Roman" w:eastAsia="Calibri" w:hAnsi="Times New Roman" w:cs="Times New Roman"/>
                <w:sz w:val="24"/>
                <w:szCs w:val="24"/>
              </w:rPr>
              <w:t>08</w:t>
            </w:r>
          </w:p>
        </w:tc>
        <w:tc>
          <w:tcPr>
            <w:tcW w:w="1134" w:type="dxa"/>
            <w:shd w:val="clear" w:color="auto" w:fill="C6D9F1" w:themeFill="text2" w:themeFillTint="33"/>
            <w:tcMar>
              <w:top w:w="10" w:type="dxa"/>
              <w:left w:w="10" w:type="dxa"/>
              <w:bottom w:w="0" w:type="dxa"/>
              <w:right w:w="10" w:type="dxa"/>
            </w:tcMar>
            <w:vAlign w:val="center"/>
          </w:tcPr>
          <w:p w:rsidR="00CF4512" w:rsidRPr="00C661BC" w:rsidRDefault="00AB22C0" w:rsidP="00CF4512">
            <w:pPr>
              <w:spacing w:after="0"/>
              <w:jc w:val="center"/>
              <w:rPr>
                <w:rFonts w:ascii="Times New Roman" w:hAnsi="Times New Roman" w:cs="Times New Roman"/>
                <w:sz w:val="24"/>
                <w:szCs w:val="24"/>
              </w:rPr>
            </w:pPr>
            <w:r>
              <w:rPr>
                <w:rFonts w:ascii="Times New Roman" w:hAnsi="Times New Roman" w:cs="Times New Roman"/>
                <w:sz w:val="24"/>
                <w:szCs w:val="24"/>
              </w:rPr>
              <w:t>31268,7</w:t>
            </w:r>
          </w:p>
        </w:tc>
        <w:tc>
          <w:tcPr>
            <w:tcW w:w="1276" w:type="dxa"/>
            <w:shd w:val="clear" w:color="auto" w:fill="F2DBDB" w:themeFill="accent2" w:themeFillTint="33"/>
            <w:tcMar>
              <w:top w:w="10" w:type="dxa"/>
              <w:left w:w="10" w:type="dxa"/>
              <w:bottom w:w="0" w:type="dxa"/>
              <w:right w:w="10" w:type="dxa"/>
            </w:tcMar>
            <w:vAlign w:val="center"/>
          </w:tcPr>
          <w:p w:rsidR="00CF4512" w:rsidRPr="00C661BC" w:rsidRDefault="00AB22C0" w:rsidP="00CF4512">
            <w:pPr>
              <w:spacing w:after="0"/>
              <w:jc w:val="center"/>
              <w:rPr>
                <w:rFonts w:ascii="Times New Roman" w:hAnsi="Times New Roman" w:cs="Times New Roman"/>
                <w:sz w:val="24"/>
                <w:szCs w:val="24"/>
              </w:rPr>
            </w:pPr>
            <w:r>
              <w:rPr>
                <w:rFonts w:ascii="Times New Roman" w:hAnsi="Times New Roman" w:cs="Times New Roman"/>
                <w:sz w:val="24"/>
                <w:szCs w:val="24"/>
              </w:rPr>
              <w:t>31061,2</w:t>
            </w:r>
          </w:p>
        </w:tc>
        <w:tc>
          <w:tcPr>
            <w:tcW w:w="1118" w:type="dxa"/>
            <w:tcMar>
              <w:top w:w="10" w:type="dxa"/>
              <w:left w:w="10" w:type="dxa"/>
              <w:bottom w:w="0" w:type="dxa"/>
              <w:right w:w="10" w:type="dxa"/>
            </w:tcMar>
            <w:vAlign w:val="center"/>
          </w:tcPr>
          <w:p w:rsidR="00CF4512" w:rsidRPr="00C661BC" w:rsidRDefault="00AB22C0" w:rsidP="00CF451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-207,6</w:t>
            </w:r>
          </w:p>
        </w:tc>
        <w:tc>
          <w:tcPr>
            <w:tcW w:w="1119" w:type="dxa"/>
            <w:tcMar>
              <w:top w:w="10" w:type="dxa"/>
              <w:left w:w="10" w:type="dxa"/>
              <w:bottom w:w="0" w:type="dxa"/>
              <w:right w:w="10" w:type="dxa"/>
            </w:tcMar>
            <w:vAlign w:val="center"/>
          </w:tcPr>
          <w:p w:rsidR="00CF4512" w:rsidRPr="00C661BC" w:rsidRDefault="00AB22C0" w:rsidP="00CF451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99,3</w:t>
            </w:r>
          </w:p>
        </w:tc>
      </w:tr>
      <w:tr w:rsidR="00CF4512" w:rsidRPr="00D7773E" w:rsidTr="0001265F">
        <w:trPr>
          <w:trHeight w:val="209"/>
        </w:trPr>
        <w:tc>
          <w:tcPr>
            <w:tcW w:w="4119" w:type="dxa"/>
            <w:tcMar>
              <w:top w:w="10" w:type="dxa"/>
              <w:left w:w="10" w:type="dxa"/>
              <w:bottom w:w="0" w:type="dxa"/>
              <w:right w:w="10" w:type="dxa"/>
            </w:tcMar>
            <w:vAlign w:val="center"/>
          </w:tcPr>
          <w:p w:rsidR="00CF4512" w:rsidRPr="00C661BC" w:rsidRDefault="00CF4512" w:rsidP="00AE1C6A">
            <w:pPr>
              <w:spacing w:after="0" w:line="240" w:lineRule="auto"/>
              <w:rPr>
                <w:rFonts w:ascii="Times New Roman" w:eastAsia="Calibri" w:hAnsi="Times New Roman" w:cs="Times New Roman"/>
                <w:sz w:val="24"/>
                <w:szCs w:val="24"/>
              </w:rPr>
            </w:pPr>
            <w:r w:rsidRPr="00C661BC">
              <w:rPr>
                <w:rFonts w:ascii="Times New Roman" w:eastAsia="Calibri" w:hAnsi="Times New Roman" w:cs="Times New Roman"/>
                <w:sz w:val="24"/>
                <w:szCs w:val="24"/>
              </w:rPr>
              <w:t>Социальное обеспечение</w:t>
            </w:r>
          </w:p>
        </w:tc>
        <w:tc>
          <w:tcPr>
            <w:tcW w:w="720" w:type="dxa"/>
            <w:tcMar>
              <w:top w:w="10" w:type="dxa"/>
              <w:left w:w="10" w:type="dxa"/>
              <w:bottom w:w="0" w:type="dxa"/>
              <w:right w:w="10" w:type="dxa"/>
            </w:tcMar>
            <w:vAlign w:val="center"/>
          </w:tcPr>
          <w:p w:rsidR="00CF4512" w:rsidRPr="00C661BC" w:rsidRDefault="00CF4512" w:rsidP="00CF4512">
            <w:pPr>
              <w:spacing w:after="0" w:line="240" w:lineRule="auto"/>
              <w:jc w:val="center"/>
              <w:rPr>
                <w:rFonts w:ascii="Times New Roman" w:eastAsia="Calibri" w:hAnsi="Times New Roman" w:cs="Times New Roman"/>
                <w:sz w:val="24"/>
                <w:szCs w:val="24"/>
              </w:rPr>
            </w:pPr>
            <w:r w:rsidRPr="00C661BC">
              <w:rPr>
                <w:rFonts w:ascii="Times New Roman" w:eastAsia="Calibri" w:hAnsi="Times New Roman" w:cs="Times New Roman"/>
                <w:sz w:val="24"/>
                <w:szCs w:val="24"/>
              </w:rPr>
              <w:t>10</w:t>
            </w:r>
          </w:p>
        </w:tc>
        <w:tc>
          <w:tcPr>
            <w:tcW w:w="1134" w:type="dxa"/>
            <w:shd w:val="clear" w:color="auto" w:fill="C6D9F1" w:themeFill="text2" w:themeFillTint="33"/>
            <w:tcMar>
              <w:top w:w="10" w:type="dxa"/>
              <w:left w:w="10" w:type="dxa"/>
              <w:bottom w:w="0" w:type="dxa"/>
              <w:right w:w="10" w:type="dxa"/>
            </w:tcMar>
            <w:vAlign w:val="center"/>
          </w:tcPr>
          <w:p w:rsidR="00CF4512" w:rsidRPr="00C661BC" w:rsidRDefault="00AB22C0" w:rsidP="00CF4512">
            <w:pPr>
              <w:spacing w:after="0"/>
              <w:jc w:val="center"/>
              <w:rPr>
                <w:rFonts w:ascii="Times New Roman" w:hAnsi="Times New Roman" w:cs="Times New Roman"/>
                <w:sz w:val="24"/>
                <w:szCs w:val="24"/>
              </w:rPr>
            </w:pPr>
            <w:r>
              <w:rPr>
                <w:rFonts w:ascii="Times New Roman" w:hAnsi="Times New Roman" w:cs="Times New Roman"/>
                <w:sz w:val="24"/>
                <w:szCs w:val="24"/>
              </w:rPr>
              <w:t>8812,8</w:t>
            </w:r>
          </w:p>
        </w:tc>
        <w:tc>
          <w:tcPr>
            <w:tcW w:w="1276" w:type="dxa"/>
            <w:shd w:val="clear" w:color="auto" w:fill="F2DBDB" w:themeFill="accent2" w:themeFillTint="33"/>
            <w:tcMar>
              <w:top w:w="10" w:type="dxa"/>
              <w:left w:w="10" w:type="dxa"/>
              <w:bottom w:w="0" w:type="dxa"/>
              <w:right w:w="10" w:type="dxa"/>
            </w:tcMar>
            <w:vAlign w:val="center"/>
          </w:tcPr>
          <w:p w:rsidR="00CF4512" w:rsidRPr="00C661BC" w:rsidRDefault="00AB22C0" w:rsidP="00CF4512">
            <w:pPr>
              <w:spacing w:after="0"/>
              <w:jc w:val="center"/>
              <w:rPr>
                <w:rFonts w:ascii="Times New Roman" w:hAnsi="Times New Roman" w:cs="Times New Roman"/>
                <w:sz w:val="24"/>
                <w:szCs w:val="24"/>
              </w:rPr>
            </w:pPr>
            <w:r>
              <w:rPr>
                <w:rFonts w:ascii="Times New Roman" w:hAnsi="Times New Roman" w:cs="Times New Roman"/>
                <w:sz w:val="24"/>
                <w:szCs w:val="24"/>
              </w:rPr>
              <w:t>8700,8</w:t>
            </w:r>
          </w:p>
        </w:tc>
        <w:tc>
          <w:tcPr>
            <w:tcW w:w="1118" w:type="dxa"/>
            <w:tcMar>
              <w:top w:w="10" w:type="dxa"/>
              <w:left w:w="10" w:type="dxa"/>
              <w:bottom w:w="0" w:type="dxa"/>
              <w:right w:w="10" w:type="dxa"/>
            </w:tcMar>
            <w:vAlign w:val="center"/>
          </w:tcPr>
          <w:p w:rsidR="00CF4512" w:rsidRPr="00C661BC" w:rsidRDefault="00AB22C0" w:rsidP="00AB22C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-111,9</w:t>
            </w:r>
          </w:p>
        </w:tc>
        <w:tc>
          <w:tcPr>
            <w:tcW w:w="1119" w:type="dxa"/>
            <w:tcMar>
              <w:top w:w="10" w:type="dxa"/>
              <w:left w:w="10" w:type="dxa"/>
              <w:bottom w:w="0" w:type="dxa"/>
              <w:right w:w="10" w:type="dxa"/>
            </w:tcMar>
            <w:vAlign w:val="center"/>
          </w:tcPr>
          <w:p w:rsidR="00CF4512" w:rsidRPr="00C661BC" w:rsidRDefault="00AB22C0" w:rsidP="00CF451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98,7</w:t>
            </w:r>
          </w:p>
        </w:tc>
      </w:tr>
      <w:tr w:rsidR="00CF4512" w:rsidRPr="00D7773E" w:rsidTr="0001265F">
        <w:trPr>
          <w:trHeight w:val="209"/>
        </w:trPr>
        <w:tc>
          <w:tcPr>
            <w:tcW w:w="4119" w:type="dxa"/>
            <w:tcMar>
              <w:top w:w="10" w:type="dxa"/>
              <w:left w:w="10" w:type="dxa"/>
              <w:bottom w:w="0" w:type="dxa"/>
              <w:right w:w="10" w:type="dxa"/>
            </w:tcMar>
            <w:vAlign w:val="center"/>
          </w:tcPr>
          <w:p w:rsidR="00CF4512" w:rsidRPr="00C661BC" w:rsidRDefault="00B51328" w:rsidP="00AE1C6A">
            <w:pPr>
              <w:spacing w:after="0" w:line="240" w:lineRule="auto"/>
              <w:rPr>
                <w:rFonts w:ascii="Times New Roman" w:eastAsia="Calibri" w:hAnsi="Times New Roman" w:cs="Times New Roman"/>
                <w:sz w:val="24"/>
                <w:szCs w:val="24"/>
              </w:rPr>
            </w:pPr>
            <w:r w:rsidRPr="00C661BC">
              <w:rPr>
                <w:rFonts w:ascii="Times New Roman" w:eastAsia="Calibri" w:hAnsi="Times New Roman" w:cs="Times New Roman"/>
                <w:sz w:val="24"/>
                <w:szCs w:val="24"/>
              </w:rPr>
              <w:t>Физическая культура и спорт</w:t>
            </w:r>
          </w:p>
        </w:tc>
        <w:tc>
          <w:tcPr>
            <w:tcW w:w="720" w:type="dxa"/>
            <w:tcMar>
              <w:top w:w="10" w:type="dxa"/>
              <w:left w:w="10" w:type="dxa"/>
              <w:bottom w:w="0" w:type="dxa"/>
              <w:right w:w="10" w:type="dxa"/>
            </w:tcMar>
            <w:vAlign w:val="center"/>
          </w:tcPr>
          <w:p w:rsidR="00CF4512" w:rsidRPr="00C661BC" w:rsidRDefault="00CF4512" w:rsidP="00CF4512">
            <w:pPr>
              <w:spacing w:after="0" w:line="240" w:lineRule="auto"/>
              <w:jc w:val="center"/>
              <w:rPr>
                <w:rFonts w:ascii="Times New Roman" w:eastAsia="Calibri" w:hAnsi="Times New Roman" w:cs="Times New Roman"/>
                <w:sz w:val="24"/>
                <w:szCs w:val="24"/>
              </w:rPr>
            </w:pPr>
            <w:r w:rsidRPr="00C661BC">
              <w:rPr>
                <w:rFonts w:ascii="Times New Roman" w:eastAsia="Calibri" w:hAnsi="Times New Roman" w:cs="Times New Roman"/>
                <w:sz w:val="24"/>
                <w:szCs w:val="24"/>
              </w:rPr>
              <w:t>11</w:t>
            </w:r>
          </w:p>
        </w:tc>
        <w:tc>
          <w:tcPr>
            <w:tcW w:w="1134" w:type="dxa"/>
            <w:shd w:val="clear" w:color="auto" w:fill="C6D9F1" w:themeFill="text2" w:themeFillTint="33"/>
            <w:tcMar>
              <w:top w:w="10" w:type="dxa"/>
              <w:left w:w="10" w:type="dxa"/>
              <w:bottom w:w="0" w:type="dxa"/>
              <w:right w:w="10" w:type="dxa"/>
            </w:tcMar>
            <w:vAlign w:val="center"/>
          </w:tcPr>
          <w:p w:rsidR="00CF4512" w:rsidRPr="00C661BC" w:rsidRDefault="00AB22C0" w:rsidP="00CF4512">
            <w:pPr>
              <w:spacing w:after="0"/>
              <w:jc w:val="center"/>
              <w:rPr>
                <w:rFonts w:ascii="Times New Roman" w:hAnsi="Times New Roman" w:cs="Times New Roman"/>
                <w:sz w:val="24"/>
                <w:szCs w:val="24"/>
              </w:rPr>
            </w:pPr>
            <w:r>
              <w:rPr>
                <w:rFonts w:ascii="Times New Roman" w:hAnsi="Times New Roman" w:cs="Times New Roman"/>
                <w:sz w:val="24"/>
                <w:szCs w:val="24"/>
              </w:rPr>
              <w:t>1870,4</w:t>
            </w:r>
          </w:p>
        </w:tc>
        <w:tc>
          <w:tcPr>
            <w:tcW w:w="1276" w:type="dxa"/>
            <w:shd w:val="clear" w:color="auto" w:fill="F2DBDB" w:themeFill="accent2" w:themeFillTint="33"/>
            <w:tcMar>
              <w:top w:w="10" w:type="dxa"/>
              <w:left w:w="10" w:type="dxa"/>
              <w:bottom w:w="0" w:type="dxa"/>
              <w:right w:w="10" w:type="dxa"/>
            </w:tcMar>
            <w:vAlign w:val="center"/>
          </w:tcPr>
          <w:p w:rsidR="00CF4512" w:rsidRPr="00C661BC" w:rsidRDefault="00AB22C0" w:rsidP="00CF4512">
            <w:pPr>
              <w:spacing w:after="0"/>
              <w:jc w:val="center"/>
              <w:rPr>
                <w:rFonts w:ascii="Times New Roman" w:hAnsi="Times New Roman" w:cs="Times New Roman"/>
                <w:sz w:val="24"/>
                <w:szCs w:val="24"/>
              </w:rPr>
            </w:pPr>
            <w:r>
              <w:rPr>
                <w:rFonts w:ascii="Times New Roman" w:hAnsi="Times New Roman" w:cs="Times New Roman"/>
                <w:sz w:val="24"/>
                <w:szCs w:val="24"/>
              </w:rPr>
              <w:t>1854,7</w:t>
            </w:r>
          </w:p>
        </w:tc>
        <w:tc>
          <w:tcPr>
            <w:tcW w:w="1118" w:type="dxa"/>
            <w:tcMar>
              <w:top w:w="10" w:type="dxa"/>
              <w:left w:w="10" w:type="dxa"/>
              <w:bottom w:w="0" w:type="dxa"/>
              <w:right w:w="10" w:type="dxa"/>
            </w:tcMar>
            <w:vAlign w:val="center"/>
          </w:tcPr>
          <w:p w:rsidR="00CF4512" w:rsidRPr="00C661BC" w:rsidRDefault="00AB22C0" w:rsidP="00CF451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-15,7</w:t>
            </w:r>
          </w:p>
        </w:tc>
        <w:tc>
          <w:tcPr>
            <w:tcW w:w="1119" w:type="dxa"/>
            <w:tcMar>
              <w:top w:w="10" w:type="dxa"/>
              <w:left w:w="10" w:type="dxa"/>
              <w:bottom w:w="0" w:type="dxa"/>
              <w:right w:w="10" w:type="dxa"/>
            </w:tcMar>
            <w:vAlign w:val="center"/>
          </w:tcPr>
          <w:p w:rsidR="00CF4512" w:rsidRPr="00C661BC" w:rsidRDefault="00CF4512" w:rsidP="00CF4512">
            <w:pPr>
              <w:spacing w:after="0" w:line="240" w:lineRule="auto"/>
              <w:jc w:val="center"/>
              <w:rPr>
                <w:rFonts w:ascii="Times New Roman" w:eastAsia="Calibri" w:hAnsi="Times New Roman" w:cs="Times New Roman"/>
                <w:sz w:val="24"/>
                <w:szCs w:val="24"/>
              </w:rPr>
            </w:pPr>
            <w:r w:rsidRPr="00C661BC">
              <w:rPr>
                <w:rFonts w:ascii="Times New Roman" w:eastAsia="Calibri" w:hAnsi="Times New Roman" w:cs="Times New Roman"/>
                <w:sz w:val="24"/>
                <w:szCs w:val="24"/>
              </w:rPr>
              <w:t>99,2</w:t>
            </w:r>
          </w:p>
        </w:tc>
      </w:tr>
      <w:tr w:rsidR="00CF4512" w:rsidRPr="00D7773E" w:rsidTr="0001265F">
        <w:trPr>
          <w:trHeight w:val="209"/>
        </w:trPr>
        <w:tc>
          <w:tcPr>
            <w:tcW w:w="4119" w:type="dxa"/>
            <w:tcMar>
              <w:top w:w="10" w:type="dxa"/>
              <w:left w:w="10" w:type="dxa"/>
              <w:bottom w:w="0" w:type="dxa"/>
              <w:right w:w="10" w:type="dxa"/>
            </w:tcMar>
            <w:vAlign w:val="center"/>
          </w:tcPr>
          <w:p w:rsidR="00CF4512" w:rsidRPr="00C661BC" w:rsidRDefault="00CF4512" w:rsidP="00AE1C6A">
            <w:pPr>
              <w:spacing w:after="0" w:line="240" w:lineRule="auto"/>
              <w:rPr>
                <w:rFonts w:ascii="Times New Roman" w:eastAsia="Calibri" w:hAnsi="Times New Roman" w:cs="Times New Roman"/>
                <w:sz w:val="24"/>
                <w:szCs w:val="24"/>
              </w:rPr>
            </w:pPr>
            <w:r w:rsidRPr="00C661BC">
              <w:rPr>
                <w:rFonts w:ascii="Times New Roman" w:eastAsia="Calibri" w:hAnsi="Times New Roman" w:cs="Times New Roman"/>
                <w:sz w:val="24"/>
                <w:szCs w:val="24"/>
              </w:rPr>
              <w:t>Средства массовой информации</w:t>
            </w:r>
          </w:p>
        </w:tc>
        <w:tc>
          <w:tcPr>
            <w:tcW w:w="720" w:type="dxa"/>
            <w:tcMar>
              <w:top w:w="10" w:type="dxa"/>
              <w:left w:w="10" w:type="dxa"/>
              <w:bottom w:w="0" w:type="dxa"/>
              <w:right w:w="10" w:type="dxa"/>
            </w:tcMar>
            <w:vAlign w:val="center"/>
          </w:tcPr>
          <w:p w:rsidR="00CF4512" w:rsidRPr="00C661BC" w:rsidRDefault="00CF4512" w:rsidP="00CF4512">
            <w:pPr>
              <w:spacing w:after="0" w:line="240" w:lineRule="auto"/>
              <w:jc w:val="center"/>
              <w:rPr>
                <w:rFonts w:ascii="Times New Roman" w:eastAsia="Calibri" w:hAnsi="Times New Roman" w:cs="Times New Roman"/>
                <w:sz w:val="24"/>
                <w:szCs w:val="24"/>
              </w:rPr>
            </w:pPr>
            <w:r w:rsidRPr="00C661BC">
              <w:rPr>
                <w:rFonts w:ascii="Times New Roman" w:eastAsia="Calibri" w:hAnsi="Times New Roman" w:cs="Times New Roman"/>
                <w:sz w:val="24"/>
                <w:szCs w:val="24"/>
              </w:rPr>
              <w:t>12</w:t>
            </w:r>
          </w:p>
        </w:tc>
        <w:tc>
          <w:tcPr>
            <w:tcW w:w="1134" w:type="dxa"/>
            <w:shd w:val="clear" w:color="auto" w:fill="C6D9F1" w:themeFill="text2" w:themeFillTint="33"/>
            <w:tcMar>
              <w:top w:w="10" w:type="dxa"/>
              <w:left w:w="10" w:type="dxa"/>
              <w:bottom w:w="0" w:type="dxa"/>
              <w:right w:w="10" w:type="dxa"/>
            </w:tcMar>
            <w:vAlign w:val="center"/>
          </w:tcPr>
          <w:p w:rsidR="00CF4512" w:rsidRPr="00C661BC" w:rsidRDefault="00AB22C0" w:rsidP="00CF4512">
            <w:pPr>
              <w:spacing w:after="0"/>
              <w:jc w:val="center"/>
              <w:rPr>
                <w:rFonts w:ascii="Times New Roman" w:hAnsi="Times New Roman" w:cs="Times New Roman"/>
                <w:sz w:val="24"/>
                <w:szCs w:val="24"/>
              </w:rPr>
            </w:pPr>
            <w:r>
              <w:rPr>
                <w:rFonts w:ascii="Times New Roman" w:hAnsi="Times New Roman" w:cs="Times New Roman"/>
                <w:sz w:val="24"/>
                <w:szCs w:val="24"/>
              </w:rPr>
              <w:t>497,9</w:t>
            </w:r>
          </w:p>
        </w:tc>
        <w:tc>
          <w:tcPr>
            <w:tcW w:w="1276" w:type="dxa"/>
            <w:shd w:val="clear" w:color="auto" w:fill="F2DBDB" w:themeFill="accent2" w:themeFillTint="33"/>
            <w:tcMar>
              <w:top w:w="10" w:type="dxa"/>
              <w:left w:w="10" w:type="dxa"/>
              <w:bottom w:w="0" w:type="dxa"/>
              <w:right w:w="10" w:type="dxa"/>
            </w:tcMar>
            <w:vAlign w:val="center"/>
          </w:tcPr>
          <w:p w:rsidR="00CF4512" w:rsidRPr="00C661BC" w:rsidRDefault="00AB22C0" w:rsidP="00CF4512">
            <w:pPr>
              <w:spacing w:after="0"/>
              <w:jc w:val="center"/>
              <w:rPr>
                <w:rFonts w:ascii="Times New Roman" w:hAnsi="Times New Roman" w:cs="Times New Roman"/>
                <w:sz w:val="24"/>
                <w:szCs w:val="24"/>
              </w:rPr>
            </w:pPr>
            <w:r>
              <w:rPr>
                <w:rFonts w:ascii="Times New Roman" w:hAnsi="Times New Roman" w:cs="Times New Roman"/>
                <w:sz w:val="24"/>
                <w:szCs w:val="24"/>
              </w:rPr>
              <w:t>497,9</w:t>
            </w:r>
          </w:p>
        </w:tc>
        <w:tc>
          <w:tcPr>
            <w:tcW w:w="1118" w:type="dxa"/>
            <w:tcMar>
              <w:top w:w="10" w:type="dxa"/>
              <w:left w:w="10" w:type="dxa"/>
              <w:bottom w:w="0" w:type="dxa"/>
              <w:right w:w="10" w:type="dxa"/>
            </w:tcMar>
            <w:vAlign w:val="center"/>
          </w:tcPr>
          <w:p w:rsidR="00CF4512" w:rsidRPr="00C661BC" w:rsidRDefault="00AB22C0" w:rsidP="00CF451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119" w:type="dxa"/>
            <w:tcMar>
              <w:top w:w="10" w:type="dxa"/>
              <w:left w:w="10" w:type="dxa"/>
              <w:bottom w:w="0" w:type="dxa"/>
              <w:right w:w="10" w:type="dxa"/>
            </w:tcMar>
            <w:vAlign w:val="center"/>
          </w:tcPr>
          <w:p w:rsidR="00CF4512" w:rsidRPr="00C661BC" w:rsidRDefault="00AB22C0" w:rsidP="00CF451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100,0</w:t>
            </w:r>
          </w:p>
        </w:tc>
      </w:tr>
      <w:tr w:rsidR="00CF4512" w:rsidRPr="00D7773E" w:rsidTr="0001265F">
        <w:trPr>
          <w:trHeight w:val="209"/>
        </w:trPr>
        <w:tc>
          <w:tcPr>
            <w:tcW w:w="4119" w:type="dxa"/>
            <w:tcMar>
              <w:top w:w="10" w:type="dxa"/>
              <w:left w:w="10" w:type="dxa"/>
              <w:bottom w:w="0" w:type="dxa"/>
              <w:right w:w="10" w:type="dxa"/>
            </w:tcMar>
            <w:vAlign w:val="center"/>
          </w:tcPr>
          <w:p w:rsidR="00CF4512" w:rsidRPr="00C661BC" w:rsidRDefault="00CF4512" w:rsidP="00AE1C6A">
            <w:pPr>
              <w:spacing w:after="0" w:line="240" w:lineRule="auto"/>
              <w:rPr>
                <w:rFonts w:ascii="Times New Roman" w:eastAsia="Calibri" w:hAnsi="Times New Roman" w:cs="Times New Roman"/>
                <w:sz w:val="24"/>
                <w:szCs w:val="24"/>
              </w:rPr>
            </w:pPr>
            <w:r w:rsidRPr="00C661BC">
              <w:rPr>
                <w:rFonts w:ascii="Times New Roman" w:eastAsia="Calibri" w:hAnsi="Times New Roman" w:cs="Times New Roman"/>
                <w:sz w:val="24"/>
                <w:szCs w:val="24"/>
              </w:rPr>
              <w:t>Обслуживание муниципального долга</w:t>
            </w:r>
          </w:p>
        </w:tc>
        <w:tc>
          <w:tcPr>
            <w:tcW w:w="720" w:type="dxa"/>
            <w:tcMar>
              <w:top w:w="10" w:type="dxa"/>
              <w:left w:w="10" w:type="dxa"/>
              <w:bottom w:w="0" w:type="dxa"/>
              <w:right w:w="10" w:type="dxa"/>
            </w:tcMar>
            <w:vAlign w:val="center"/>
          </w:tcPr>
          <w:p w:rsidR="00CF4512" w:rsidRPr="00C661BC" w:rsidRDefault="00CF4512" w:rsidP="00CF4512">
            <w:pPr>
              <w:spacing w:after="0" w:line="240" w:lineRule="auto"/>
              <w:jc w:val="center"/>
              <w:rPr>
                <w:rFonts w:ascii="Times New Roman" w:eastAsia="Calibri" w:hAnsi="Times New Roman" w:cs="Times New Roman"/>
                <w:sz w:val="24"/>
                <w:szCs w:val="24"/>
              </w:rPr>
            </w:pPr>
            <w:r w:rsidRPr="00C661BC">
              <w:rPr>
                <w:rFonts w:ascii="Times New Roman" w:eastAsia="Calibri" w:hAnsi="Times New Roman" w:cs="Times New Roman"/>
                <w:sz w:val="24"/>
                <w:szCs w:val="24"/>
              </w:rPr>
              <w:t>13</w:t>
            </w:r>
          </w:p>
        </w:tc>
        <w:tc>
          <w:tcPr>
            <w:tcW w:w="1134" w:type="dxa"/>
            <w:shd w:val="clear" w:color="auto" w:fill="C6D9F1" w:themeFill="text2" w:themeFillTint="33"/>
            <w:tcMar>
              <w:top w:w="10" w:type="dxa"/>
              <w:left w:w="10" w:type="dxa"/>
              <w:bottom w:w="0" w:type="dxa"/>
              <w:right w:w="10" w:type="dxa"/>
            </w:tcMar>
            <w:vAlign w:val="center"/>
          </w:tcPr>
          <w:p w:rsidR="00CF4512" w:rsidRPr="00C661BC" w:rsidRDefault="00AB22C0" w:rsidP="00CF4512">
            <w:pPr>
              <w:spacing w:after="0"/>
              <w:jc w:val="center"/>
              <w:rPr>
                <w:rFonts w:ascii="Times New Roman" w:hAnsi="Times New Roman" w:cs="Times New Roman"/>
                <w:sz w:val="24"/>
                <w:szCs w:val="24"/>
              </w:rPr>
            </w:pPr>
            <w:r>
              <w:rPr>
                <w:rFonts w:ascii="Times New Roman" w:hAnsi="Times New Roman" w:cs="Times New Roman"/>
                <w:sz w:val="24"/>
                <w:szCs w:val="24"/>
              </w:rPr>
              <w:t>1125,0</w:t>
            </w:r>
          </w:p>
        </w:tc>
        <w:tc>
          <w:tcPr>
            <w:tcW w:w="1276" w:type="dxa"/>
            <w:shd w:val="clear" w:color="auto" w:fill="F2DBDB" w:themeFill="accent2" w:themeFillTint="33"/>
            <w:tcMar>
              <w:top w:w="10" w:type="dxa"/>
              <w:left w:w="10" w:type="dxa"/>
              <w:bottom w:w="0" w:type="dxa"/>
              <w:right w:w="10" w:type="dxa"/>
            </w:tcMar>
            <w:vAlign w:val="center"/>
          </w:tcPr>
          <w:p w:rsidR="00CF4512" w:rsidRPr="00C661BC" w:rsidRDefault="00AB22C0" w:rsidP="00CF4512">
            <w:pPr>
              <w:spacing w:after="0"/>
              <w:jc w:val="center"/>
              <w:rPr>
                <w:rFonts w:ascii="Times New Roman" w:hAnsi="Times New Roman" w:cs="Times New Roman"/>
                <w:sz w:val="24"/>
                <w:szCs w:val="24"/>
              </w:rPr>
            </w:pPr>
            <w:r>
              <w:rPr>
                <w:rFonts w:ascii="Times New Roman" w:hAnsi="Times New Roman" w:cs="Times New Roman"/>
                <w:sz w:val="24"/>
                <w:szCs w:val="24"/>
              </w:rPr>
              <w:t>1125,0</w:t>
            </w:r>
          </w:p>
        </w:tc>
        <w:tc>
          <w:tcPr>
            <w:tcW w:w="1118" w:type="dxa"/>
            <w:tcMar>
              <w:top w:w="10" w:type="dxa"/>
              <w:left w:w="10" w:type="dxa"/>
              <w:bottom w:w="0" w:type="dxa"/>
              <w:right w:w="10" w:type="dxa"/>
            </w:tcMar>
            <w:vAlign w:val="center"/>
          </w:tcPr>
          <w:p w:rsidR="00CF4512" w:rsidRPr="00C661BC" w:rsidRDefault="00CF4512" w:rsidP="00CF4512">
            <w:pPr>
              <w:spacing w:after="0" w:line="240" w:lineRule="auto"/>
              <w:jc w:val="center"/>
              <w:rPr>
                <w:rFonts w:ascii="Times New Roman" w:eastAsia="Calibri" w:hAnsi="Times New Roman" w:cs="Times New Roman"/>
                <w:sz w:val="24"/>
                <w:szCs w:val="24"/>
              </w:rPr>
            </w:pPr>
            <w:r w:rsidRPr="00C661BC">
              <w:rPr>
                <w:rFonts w:ascii="Times New Roman" w:eastAsia="Calibri" w:hAnsi="Times New Roman" w:cs="Times New Roman"/>
                <w:sz w:val="24"/>
                <w:szCs w:val="24"/>
              </w:rPr>
              <w:t>0</w:t>
            </w:r>
          </w:p>
        </w:tc>
        <w:tc>
          <w:tcPr>
            <w:tcW w:w="1119" w:type="dxa"/>
            <w:tcMar>
              <w:top w:w="10" w:type="dxa"/>
              <w:left w:w="10" w:type="dxa"/>
              <w:bottom w:w="0" w:type="dxa"/>
              <w:right w:w="10" w:type="dxa"/>
            </w:tcMar>
            <w:vAlign w:val="center"/>
          </w:tcPr>
          <w:p w:rsidR="00CF4512" w:rsidRPr="00C661BC" w:rsidRDefault="00CF4512" w:rsidP="00CF4512">
            <w:pPr>
              <w:spacing w:after="0" w:line="240" w:lineRule="auto"/>
              <w:jc w:val="center"/>
              <w:rPr>
                <w:rFonts w:ascii="Times New Roman" w:eastAsia="Calibri" w:hAnsi="Times New Roman" w:cs="Times New Roman"/>
                <w:sz w:val="24"/>
                <w:szCs w:val="24"/>
              </w:rPr>
            </w:pPr>
            <w:r w:rsidRPr="00C661BC">
              <w:rPr>
                <w:rFonts w:ascii="Times New Roman" w:eastAsia="Calibri" w:hAnsi="Times New Roman" w:cs="Times New Roman"/>
                <w:sz w:val="24"/>
                <w:szCs w:val="24"/>
              </w:rPr>
              <w:t>100,0</w:t>
            </w:r>
          </w:p>
        </w:tc>
      </w:tr>
      <w:tr w:rsidR="00CF4512" w:rsidRPr="00D7773E" w:rsidTr="0001265F">
        <w:trPr>
          <w:trHeight w:val="333"/>
        </w:trPr>
        <w:tc>
          <w:tcPr>
            <w:tcW w:w="4119" w:type="dxa"/>
            <w:tcMar>
              <w:top w:w="10" w:type="dxa"/>
              <w:left w:w="10" w:type="dxa"/>
              <w:bottom w:w="0" w:type="dxa"/>
              <w:right w:w="10" w:type="dxa"/>
            </w:tcMar>
            <w:vAlign w:val="center"/>
          </w:tcPr>
          <w:p w:rsidR="00CF4512" w:rsidRPr="0001265F" w:rsidRDefault="00CF4512" w:rsidP="004E53A3">
            <w:pPr>
              <w:spacing w:after="0" w:line="240" w:lineRule="auto"/>
              <w:jc w:val="center"/>
              <w:rPr>
                <w:rFonts w:ascii="Times New Roman" w:eastAsia="Calibri" w:hAnsi="Times New Roman" w:cs="Times New Roman"/>
                <w:b/>
                <w:bCs/>
                <w:sz w:val="24"/>
                <w:szCs w:val="24"/>
              </w:rPr>
            </w:pPr>
            <w:r w:rsidRPr="0001265F">
              <w:rPr>
                <w:rFonts w:ascii="Times New Roman" w:eastAsia="Calibri" w:hAnsi="Times New Roman" w:cs="Times New Roman"/>
                <w:b/>
                <w:bCs/>
                <w:sz w:val="24"/>
                <w:szCs w:val="24"/>
              </w:rPr>
              <w:t>ВСЕГО</w:t>
            </w:r>
          </w:p>
        </w:tc>
        <w:tc>
          <w:tcPr>
            <w:tcW w:w="720" w:type="dxa"/>
            <w:tcMar>
              <w:top w:w="10" w:type="dxa"/>
              <w:left w:w="10" w:type="dxa"/>
              <w:bottom w:w="0" w:type="dxa"/>
              <w:right w:w="10" w:type="dxa"/>
            </w:tcMar>
            <w:vAlign w:val="center"/>
          </w:tcPr>
          <w:p w:rsidR="00CF4512" w:rsidRPr="0001265F" w:rsidRDefault="00CF4512" w:rsidP="004E53A3">
            <w:pPr>
              <w:spacing w:after="0" w:line="240" w:lineRule="auto"/>
              <w:jc w:val="center"/>
              <w:rPr>
                <w:rFonts w:ascii="Times New Roman" w:eastAsia="Calibri" w:hAnsi="Times New Roman" w:cs="Times New Roman"/>
                <w:b/>
                <w:bCs/>
                <w:sz w:val="24"/>
                <w:szCs w:val="24"/>
              </w:rPr>
            </w:pPr>
          </w:p>
        </w:tc>
        <w:tc>
          <w:tcPr>
            <w:tcW w:w="1134" w:type="dxa"/>
            <w:shd w:val="clear" w:color="auto" w:fill="C6D9F1" w:themeFill="text2" w:themeFillTint="33"/>
            <w:tcMar>
              <w:top w:w="10" w:type="dxa"/>
              <w:left w:w="10" w:type="dxa"/>
              <w:bottom w:w="0" w:type="dxa"/>
              <w:right w:w="10" w:type="dxa"/>
            </w:tcMar>
            <w:vAlign w:val="center"/>
          </w:tcPr>
          <w:p w:rsidR="00CF4512" w:rsidRPr="0001265F" w:rsidRDefault="00AB22C0" w:rsidP="004E53A3">
            <w:pPr>
              <w:spacing w:after="0"/>
              <w:jc w:val="center"/>
              <w:rPr>
                <w:rFonts w:ascii="Times New Roman" w:hAnsi="Times New Roman" w:cs="Times New Roman"/>
                <w:b/>
                <w:sz w:val="24"/>
                <w:szCs w:val="24"/>
              </w:rPr>
            </w:pPr>
            <w:r>
              <w:rPr>
                <w:rFonts w:ascii="Times New Roman" w:hAnsi="Times New Roman" w:cs="Times New Roman"/>
                <w:b/>
                <w:sz w:val="24"/>
                <w:szCs w:val="24"/>
              </w:rPr>
              <w:t>144380,4</w:t>
            </w:r>
          </w:p>
        </w:tc>
        <w:tc>
          <w:tcPr>
            <w:tcW w:w="1276" w:type="dxa"/>
            <w:shd w:val="clear" w:color="auto" w:fill="F2DBDB" w:themeFill="accent2" w:themeFillTint="33"/>
            <w:tcMar>
              <w:top w:w="10" w:type="dxa"/>
              <w:left w:w="10" w:type="dxa"/>
              <w:bottom w:w="0" w:type="dxa"/>
              <w:right w:w="10" w:type="dxa"/>
            </w:tcMar>
            <w:vAlign w:val="center"/>
          </w:tcPr>
          <w:p w:rsidR="00CF4512" w:rsidRPr="0001265F" w:rsidRDefault="00AB22C0" w:rsidP="004E53A3">
            <w:pPr>
              <w:spacing w:after="0"/>
              <w:jc w:val="center"/>
              <w:rPr>
                <w:rFonts w:ascii="Times New Roman" w:hAnsi="Times New Roman" w:cs="Times New Roman"/>
                <w:b/>
                <w:sz w:val="24"/>
                <w:szCs w:val="24"/>
              </w:rPr>
            </w:pPr>
            <w:r>
              <w:rPr>
                <w:rFonts w:ascii="Times New Roman" w:hAnsi="Times New Roman" w:cs="Times New Roman"/>
                <w:b/>
                <w:sz w:val="24"/>
                <w:szCs w:val="24"/>
              </w:rPr>
              <w:t>131613,7</w:t>
            </w:r>
          </w:p>
        </w:tc>
        <w:tc>
          <w:tcPr>
            <w:tcW w:w="1118" w:type="dxa"/>
            <w:tcMar>
              <w:top w:w="10" w:type="dxa"/>
              <w:left w:w="10" w:type="dxa"/>
              <w:bottom w:w="0" w:type="dxa"/>
              <w:right w:w="10" w:type="dxa"/>
            </w:tcMar>
            <w:vAlign w:val="center"/>
          </w:tcPr>
          <w:p w:rsidR="00CF4512" w:rsidRPr="0001265F" w:rsidRDefault="00AB22C0" w:rsidP="004E53A3">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12766,7</w:t>
            </w:r>
          </w:p>
        </w:tc>
        <w:tc>
          <w:tcPr>
            <w:tcW w:w="1119" w:type="dxa"/>
            <w:tcMar>
              <w:top w:w="10" w:type="dxa"/>
              <w:left w:w="10" w:type="dxa"/>
              <w:bottom w:w="0" w:type="dxa"/>
              <w:right w:w="10" w:type="dxa"/>
            </w:tcMar>
            <w:vAlign w:val="center"/>
          </w:tcPr>
          <w:p w:rsidR="00CF4512" w:rsidRPr="0001265F" w:rsidRDefault="00AB22C0" w:rsidP="004E53A3">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91,2</w:t>
            </w:r>
          </w:p>
        </w:tc>
      </w:tr>
    </w:tbl>
    <w:p w:rsidR="00C661BC" w:rsidRDefault="00C661BC" w:rsidP="001C6DAE">
      <w:pPr>
        <w:spacing w:line="240" w:lineRule="auto"/>
        <w:ind w:firstLine="708"/>
        <w:jc w:val="right"/>
        <w:rPr>
          <w:rFonts w:ascii="Times New Roman" w:eastAsia="Calibri" w:hAnsi="Times New Roman" w:cs="Times New Roman"/>
          <w:sz w:val="28"/>
          <w:szCs w:val="28"/>
        </w:rPr>
      </w:pPr>
    </w:p>
    <w:p w:rsidR="009979B8" w:rsidRDefault="009979B8" w:rsidP="00A43D7A">
      <w:pPr>
        <w:spacing w:line="240" w:lineRule="auto"/>
        <w:jc w:val="both"/>
        <w:rPr>
          <w:rFonts w:ascii="Times New Roman" w:eastAsia="Calibri" w:hAnsi="Times New Roman" w:cs="Times New Roman"/>
          <w:sz w:val="28"/>
          <w:szCs w:val="28"/>
        </w:rPr>
      </w:pPr>
      <w:r>
        <w:rPr>
          <w:rFonts w:ascii="Calibri" w:eastAsia="Calibri" w:hAnsi="Calibri" w:cs="Calibri"/>
          <w:noProof/>
          <w:lang w:eastAsia="ru-RU"/>
        </w:rPr>
        <w:lastRenderedPageBreak/>
        <w:drawing>
          <wp:inline distT="0" distB="0" distL="0" distR="0">
            <wp:extent cx="6334125" cy="3457575"/>
            <wp:effectExtent l="0" t="0" r="0" b="0"/>
            <wp:docPr id="6"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979B8" w:rsidRPr="00FE60DC" w:rsidRDefault="009979B8" w:rsidP="009979B8">
      <w:pPr>
        <w:keepNext/>
        <w:keepLines/>
        <w:spacing w:before="200" w:after="0"/>
        <w:jc w:val="center"/>
        <w:outlineLvl w:val="1"/>
        <w:rPr>
          <w:rFonts w:ascii="Times New Roman" w:eastAsia="Calibri" w:hAnsi="Times New Roman" w:cs="Times New Roman"/>
          <w:bCs/>
          <w:sz w:val="28"/>
          <w:szCs w:val="28"/>
        </w:rPr>
      </w:pPr>
      <w:r w:rsidRPr="00FE60DC">
        <w:rPr>
          <w:rFonts w:ascii="Times New Roman" w:eastAsia="Calibri" w:hAnsi="Times New Roman" w:cs="Times New Roman"/>
          <w:bCs/>
          <w:sz w:val="28"/>
          <w:szCs w:val="28"/>
        </w:rPr>
        <w:t>Разде</w:t>
      </w:r>
      <w:r w:rsidR="00FE60DC">
        <w:rPr>
          <w:rFonts w:ascii="Times New Roman" w:eastAsia="Calibri" w:hAnsi="Times New Roman" w:cs="Times New Roman"/>
          <w:bCs/>
          <w:sz w:val="28"/>
          <w:szCs w:val="28"/>
        </w:rPr>
        <w:t>л «Общегосударственные вопросы»</w:t>
      </w:r>
    </w:p>
    <w:p w:rsidR="009979B8" w:rsidRPr="00D57DCA" w:rsidRDefault="009979B8" w:rsidP="00DB7D9D">
      <w:pPr>
        <w:spacing w:after="0"/>
        <w:jc w:val="both"/>
        <w:rPr>
          <w:rFonts w:ascii="Times New Roman" w:eastAsia="Times New Roman" w:hAnsi="Times New Roman" w:cs="Times New Roman"/>
          <w:sz w:val="28"/>
          <w:szCs w:val="28"/>
          <w:lang w:eastAsia="ru-RU"/>
        </w:rPr>
      </w:pPr>
      <w:r w:rsidRPr="00D57DCA">
        <w:rPr>
          <w:rFonts w:ascii="Times New Roman" w:eastAsia="Times New Roman" w:hAnsi="Times New Roman" w:cs="Times New Roman"/>
          <w:sz w:val="28"/>
          <w:szCs w:val="28"/>
          <w:lang w:eastAsia="ru-RU"/>
        </w:rPr>
        <w:t xml:space="preserve">          Бюджетные ассигнования  бюджета сельского поселения по разделу «Общегосударственные вопросы» состав</w:t>
      </w:r>
      <w:r w:rsidR="002F7437">
        <w:rPr>
          <w:rFonts w:ascii="Times New Roman" w:eastAsia="Times New Roman" w:hAnsi="Times New Roman" w:cs="Times New Roman"/>
          <w:sz w:val="28"/>
          <w:szCs w:val="28"/>
          <w:lang w:eastAsia="ru-RU"/>
        </w:rPr>
        <w:t>и</w:t>
      </w:r>
      <w:r w:rsidRPr="00D57DCA">
        <w:rPr>
          <w:rFonts w:ascii="Times New Roman" w:eastAsia="Times New Roman" w:hAnsi="Times New Roman" w:cs="Times New Roman"/>
          <w:sz w:val="28"/>
          <w:szCs w:val="28"/>
          <w:lang w:eastAsia="ru-RU"/>
        </w:rPr>
        <w:t>л</w:t>
      </w:r>
      <w:r w:rsidR="002F7437">
        <w:rPr>
          <w:rFonts w:ascii="Times New Roman" w:eastAsia="Times New Roman" w:hAnsi="Times New Roman" w:cs="Times New Roman"/>
          <w:sz w:val="28"/>
          <w:szCs w:val="28"/>
          <w:lang w:eastAsia="ru-RU"/>
        </w:rPr>
        <w:t>и</w:t>
      </w:r>
      <w:r w:rsidRPr="00D57DCA">
        <w:rPr>
          <w:rFonts w:ascii="Times New Roman" w:eastAsia="Times New Roman" w:hAnsi="Times New Roman" w:cs="Times New Roman"/>
          <w:sz w:val="28"/>
          <w:szCs w:val="28"/>
          <w:lang w:eastAsia="ru-RU"/>
        </w:rPr>
        <w:t xml:space="preserve"> в 201</w:t>
      </w:r>
      <w:r w:rsidR="00323816">
        <w:rPr>
          <w:rFonts w:ascii="Times New Roman" w:eastAsia="Times New Roman" w:hAnsi="Times New Roman" w:cs="Times New Roman"/>
          <w:sz w:val="28"/>
          <w:szCs w:val="28"/>
          <w:lang w:eastAsia="ru-RU"/>
        </w:rPr>
        <w:t>4</w:t>
      </w:r>
      <w:r w:rsidRPr="00D57DCA">
        <w:rPr>
          <w:rFonts w:ascii="Times New Roman" w:eastAsia="Times New Roman" w:hAnsi="Times New Roman" w:cs="Times New Roman"/>
          <w:sz w:val="28"/>
          <w:szCs w:val="28"/>
          <w:lang w:eastAsia="ru-RU"/>
        </w:rPr>
        <w:t xml:space="preserve"> году в сумме </w:t>
      </w:r>
      <w:r w:rsidR="00323816">
        <w:rPr>
          <w:rFonts w:ascii="Times New Roman" w:eastAsia="Times New Roman" w:hAnsi="Times New Roman" w:cs="Times New Roman"/>
          <w:sz w:val="28"/>
          <w:szCs w:val="28"/>
          <w:lang w:eastAsia="ru-RU"/>
        </w:rPr>
        <w:t>29806,1</w:t>
      </w:r>
      <w:r w:rsidR="00CB7E09">
        <w:rPr>
          <w:rFonts w:ascii="Times New Roman" w:eastAsia="Times New Roman" w:hAnsi="Times New Roman" w:cs="Times New Roman"/>
          <w:sz w:val="28"/>
          <w:szCs w:val="28"/>
          <w:lang w:eastAsia="ru-RU"/>
        </w:rPr>
        <w:t xml:space="preserve"> тыс. руб</w:t>
      </w:r>
      <w:r w:rsidR="00323816">
        <w:rPr>
          <w:rFonts w:ascii="Times New Roman" w:eastAsia="Times New Roman" w:hAnsi="Times New Roman" w:cs="Times New Roman"/>
          <w:sz w:val="28"/>
          <w:szCs w:val="28"/>
          <w:lang w:eastAsia="ru-RU"/>
        </w:rPr>
        <w:t xml:space="preserve">. Исполнены ассигнования </w:t>
      </w:r>
      <w:r w:rsidR="00CB7E09">
        <w:rPr>
          <w:rFonts w:ascii="Times New Roman" w:eastAsia="Times New Roman" w:hAnsi="Times New Roman" w:cs="Times New Roman"/>
          <w:sz w:val="28"/>
          <w:szCs w:val="28"/>
          <w:lang w:eastAsia="ru-RU"/>
        </w:rPr>
        <w:t xml:space="preserve"> на </w:t>
      </w:r>
      <w:r w:rsidR="00323816">
        <w:rPr>
          <w:rFonts w:ascii="Times New Roman" w:eastAsia="Times New Roman" w:hAnsi="Times New Roman" w:cs="Times New Roman"/>
          <w:sz w:val="28"/>
          <w:szCs w:val="28"/>
          <w:lang w:eastAsia="ru-RU"/>
        </w:rPr>
        <w:t>29261,5</w:t>
      </w:r>
      <w:r w:rsidRPr="00D57DCA">
        <w:rPr>
          <w:rFonts w:ascii="Times New Roman" w:eastAsia="Times New Roman" w:hAnsi="Times New Roman" w:cs="Times New Roman"/>
          <w:sz w:val="28"/>
          <w:szCs w:val="28"/>
          <w:lang w:eastAsia="ru-RU"/>
        </w:rPr>
        <w:t xml:space="preserve"> тыс. рублей</w:t>
      </w:r>
      <w:r w:rsidR="000D79FA">
        <w:rPr>
          <w:rFonts w:ascii="Times New Roman" w:eastAsia="Times New Roman" w:hAnsi="Times New Roman" w:cs="Times New Roman"/>
          <w:sz w:val="28"/>
          <w:szCs w:val="28"/>
          <w:lang w:eastAsia="ru-RU"/>
        </w:rPr>
        <w:t xml:space="preserve"> или </w:t>
      </w:r>
      <w:r w:rsidR="000D79FA" w:rsidRPr="000D79FA">
        <w:rPr>
          <w:rFonts w:ascii="Times New Roman" w:eastAsia="Times New Roman" w:hAnsi="Times New Roman" w:cs="Times New Roman"/>
          <w:sz w:val="28"/>
          <w:szCs w:val="28"/>
          <w:lang w:eastAsia="ru-RU"/>
        </w:rPr>
        <w:t xml:space="preserve"> </w:t>
      </w:r>
      <w:r w:rsidR="000D79FA">
        <w:rPr>
          <w:rFonts w:ascii="Times New Roman" w:eastAsia="Times New Roman" w:hAnsi="Times New Roman" w:cs="Times New Roman"/>
          <w:sz w:val="28"/>
          <w:szCs w:val="28"/>
          <w:lang w:eastAsia="ru-RU"/>
        </w:rPr>
        <w:t>на 98,2%,</w:t>
      </w:r>
      <w:r w:rsidRPr="00D57DCA">
        <w:rPr>
          <w:rFonts w:ascii="Times New Roman" w:eastAsia="Times New Roman" w:hAnsi="Times New Roman" w:cs="Times New Roman"/>
          <w:sz w:val="28"/>
          <w:szCs w:val="28"/>
          <w:lang w:eastAsia="ru-RU"/>
        </w:rPr>
        <w:t>.</w:t>
      </w:r>
    </w:p>
    <w:p w:rsidR="009979B8" w:rsidRDefault="009979B8" w:rsidP="00DB7D9D">
      <w:pPr>
        <w:autoSpaceDE w:val="0"/>
        <w:autoSpaceDN w:val="0"/>
        <w:adjustRightInd w:val="0"/>
        <w:spacing w:after="0"/>
        <w:ind w:firstLine="708"/>
        <w:jc w:val="both"/>
        <w:rPr>
          <w:rFonts w:ascii="Times New Roman" w:eastAsia="Calibri" w:hAnsi="Times New Roman" w:cs="Times New Roman"/>
          <w:sz w:val="28"/>
          <w:szCs w:val="28"/>
        </w:rPr>
      </w:pPr>
      <w:r w:rsidRPr="00D57DCA">
        <w:rPr>
          <w:rFonts w:ascii="Times New Roman" w:eastAsia="Calibri" w:hAnsi="Times New Roman" w:cs="Times New Roman"/>
          <w:sz w:val="28"/>
          <w:szCs w:val="28"/>
        </w:rPr>
        <w:t xml:space="preserve">При формировании расходов на содержание органов местного самоуправления учитывался норматив на содержание этих органов. </w:t>
      </w:r>
    </w:p>
    <w:p w:rsidR="000D79FA" w:rsidRPr="000D79FA" w:rsidRDefault="000D79FA" w:rsidP="000D79FA">
      <w:pPr>
        <w:spacing w:after="0"/>
        <w:ind w:firstLine="708"/>
        <w:jc w:val="both"/>
        <w:rPr>
          <w:rFonts w:ascii="Times New Roman" w:eastAsia="Times New Roman" w:hAnsi="Times New Roman" w:cs="Times New Roman"/>
          <w:sz w:val="28"/>
          <w:szCs w:val="28"/>
          <w:lang w:eastAsia="ru-RU"/>
        </w:rPr>
      </w:pPr>
      <w:r w:rsidRPr="000D79FA">
        <w:rPr>
          <w:rFonts w:ascii="Times New Roman" w:eastAsia="Times New Roman" w:hAnsi="Times New Roman" w:cs="Times New Roman"/>
          <w:sz w:val="28"/>
          <w:szCs w:val="28"/>
          <w:lang w:eastAsia="ru-RU"/>
        </w:rPr>
        <w:t>Расходы на содержание исполнительного органа муниципального образования на отчетный период утверждены в сумме 10 528 тыс. рублей, фактический расход со</w:t>
      </w:r>
      <w:r>
        <w:rPr>
          <w:rFonts w:ascii="Times New Roman" w:eastAsia="Times New Roman" w:hAnsi="Times New Roman" w:cs="Times New Roman"/>
          <w:sz w:val="28"/>
          <w:szCs w:val="28"/>
          <w:lang w:eastAsia="ru-RU"/>
        </w:rPr>
        <w:t>ставил 10 286 тыс. рублей или 97,7</w:t>
      </w:r>
      <w:r w:rsidRPr="000D79FA">
        <w:rPr>
          <w:rFonts w:ascii="Times New Roman" w:eastAsia="Times New Roman" w:hAnsi="Times New Roman" w:cs="Times New Roman"/>
          <w:sz w:val="28"/>
          <w:szCs w:val="28"/>
          <w:lang w:eastAsia="ru-RU"/>
        </w:rPr>
        <w:t xml:space="preserve"> % к утвержденному плану. </w:t>
      </w:r>
      <w:r w:rsidR="009A09B0">
        <w:rPr>
          <w:rFonts w:ascii="Times New Roman" w:eastAsia="Times New Roman" w:hAnsi="Times New Roman" w:cs="Times New Roman"/>
          <w:sz w:val="28"/>
          <w:szCs w:val="28"/>
          <w:lang w:eastAsia="ru-RU"/>
        </w:rPr>
        <w:t xml:space="preserve"> </w:t>
      </w:r>
      <w:r w:rsidRPr="000D79FA">
        <w:rPr>
          <w:rFonts w:ascii="Times New Roman" w:eastAsia="Times New Roman" w:hAnsi="Times New Roman" w:cs="Times New Roman"/>
          <w:sz w:val="28"/>
          <w:szCs w:val="28"/>
          <w:lang w:eastAsia="ru-RU"/>
        </w:rPr>
        <w:t>Доля заработной платы работников органов местного самоуправления составляет 5,2 % от общих расходов бюджета поселения. Численность муниципальных служащих органов местного самоуправления и работников муниципальных бюджетных и автономных учреждений Тбилисского сельского поселения Тбилисского района по состоянию на 01 января 2015 года составляет 190 человек.</w:t>
      </w:r>
    </w:p>
    <w:p w:rsidR="009979B8" w:rsidRPr="00D57DCA" w:rsidRDefault="009979B8" w:rsidP="000D79FA">
      <w:pPr>
        <w:autoSpaceDE w:val="0"/>
        <w:autoSpaceDN w:val="0"/>
        <w:adjustRightInd w:val="0"/>
        <w:spacing w:after="0"/>
        <w:ind w:firstLine="708"/>
        <w:jc w:val="both"/>
        <w:rPr>
          <w:rFonts w:ascii="Times New Roman" w:eastAsia="Calibri" w:hAnsi="Times New Roman" w:cs="Times New Roman"/>
          <w:sz w:val="28"/>
          <w:szCs w:val="28"/>
        </w:rPr>
      </w:pPr>
      <w:r w:rsidRPr="00D57DCA">
        <w:rPr>
          <w:rFonts w:ascii="Times New Roman" w:eastAsia="Calibri" w:hAnsi="Times New Roman" w:cs="Times New Roman"/>
          <w:sz w:val="28"/>
          <w:szCs w:val="28"/>
        </w:rPr>
        <w:t>Расходы на содержание органов местного самоуправления</w:t>
      </w:r>
      <w:r w:rsidR="00323816">
        <w:rPr>
          <w:rFonts w:ascii="Times New Roman" w:eastAsia="Calibri" w:hAnsi="Times New Roman" w:cs="Times New Roman"/>
          <w:sz w:val="28"/>
          <w:szCs w:val="28"/>
        </w:rPr>
        <w:t xml:space="preserve"> в</w:t>
      </w:r>
      <w:r w:rsidRPr="00D57DCA">
        <w:rPr>
          <w:rFonts w:ascii="Times New Roman" w:eastAsia="Calibri" w:hAnsi="Times New Roman" w:cs="Times New Roman"/>
          <w:sz w:val="28"/>
          <w:szCs w:val="28"/>
        </w:rPr>
        <w:t xml:space="preserve"> 201</w:t>
      </w:r>
      <w:r w:rsidR="00323816">
        <w:rPr>
          <w:rFonts w:ascii="Times New Roman" w:eastAsia="Calibri" w:hAnsi="Times New Roman" w:cs="Times New Roman"/>
          <w:sz w:val="28"/>
          <w:szCs w:val="28"/>
        </w:rPr>
        <w:t>4 году  по сравнению с 2013 годом увеличились на  242,6 тыс. руб. или на 5,6 %</w:t>
      </w:r>
      <w:r w:rsidRPr="00D57DCA">
        <w:rPr>
          <w:rFonts w:ascii="Times New Roman" w:eastAsia="Calibri" w:hAnsi="Times New Roman" w:cs="Times New Roman"/>
          <w:sz w:val="28"/>
          <w:szCs w:val="28"/>
        </w:rPr>
        <w:t xml:space="preserve">. </w:t>
      </w:r>
    </w:p>
    <w:p w:rsidR="009979B8" w:rsidRPr="00FE60DC" w:rsidRDefault="009979B8" w:rsidP="00FE60DC">
      <w:pPr>
        <w:keepLines/>
        <w:widowControl w:val="0"/>
        <w:spacing w:before="200" w:after="240"/>
        <w:jc w:val="center"/>
        <w:outlineLvl w:val="1"/>
        <w:rPr>
          <w:rFonts w:ascii="Times New Roman" w:eastAsia="Calibri" w:hAnsi="Times New Roman" w:cs="Times New Roman"/>
          <w:bCs/>
          <w:sz w:val="27"/>
          <w:szCs w:val="27"/>
        </w:rPr>
      </w:pPr>
      <w:r w:rsidRPr="00FE60DC">
        <w:rPr>
          <w:rFonts w:ascii="Times New Roman" w:eastAsia="Calibri" w:hAnsi="Times New Roman" w:cs="Times New Roman"/>
          <w:bCs/>
          <w:sz w:val="27"/>
          <w:szCs w:val="27"/>
        </w:rPr>
        <w:t>Раздел «Национальная бе</w:t>
      </w:r>
      <w:r w:rsidR="008269C3" w:rsidRPr="00FE60DC">
        <w:rPr>
          <w:rFonts w:ascii="Times New Roman" w:eastAsia="Calibri" w:hAnsi="Times New Roman" w:cs="Times New Roman"/>
          <w:bCs/>
          <w:sz w:val="27"/>
          <w:szCs w:val="27"/>
        </w:rPr>
        <w:t xml:space="preserve">зопасность и правоохранительная </w:t>
      </w:r>
      <w:r w:rsidRPr="00FE60DC">
        <w:rPr>
          <w:rFonts w:ascii="Times New Roman" w:eastAsia="Calibri" w:hAnsi="Times New Roman" w:cs="Times New Roman"/>
          <w:bCs/>
          <w:sz w:val="27"/>
          <w:szCs w:val="27"/>
        </w:rPr>
        <w:t>деятельность»</w:t>
      </w:r>
    </w:p>
    <w:p w:rsidR="009979B8" w:rsidRPr="00D57DCA" w:rsidRDefault="00AD2D30" w:rsidP="00AD2D30">
      <w:pPr>
        <w:spacing w:after="0"/>
        <w:ind w:firstLine="28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979B8" w:rsidRPr="007E4D5A">
        <w:rPr>
          <w:rFonts w:ascii="Times New Roman" w:eastAsia="Calibri" w:hAnsi="Times New Roman" w:cs="Times New Roman"/>
          <w:sz w:val="28"/>
          <w:szCs w:val="28"/>
        </w:rPr>
        <w:t>Бюджетные ассигнования  бюджета сельского поселения по разделу «Национальная безопасность и правоохранительная деятельность»  исполнены в соответствии с муниципальными целевыми программами</w:t>
      </w:r>
      <w:r w:rsidR="009979B8" w:rsidRPr="00D57DCA">
        <w:rPr>
          <w:rFonts w:ascii="Times New Roman" w:eastAsia="Calibri" w:hAnsi="Times New Roman" w:cs="Times New Roman"/>
          <w:sz w:val="28"/>
          <w:szCs w:val="28"/>
        </w:rPr>
        <w:t xml:space="preserve"> «Пожарная безопасность  на 201</w:t>
      </w:r>
      <w:r w:rsidR="00577834">
        <w:rPr>
          <w:rFonts w:ascii="Times New Roman" w:eastAsia="Calibri" w:hAnsi="Times New Roman" w:cs="Times New Roman"/>
          <w:sz w:val="28"/>
          <w:szCs w:val="28"/>
        </w:rPr>
        <w:t>4</w:t>
      </w:r>
      <w:r w:rsidR="009979B8" w:rsidRPr="00D57DCA">
        <w:rPr>
          <w:rFonts w:ascii="Times New Roman" w:eastAsia="Calibri" w:hAnsi="Times New Roman" w:cs="Times New Roman"/>
          <w:sz w:val="28"/>
          <w:szCs w:val="28"/>
        </w:rPr>
        <w:t xml:space="preserve"> год», «Гражданская оборона, </w:t>
      </w:r>
      <w:r w:rsidR="009979B8" w:rsidRPr="00D57DCA">
        <w:rPr>
          <w:rFonts w:ascii="Times New Roman" w:eastAsia="Calibri" w:hAnsi="Times New Roman" w:cs="Times New Roman"/>
          <w:sz w:val="28"/>
          <w:szCs w:val="28"/>
        </w:rPr>
        <w:lastRenderedPageBreak/>
        <w:t xml:space="preserve">предупреждение и ликвидация чрезвычайных ситуаций техногенного и природного характера на территории Тбилисского сельского поселения </w:t>
      </w:r>
      <w:r w:rsidR="001117C8">
        <w:rPr>
          <w:rFonts w:ascii="Times New Roman" w:eastAsia="Calibri" w:hAnsi="Times New Roman" w:cs="Times New Roman"/>
          <w:sz w:val="28"/>
          <w:szCs w:val="28"/>
        </w:rPr>
        <w:t>на 201</w:t>
      </w:r>
      <w:r w:rsidR="004174CF">
        <w:rPr>
          <w:rFonts w:ascii="Times New Roman" w:eastAsia="Calibri" w:hAnsi="Times New Roman" w:cs="Times New Roman"/>
          <w:sz w:val="28"/>
          <w:szCs w:val="28"/>
        </w:rPr>
        <w:t>4</w:t>
      </w:r>
      <w:r w:rsidR="001117C8">
        <w:rPr>
          <w:rFonts w:ascii="Times New Roman" w:eastAsia="Calibri" w:hAnsi="Times New Roman" w:cs="Times New Roman"/>
          <w:sz w:val="28"/>
          <w:szCs w:val="28"/>
        </w:rPr>
        <w:t xml:space="preserve"> год»</w:t>
      </w:r>
      <w:r w:rsidR="004174CF">
        <w:rPr>
          <w:rFonts w:ascii="Times New Roman" w:eastAsia="Calibri" w:hAnsi="Times New Roman" w:cs="Times New Roman"/>
          <w:sz w:val="28"/>
          <w:szCs w:val="28"/>
        </w:rPr>
        <w:t>, мероприятия по предупреждению и ликвидации последствий ЧС</w:t>
      </w:r>
      <w:r w:rsidR="00CB7E09">
        <w:rPr>
          <w:rFonts w:ascii="Times New Roman" w:eastAsia="Calibri" w:hAnsi="Times New Roman" w:cs="Times New Roman"/>
          <w:sz w:val="28"/>
          <w:szCs w:val="28"/>
        </w:rPr>
        <w:t xml:space="preserve"> и п</w:t>
      </w:r>
      <w:r w:rsidR="009979B8" w:rsidRPr="00D57DCA">
        <w:rPr>
          <w:rFonts w:ascii="Times New Roman" w:eastAsia="Calibri" w:hAnsi="Times New Roman" w:cs="Times New Roman"/>
          <w:sz w:val="28"/>
          <w:szCs w:val="28"/>
          <w:lang w:eastAsia="ru-RU"/>
        </w:rPr>
        <w:t>о передаче полномочий по содержанию и организации деятельности штатного аварийно</w:t>
      </w:r>
      <w:r w:rsidR="009979B8">
        <w:rPr>
          <w:rFonts w:ascii="Times New Roman" w:eastAsia="Calibri" w:hAnsi="Times New Roman" w:cs="Times New Roman"/>
          <w:sz w:val="28"/>
          <w:szCs w:val="28"/>
          <w:lang w:eastAsia="ru-RU"/>
        </w:rPr>
        <w:t>-</w:t>
      </w:r>
      <w:r w:rsidR="009979B8" w:rsidRPr="00D57DCA">
        <w:rPr>
          <w:rFonts w:ascii="Times New Roman" w:eastAsia="Calibri" w:hAnsi="Times New Roman" w:cs="Times New Roman"/>
          <w:sz w:val="28"/>
          <w:szCs w:val="28"/>
          <w:lang w:eastAsia="ru-RU"/>
        </w:rPr>
        <w:t>спасательного формирования от администрации Тбилисского сельского поселения администрации муниципального образования Тбилисский район.</w:t>
      </w:r>
      <w:r w:rsidR="00CB7E09">
        <w:rPr>
          <w:rFonts w:ascii="Times New Roman" w:eastAsia="Calibri" w:hAnsi="Times New Roman" w:cs="Times New Roman"/>
          <w:sz w:val="28"/>
          <w:szCs w:val="28"/>
          <w:lang w:eastAsia="ru-RU"/>
        </w:rPr>
        <w:t xml:space="preserve"> Ассигнования исполнены на </w:t>
      </w:r>
      <w:r w:rsidR="007E4D5A">
        <w:rPr>
          <w:rFonts w:ascii="Times New Roman" w:eastAsia="Calibri" w:hAnsi="Times New Roman" w:cs="Times New Roman"/>
          <w:sz w:val="28"/>
          <w:szCs w:val="28"/>
          <w:lang w:eastAsia="ru-RU"/>
        </w:rPr>
        <w:t>сумму 3086,5 тыс. руб. или 100% к плановым назначениям.</w:t>
      </w:r>
    </w:p>
    <w:p w:rsidR="00FE60DC" w:rsidRDefault="00FE60DC" w:rsidP="00BD1787">
      <w:pPr>
        <w:widowControl w:val="0"/>
        <w:spacing w:after="120"/>
        <w:ind w:left="283" w:firstLine="709"/>
        <w:jc w:val="center"/>
        <w:rPr>
          <w:rFonts w:ascii="Times New Roman" w:eastAsia="Times New Roman" w:hAnsi="Times New Roman" w:cs="Times New Roman"/>
          <w:bCs/>
          <w:sz w:val="28"/>
          <w:szCs w:val="28"/>
          <w:lang w:eastAsia="ru-RU"/>
        </w:rPr>
      </w:pPr>
    </w:p>
    <w:p w:rsidR="009979B8" w:rsidRPr="00FE60DC" w:rsidRDefault="009979B8" w:rsidP="00BD1787">
      <w:pPr>
        <w:widowControl w:val="0"/>
        <w:spacing w:after="120"/>
        <w:ind w:left="283" w:firstLine="709"/>
        <w:jc w:val="center"/>
        <w:rPr>
          <w:rFonts w:ascii="Times New Roman" w:eastAsia="Times New Roman" w:hAnsi="Times New Roman" w:cs="Times New Roman"/>
          <w:bCs/>
          <w:sz w:val="28"/>
          <w:szCs w:val="28"/>
          <w:lang w:eastAsia="ru-RU"/>
        </w:rPr>
      </w:pPr>
      <w:r w:rsidRPr="00FE60DC">
        <w:rPr>
          <w:rFonts w:ascii="Times New Roman" w:eastAsia="Times New Roman" w:hAnsi="Times New Roman" w:cs="Times New Roman"/>
          <w:bCs/>
          <w:sz w:val="28"/>
          <w:szCs w:val="28"/>
          <w:lang w:eastAsia="ru-RU"/>
        </w:rPr>
        <w:t>Раздел «Национальная экономика»</w:t>
      </w:r>
    </w:p>
    <w:p w:rsidR="009979B8" w:rsidRDefault="009979B8" w:rsidP="009979B8">
      <w:pPr>
        <w:widowControl w:val="0"/>
        <w:spacing w:after="0"/>
        <w:ind w:left="283" w:firstLine="709"/>
        <w:jc w:val="both"/>
        <w:rPr>
          <w:rFonts w:ascii="Times New Roman" w:eastAsia="Times New Roman" w:hAnsi="Times New Roman" w:cs="Times New Roman"/>
          <w:sz w:val="28"/>
          <w:szCs w:val="28"/>
          <w:lang w:eastAsia="ru-RU"/>
        </w:rPr>
      </w:pPr>
      <w:r w:rsidRPr="00D57DCA">
        <w:rPr>
          <w:rFonts w:ascii="Times New Roman" w:eastAsia="Times New Roman" w:hAnsi="Times New Roman" w:cs="Times New Roman"/>
          <w:sz w:val="28"/>
          <w:szCs w:val="28"/>
          <w:lang w:eastAsia="ru-RU"/>
        </w:rPr>
        <w:t>Расходные обязательства Тбилисского сельского поселения в области «Национальной экономики» предусмотрены целевыми программами:</w:t>
      </w:r>
    </w:p>
    <w:p w:rsidR="00BD1787" w:rsidRDefault="004C1DF8" w:rsidP="00A439B8">
      <w:pPr>
        <w:widowControl w:val="0"/>
        <w:spacing w:after="0"/>
        <w:ind w:left="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Краевой целевой программой </w:t>
      </w:r>
      <w:r w:rsidRPr="00D57DC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Капитальный ремонт, ремонт автомобильных дорог местного значения Краснодарского края на 2012-2014 годы</w:t>
      </w:r>
      <w:r w:rsidRPr="00D57DC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исполнены</w:t>
      </w:r>
      <w:r w:rsidRPr="00D57DC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D57DCA">
        <w:rPr>
          <w:rFonts w:ascii="Times New Roman" w:eastAsia="Times New Roman" w:hAnsi="Times New Roman" w:cs="Times New Roman"/>
          <w:sz w:val="28"/>
          <w:szCs w:val="28"/>
          <w:lang w:eastAsia="ru-RU"/>
        </w:rPr>
        <w:t xml:space="preserve">в сумме </w:t>
      </w:r>
      <w:r>
        <w:rPr>
          <w:rFonts w:ascii="Times New Roman" w:eastAsia="Times New Roman" w:hAnsi="Times New Roman" w:cs="Times New Roman"/>
          <w:sz w:val="28"/>
          <w:szCs w:val="28"/>
          <w:lang w:eastAsia="ru-RU"/>
        </w:rPr>
        <w:t>1058,8</w:t>
      </w:r>
      <w:r w:rsidR="00BD1787">
        <w:rPr>
          <w:rFonts w:ascii="Times New Roman" w:eastAsia="Times New Roman" w:hAnsi="Times New Roman" w:cs="Times New Roman"/>
          <w:sz w:val="28"/>
          <w:szCs w:val="28"/>
          <w:lang w:eastAsia="ru-RU"/>
        </w:rPr>
        <w:t xml:space="preserve"> тыс. руб.</w:t>
      </w:r>
      <w:r w:rsidRPr="00D57DC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при плане 11058,9 тыс. руб. или 9,6 %. Средства из краевого бюджета в сумме</w:t>
      </w:r>
      <w:r w:rsidRPr="004C1DF8">
        <w:rPr>
          <w:rFonts w:ascii="Times New Roman" w:eastAsia="Times New Roman" w:hAnsi="Times New Roman" w:cs="Times New Roman"/>
          <w:sz w:val="28"/>
          <w:szCs w:val="28"/>
          <w:lang w:eastAsia="ru-RU"/>
        </w:rPr>
        <w:t xml:space="preserve"> 10 000,0 тыс.</w:t>
      </w:r>
      <w:r>
        <w:rPr>
          <w:rFonts w:ascii="Times New Roman" w:eastAsia="Times New Roman" w:hAnsi="Times New Roman" w:cs="Times New Roman"/>
          <w:sz w:val="28"/>
          <w:szCs w:val="28"/>
          <w:lang w:eastAsia="ru-RU"/>
        </w:rPr>
        <w:t xml:space="preserve"> руб. не поступили </w:t>
      </w:r>
      <w:r w:rsidRPr="004C1DF8">
        <w:rPr>
          <w:rFonts w:ascii="Times New Roman" w:eastAsia="Times New Roman" w:hAnsi="Times New Roman" w:cs="Times New Roman"/>
          <w:sz w:val="28"/>
          <w:szCs w:val="28"/>
          <w:lang w:eastAsia="ru-RU"/>
        </w:rPr>
        <w:t xml:space="preserve"> в </w:t>
      </w:r>
      <w:r>
        <w:rPr>
          <w:rFonts w:ascii="Times New Roman" w:eastAsia="Times New Roman" w:hAnsi="Times New Roman" w:cs="Times New Roman"/>
          <w:sz w:val="28"/>
          <w:szCs w:val="28"/>
          <w:lang w:eastAsia="ru-RU"/>
        </w:rPr>
        <w:t>бюджет поселения.</w:t>
      </w:r>
    </w:p>
    <w:p w:rsidR="001117C8" w:rsidRPr="00BD1787" w:rsidRDefault="009979B8" w:rsidP="00A439B8">
      <w:pPr>
        <w:widowControl w:val="0"/>
        <w:spacing w:after="0"/>
        <w:ind w:left="283"/>
        <w:jc w:val="both"/>
        <w:rPr>
          <w:rFonts w:ascii="Times New Roman" w:eastAsia="Times New Roman" w:hAnsi="Times New Roman" w:cs="Times New Roman"/>
          <w:sz w:val="28"/>
          <w:szCs w:val="28"/>
          <w:lang w:eastAsia="ru-RU"/>
        </w:rPr>
      </w:pPr>
      <w:r w:rsidRPr="00BD1787">
        <w:rPr>
          <w:rFonts w:ascii="Times New Roman" w:eastAsia="Times New Roman" w:hAnsi="Times New Roman" w:cs="Times New Roman"/>
          <w:sz w:val="28"/>
          <w:szCs w:val="28"/>
          <w:lang w:eastAsia="ru-RU"/>
        </w:rPr>
        <w:t>2. Целевой программой «</w:t>
      </w:r>
      <w:r w:rsidR="00BB6781" w:rsidRPr="00BD1787">
        <w:rPr>
          <w:rFonts w:ascii="Times New Roman" w:eastAsia="Times New Roman" w:hAnsi="Times New Roman" w:cs="Times New Roman"/>
          <w:sz w:val="28"/>
          <w:szCs w:val="28"/>
          <w:lang w:eastAsia="ru-RU"/>
        </w:rPr>
        <w:t>Реконструкция, капитальный ремонт, ремонт и содержание улично-дорожной сети территории Тбилисск</w:t>
      </w:r>
      <w:r w:rsidR="00D640B0" w:rsidRPr="00BD1787">
        <w:rPr>
          <w:rFonts w:ascii="Times New Roman" w:eastAsia="Times New Roman" w:hAnsi="Times New Roman" w:cs="Times New Roman"/>
          <w:sz w:val="28"/>
          <w:szCs w:val="28"/>
          <w:lang w:eastAsia="ru-RU"/>
        </w:rPr>
        <w:t>ого сельского поселения» на 2014</w:t>
      </w:r>
      <w:r w:rsidR="00BB6781" w:rsidRPr="00BD1787">
        <w:rPr>
          <w:rFonts w:ascii="Times New Roman" w:eastAsia="Times New Roman" w:hAnsi="Times New Roman" w:cs="Times New Roman"/>
          <w:sz w:val="28"/>
          <w:szCs w:val="28"/>
          <w:lang w:eastAsia="ru-RU"/>
        </w:rPr>
        <w:t xml:space="preserve"> год</w:t>
      </w:r>
      <w:r w:rsidRPr="00BD1787">
        <w:rPr>
          <w:rFonts w:ascii="Times New Roman" w:eastAsia="Times New Roman" w:hAnsi="Times New Roman" w:cs="Times New Roman"/>
          <w:sz w:val="28"/>
          <w:szCs w:val="28"/>
          <w:lang w:eastAsia="ru-RU"/>
        </w:rPr>
        <w:t xml:space="preserve">. Финансовое обеспечение исполнено в сумме </w:t>
      </w:r>
      <w:r w:rsidR="00D640B0" w:rsidRPr="00BD1787">
        <w:rPr>
          <w:rFonts w:ascii="Times New Roman" w:eastAsia="Times New Roman" w:hAnsi="Times New Roman" w:cs="Times New Roman"/>
          <w:sz w:val="28"/>
          <w:szCs w:val="28"/>
          <w:lang w:eastAsia="ru-RU"/>
        </w:rPr>
        <w:t>2804,9</w:t>
      </w:r>
      <w:r w:rsidR="00D640B0">
        <w:rPr>
          <w:rFonts w:ascii="Times New Roman" w:eastAsia="Calibri" w:hAnsi="Times New Roman" w:cs="Times New Roman"/>
          <w:sz w:val="28"/>
          <w:szCs w:val="28"/>
        </w:rPr>
        <w:t xml:space="preserve"> </w:t>
      </w:r>
      <w:r w:rsidRPr="00D57DCA">
        <w:rPr>
          <w:rFonts w:ascii="Times New Roman" w:eastAsia="Calibri" w:hAnsi="Times New Roman" w:cs="Times New Roman"/>
          <w:sz w:val="28"/>
          <w:szCs w:val="28"/>
        </w:rPr>
        <w:t>тыс. руб</w:t>
      </w:r>
      <w:r w:rsidR="008269C3">
        <w:rPr>
          <w:rFonts w:ascii="Times New Roman" w:eastAsia="Calibri" w:hAnsi="Times New Roman" w:cs="Times New Roman"/>
          <w:sz w:val="28"/>
          <w:szCs w:val="28"/>
        </w:rPr>
        <w:t>.</w:t>
      </w:r>
      <w:r w:rsidRPr="00D57DCA">
        <w:rPr>
          <w:rFonts w:ascii="Times New Roman" w:eastAsia="Calibri" w:hAnsi="Times New Roman" w:cs="Times New Roman"/>
          <w:sz w:val="28"/>
          <w:szCs w:val="28"/>
        </w:rPr>
        <w:t xml:space="preserve">, в том числе расходы </w:t>
      </w:r>
      <w:r w:rsidRPr="00DB6C33">
        <w:rPr>
          <w:rFonts w:ascii="Times New Roman" w:eastAsia="Calibri" w:hAnsi="Times New Roman" w:cs="Times New Roman"/>
          <w:sz w:val="28"/>
          <w:szCs w:val="28"/>
        </w:rPr>
        <w:t xml:space="preserve">из </w:t>
      </w:r>
      <w:r w:rsidR="00D63E68" w:rsidRPr="00DB6C33">
        <w:rPr>
          <w:rFonts w:ascii="Times New Roman" w:eastAsia="Calibri" w:hAnsi="Times New Roman" w:cs="Times New Roman"/>
          <w:sz w:val="28"/>
          <w:szCs w:val="28"/>
        </w:rPr>
        <w:t>местного</w:t>
      </w:r>
      <w:r w:rsidRPr="00DB6C33">
        <w:rPr>
          <w:rFonts w:ascii="Times New Roman" w:eastAsia="Calibri" w:hAnsi="Times New Roman" w:cs="Times New Roman"/>
          <w:sz w:val="28"/>
          <w:szCs w:val="28"/>
        </w:rPr>
        <w:t xml:space="preserve"> бюдже</w:t>
      </w:r>
      <w:r w:rsidR="001117C8" w:rsidRPr="00DB6C33">
        <w:rPr>
          <w:rFonts w:ascii="Times New Roman" w:eastAsia="Calibri" w:hAnsi="Times New Roman" w:cs="Times New Roman"/>
          <w:sz w:val="28"/>
          <w:szCs w:val="28"/>
        </w:rPr>
        <w:t xml:space="preserve">та в сумме </w:t>
      </w:r>
      <w:r w:rsidR="00D640B0" w:rsidRPr="00DB6C33">
        <w:rPr>
          <w:rFonts w:ascii="Times New Roman" w:eastAsia="Calibri" w:hAnsi="Times New Roman" w:cs="Times New Roman"/>
          <w:sz w:val="28"/>
          <w:szCs w:val="28"/>
        </w:rPr>
        <w:t>2804,9</w:t>
      </w:r>
      <w:r w:rsidR="008269C3">
        <w:rPr>
          <w:rFonts w:ascii="Times New Roman" w:eastAsia="Calibri" w:hAnsi="Times New Roman" w:cs="Times New Roman"/>
          <w:sz w:val="28"/>
          <w:szCs w:val="28"/>
        </w:rPr>
        <w:t xml:space="preserve"> тыс. руб</w:t>
      </w:r>
      <w:r w:rsidR="001117C8">
        <w:rPr>
          <w:rFonts w:ascii="Times New Roman" w:eastAsia="Calibri" w:hAnsi="Times New Roman" w:cs="Times New Roman"/>
          <w:sz w:val="28"/>
          <w:szCs w:val="28"/>
        </w:rPr>
        <w:t>.</w:t>
      </w:r>
    </w:p>
    <w:p w:rsidR="009979B8" w:rsidRDefault="009979B8" w:rsidP="00A439B8">
      <w:pPr>
        <w:spacing w:after="0"/>
        <w:jc w:val="both"/>
        <w:rPr>
          <w:rFonts w:ascii="Times New Roman" w:eastAsia="Calibri" w:hAnsi="Times New Roman" w:cs="Times New Roman"/>
          <w:sz w:val="28"/>
          <w:szCs w:val="28"/>
        </w:rPr>
      </w:pPr>
      <w:r w:rsidRPr="00D57DCA">
        <w:rPr>
          <w:rFonts w:ascii="Times New Roman" w:eastAsia="Calibri" w:hAnsi="Times New Roman" w:cs="Times New Roman"/>
          <w:sz w:val="28"/>
          <w:szCs w:val="28"/>
        </w:rPr>
        <w:t>3. Долгосрочной целевой программой «Развитие городского транспорта в Тбилисском сельском поселении на период 2009-2020 г»</w:t>
      </w:r>
      <w:r w:rsidR="008269C3">
        <w:rPr>
          <w:rFonts w:ascii="Times New Roman" w:eastAsia="Calibri" w:hAnsi="Times New Roman" w:cs="Times New Roman"/>
          <w:sz w:val="28"/>
          <w:szCs w:val="28"/>
        </w:rPr>
        <w:t xml:space="preserve"> </w:t>
      </w:r>
      <w:r w:rsidRPr="00D57DCA">
        <w:rPr>
          <w:rFonts w:ascii="Times New Roman" w:eastAsia="Calibri" w:hAnsi="Times New Roman" w:cs="Times New Roman"/>
          <w:sz w:val="28"/>
          <w:szCs w:val="28"/>
        </w:rPr>
        <w:t xml:space="preserve">при плане </w:t>
      </w:r>
      <w:r w:rsidR="00D640B0">
        <w:rPr>
          <w:rFonts w:ascii="Times New Roman" w:eastAsia="Calibri" w:hAnsi="Times New Roman" w:cs="Times New Roman"/>
          <w:sz w:val="28"/>
          <w:szCs w:val="28"/>
        </w:rPr>
        <w:t>2849,3</w:t>
      </w:r>
      <w:r w:rsidRPr="00D57DCA">
        <w:rPr>
          <w:rFonts w:ascii="Times New Roman" w:eastAsia="Calibri" w:hAnsi="Times New Roman" w:cs="Times New Roman"/>
          <w:sz w:val="28"/>
          <w:szCs w:val="28"/>
        </w:rPr>
        <w:t xml:space="preserve">  тыс</w:t>
      </w:r>
      <w:r w:rsidR="00BB6781">
        <w:rPr>
          <w:rFonts w:ascii="Times New Roman" w:eastAsia="Calibri" w:hAnsi="Times New Roman" w:cs="Times New Roman"/>
          <w:sz w:val="28"/>
          <w:szCs w:val="28"/>
        </w:rPr>
        <w:t>. руб</w:t>
      </w:r>
      <w:r w:rsidR="008269C3">
        <w:rPr>
          <w:rFonts w:ascii="Times New Roman" w:eastAsia="Calibri" w:hAnsi="Times New Roman" w:cs="Times New Roman"/>
          <w:sz w:val="28"/>
          <w:szCs w:val="28"/>
        </w:rPr>
        <w:t>.</w:t>
      </w:r>
      <w:r w:rsidR="00D640B0">
        <w:rPr>
          <w:rFonts w:ascii="Times New Roman" w:eastAsia="Calibri" w:hAnsi="Times New Roman" w:cs="Times New Roman"/>
          <w:sz w:val="28"/>
          <w:szCs w:val="28"/>
        </w:rPr>
        <w:t xml:space="preserve"> расход составил 2834,1</w:t>
      </w:r>
      <w:r w:rsidR="00BB6781">
        <w:rPr>
          <w:rFonts w:ascii="Times New Roman" w:eastAsia="Calibri" w:hAnsi="Times New Roman" w:cs="Times New Roman"/>
          <w:sz w:val="28"/>
          <w:szCs w:val="28"/>
        </w:rPr>
        <w:t xml:space="preserve"> тыс. руб</w:t>
      </w:r>
      <w:r w:rsidR="008269C3">
        <w:rPr>
          <w:rFonts w:ascii="Times New Roman" w:eastAsia="Calibri" w:hAnsi="Times New Roman" w:cs="Times New Roman"/>
          <w:sz w:val="28"/>
          <w:szCs w:val="28"/>
        </w:rPr>
        <w:t>.</w:t>
      </w:r>
      <w:r w:rsidR="00D640B0">
        <w:rPr>
          <w:rFonts w:ascii="Times New Roman" w:eastAsia="Calibri" w:hAnsi="Times New Roman" w:cs="Times New Roman"/>
          <w:sz w:val="28"/>
          <w:szCs w:val="28"/>
        </w:rPr>
        <w:t xml:space="preserve"> или 99,5 </w:t>
      </w:r>
      <w:r w:rsidRPr="00D57DCA">
        <w:rPr>
          <w:rFonts w:ascii="Times New Roman" w:eastAsia="Calibri" w:hAnsi="Times New Roman" w:cs="Times New Roman"/>
          <w:sz w:val="28"/>
          <w:szCs w:val="28"/>
        </w:rPr>
        <w:t>% от плана.</w:t>
      </w:r>
    </w:p>
    <w:p w:rsidR="00BB6781" w:rsidRDefault="00BB6781" w:rsidP="00A439B8">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4. Целевой программой «</w:t>
      </w:r>
      <w:r w:rsidRPr="00BB6781">
        <w:rPr>
          <w:rFonts w:ascii="Times New Roman" w:eastAsia="Calibri" w:hAnsi="Times New Roman" w:cs="Times New Roman"/>
          <w:sz w:val="28"/>
          <w:szCs w:val="28"/>
        </w:rPr>
        <w:t>О подготовке  градостроительной и землеустроительной документации на территории Тбилисского сельского пос</w:t>
      </w:r>
      <w:r w:rsidR="00D640B0">
        <w:rPr>
          <w:rFonts w:ascii="Times New Roman" w:eastAsia="Calibri" w:hAnsi="Times New Roman" w:cs="Times New Roman"/>
          <w:sz w:val="28"/>
          <w:szCs w:val="28"/>
        </w:rPr>
        <w:t>еления Тбилисского района в 2014</w:t>
      </w:r>
      <w:r w:rsidRPr="00BB6781">
        <w:rPr>
          <w:rFonts w:ascii="Times New Roman" w:eastAsia="Calibri" w:hAnsi="Times New Roman" w:cs="Times New Roman"/>
          <w:sz w:val="28"/>
          <w:szCs w:val="28"/>
        </w:rPr>
        <w:t xml:space="preserve"> году»</w:t>
      </w:r>
      <w:r>
        <w:rPr>
          <w:rFonts w:ascii="Times New Roman" w:eastAsia="Calibri" w:hAnsi="Times New Roman" w:cs="Times New Roman"/>
          <w:sz w:val="28"/>
          <w:szCs w:val="28"/>
        </w:rPr>
        <w:t xml:space="preserve">. </w:t>
      </w:r>
      <w:r w:rsidRPr="00D57DCA">
        <w:rPr>
          <w:rFonts w:ascii="Times New Roman" w:eastAsia="Calibri" w:hAnsi="Times New Roman" w:cs="Times New Roman"/>
          <w:sz w:val="28"/>
          <w:szCs w:val="28"/>
        </w:rPr>
        <w:t xml:space="preserve">Финансовое обеспечение исполнено в сумме </w:t>
      </w:r>
      <w:r w:rsidR="00D640B0">
        <w:rPr>
          <w:rFonts w:ascii="Times New Roman" w:eastAsia="Calibri" w:hAnsi="Times New Roman" w:cs="Times New Roman"/>
          <w:sz w:val="28"/>
          <w:szCs w:val="28"/>
        </w:rPr>
        <w:t>11,3</w:t>
      </w:r>
      <w:r w:rsidR="00BD1787">
        <w:rPr>
          <w:rFonts w:ascii="Times New Roman" w:eastAsia="Calibri" w:hAnsi="Times New Roman" w:cs="Times New Roman"/>
          <w:sz w:val="28"/>
          <w:szCs w:val="28"/>
        </w:rPr>
        <w:t xml:space="preserve"> тыс. руб.</w:t>
      </w:r>
      <w:r w:rsidRPr="00D57DCA">
        <w:rPr>
          <w:rFonts w:ascii="Times New Roman" w:eastAsia="Calibri" w:hAnsi="Times New Roman" w:cs="Times New Roman"/>
          <w:sz w:val="28"/>
          <w:szCs w:val="28"/>
        </w:rPr>
        <w:t xml:space="preserve">, в том </w:t>
      </w:r>
      <w:r w:rsidRPr="009A09B0">
        <w:rPr>
          <w:rFonts w:ascii="Times New Roman" w:eastAsia="Calibri" w:hAnsi="Times New Roman" w:cs="Times New Roman"/>
          <w:sz w:val="28"/>
          <w:szCs w:val="28"/>
        </w:rPr>
        <w:t xml:space="preserve">числе расходы из краевого бюджета в сумме </w:t>
      </w:r>
      <w:r w:rsidR="00BD1787">
        <w:rPr>
          <w:rFonts w:ascii="Times New Roman" w:eastAsia="Calibri" w:hAnsi="Times New Roman" w:cs="Times New Roman"/>
          <w:sz w:val="28"/>
          <w:szCs w:val="28"/>
        </w:rPr>
        <w:t>11,3 тыс. руб.</w:t>
      </w:r>
      <w:r w:rsidR="00D640B0" w:rsidRPr="009A09B0">
        <w:rPr>
          <w:rFonts w:ascii="Times New Roman" w:eastAsia="Calibri" w:hAnsi="Times New Roman" w:cs="Times New Roman"/>
          <w:sz w:val="28"/>
          <w:szCs w:val="28"/>
        </w:rPr>
        <w:t xml:space="preserve">, или 100 </w:t>
      </w:r>
      <w:r w:rsidR="00D53BDB" w:rsidRPr="009A09B0">
        <w:rPr>
          <w:rFonts w:ascii="Times New Roman" w:eastAsia="Calibri" w:hAnsi="Times New Roman" w:cs="Times New Roman"/>
          <w:sz w:val="28"/>
          <w:szCs w:val="28"/>
        </w:rPr>
        <w:t>% от плана.</w:t>
      </w:r>
    </w:p>
    <w:p w:rsidR="00D640B0" w:rsidRDefault="00D640B0" w:rsidP="00C50B2B">
      <w:pPr>
        <w:keepNext/>
        <w:keepLines/>
        <w:spacing w:after="0"/>
        <w:jc w:val="center"/>
        <w:outlineLvl w:val="1"/>
        <w:rPr>
          <w:rFonts w:ascii="Times New Roman" w:eastAsia="Calibri" w:hAnsi="Times New Roman" w:cs="Times New Roman"/>
          <w:b/>
          <w:bCs/>
          <w:sz w:val="28"/>
          <w:szCs w:val="28"/>
        </w:rPr>
      </w:pPr>
    </w:p>
    <w:p w:rsidR="00960396" w:rsidRPr="00FE60DC" w:rsidRDefault="009979B8" w:rsidP="00BD1787">
      <w:pPr>
        <w:keepNext/>
        <w:keepLines/>
        <w:spacing w:after="0"/>
        <w:jc w:val="center"/>
        <w:outlineLvl w:val="1"/>
        <w:rPr>
          <w:rFonts w:ascii="Times New Roman" w:eastAsia="Calibri" w:hAnsi="Times New Roman" w:cs="Times New Roman"/>
          <w:bCs/>
          <w:sz w:val="28"/>
          <w:szCs w:val="28"/>
        </w:rPr>
      </w:pPr>
      <w:r w:rsidRPr="00FE60DC">
        <w:rPr>
          <w:rFonts w:ascii="Times New Roman" w:eastAsia="Calibri" w:hAnsi="Times New Roman" w:cs="Times New Roman"/>
          <w:bCs/>
          <w:sz w:val="28"/>
          <w:szCs w:val="28"/>
        </w:rPr>
        <w:t>Раздел «</w:t>
      </w:r>
      <w:r w:rsidR="00C50B2B" w:rsidRPr="00FE60DC">
        <w:rPr>
          <w:rFonts w:ascii="Times New Roman" w:eastAsia="Calibri" w:hAnsi="Times New Roman" w:cs="Times New Roman"/>
          <w:bCs/>
          <w:sz w:val="28"/>
          <w:szCs w:val="28"/>
        </w:rPr>
        <w:t>Жилищно-коммунальное хозяйство»</w:t>
      </w:r>
    </w:p>
    <w:p w:rsidR="009979B8" w:rsidRPr="00D57DCA" w:rsidRDefault="009979B8" w:rsidP="00960396">
      <w:pPr>
        <w:spacing w:after="0"/>
        <w:ind w:firstLine="708"/>
        <w:jc w:val="both"/>
        <w:rPr>
          <w:rFonts w:ascii="Times New Roman" w:eastAsia="Times New Roman" w:hAnsi="Times New Roman" w:cs="Times New Roman"/>
          <w:sz w:val="28"/>
          <w:szCs w:val="28"/>
          <w:lang w:eastAsia="ru-RU"/>
        </w:rPr>
      </w:pPr>
      <w:r w:rsidRPr="00D57DCA">
        <w:rPr>
          <w:rFonts w:ascii="Times New Roman" w:eastAsia="Times New Roman" w:hAnsi="Times New Roman" w:cs="Times New Roman"/>
          <w:sz w:val="28"/>
          <w:szCs w:val="28"/>
          <w:lang w:eastAsia="ru-RU"/>
        </w:rPr>
        <w:t>По данному разделу произведены расходы в рамках целевых программ:</w:t>
      </w:r>
    </w:p>
    <w:p w:rsidR="009979B8" w:rsidRPr="00D57DCA" w:rsidRDefault="001117C8" w:rsidP="00624046">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9979B8" w:rsidRPr="00D57DCA">
        <w:rPr>
          <w:rFonts w:ascii="Times New Roman" w:eastAsia="Times New Roman" w:hAnsi="Times New Roman" w:cs="Times New Roman"/>
          <w:sz w:val="28"/>
          <w:szCs w:val="28"/>
          <w:lang w:eastAsia="ru-RU"/>
        </w:rPr>
        <w:t>«Проектирование и строительство жилья эконом класса на территории Тбилисского сельского пос</w:t>
      </w:r>
      <w:r w:rsidR="00E14D4E">
        <w:rPr>
          <w:rFonts w:ascii="Times New Roman" w:eastAsia="Times New Roman" w:hAnsi="Times New Roman" w:cs="Times New Roman"/>
          <w:sz w:val="28"/>
          <w:szCs w:val="28"/>
          <w:lang w:eastAsia="ru-RU"/>
        </w:rPr>
        <w:t>еления Тбилисского района</w:t>
      </w:r>
      <w:r w:rsidR="009979B8" w:rsidRPr="00D57DCA">
        <w:rPr>
          <w:rFonts w:ascii="Times New Roman" w:eastAsia="Times New Roman" w:hAnsi="Times New Roman" w:cs="Times New Roman"/>
          <w:sz w:val="28"/>
          <w:szCs w:val="28"/>
          <w:lang w:eastAsia="ru-RU"/>
        </w:rPr>
        <w:t>»</w:t>
      </w:r>
      <w:r w:rsidR="00A36F14">
        <w:rPr>
          <w:rFonts w:ascii="Times New Roman" w:eastAsia="Times New Roman" w:hAnsi="Times New Roman" w:cs="Times New Roman"/>
          <w:sz w:val="28"/>
          <w:szCs w:val="28"/>
          <w:lang w:eastAsia="ru-RU"/>
        </w:rPr>
        <w:t>,</w:t>
      </w:r>
      <w:r w:rsidR="009979B8" w:rsidRPr="00D57DCA">
        <w:rPr>
          <w:rFonts w:ascii="Times New Roman" w:eastAsia="Times New Roman" w:hAnsi="Times New Roman" w:cs="Times New Roman"/>
          <w:sz w:val="28"/>
          <w:szCs w:val="28"/>
          <w:lang w:eastAsia="ru-RU"/>
        </w:rPr>
        <w:t xml:space="preserve"> выделены ассигнования  в сумме </w:t>
      </w:r>
      <w:r w:rsidR="00E14D4E">
        <w:rPr>
          <w:rFonts w:ascii="Times New Roman" w:eastAsia="Times New Roman" w:hAnsi="Times New Roman" w:cs="Times New Roman"/>
          <w:sz w:val="28"/>
          <w:szCs w:val="28"/>
          <w:lang w:eastAsia="ru-RU"/>
        </w:rPr>
        <w:t>1549,6</w:t>
      </w:r>
      <w:r w:rsidR="008D2F4B">
        <w:rPr>
          <w:rFonts w:ascii="Times New Roman" w:eastAsia="Times New Roman" w:hAnsi="Times New Roman" w:cs="Times New Roman"/>
          <w:sz w:val="28"/>
          <w:szCs w:val="28"/>
          <w:lang w:eastAsia="ru-RU"/>
        </w:rPr>
        <w:t xml:space="preserve"> тыс. руб. Исполнены ассигн</w:t>
      </w:r>
      <w:r w:rsidR="00E14D4E">
        <w:rPr>
          <w:rFonts w:ascii="Times New Roman" w:eastAsia="Times New Roman" w:hAnsi="Times New Roman" w:cs="Times New Roman"/>
          <w:sz w:val="28"/>
          <w:szCs w:val="28"/>
          <w:lang w:eastAsia="ru-RU"/>
        </w:rPr>
        <w:t>ования в сумме 1549,6</w:t>
      </w:r>
      <w:r w:rsidR="009979B8" w:rsidRPr="00D57DCA">
        <w:rPr>
          <w:rFonts w:ascii="Times New Roman" w:eastAsia="Times New Roman" w:hAnsi="Times New Roman" w:cs="Times New Roman"/>
          <w:sz w:val="28"/>
          <w:szCs w:val="28"/>
          <w:lang w:eastAsia="ru-RU"/>
        </w:rPr>
        <w:t xml:space="preserve"> тыс.</w:t>
      </w:r>
      <w:r w:rsidR="00960396">
        <w:rPr>
          <w:rFonts w:ascii="Times New Roman" w:eastAsia="Times New Roman" w:hAnsi="Times New Roman" w:cs="Times New Roman"/>
          <w:sz w:val="28"/>
          <w:szCs w:val="28"/>
          <w:lang w:eastAsia="ru-RU"/>
        </w:rPr>
        <w:t xml:space="preserve"> </w:t>
      </w:r>
      <w:r w:rsidR="009979B8" w:rsidRPr="00D57DCA">
        <w:rPr>
          <w:rFonts w:ascii="Times New Roman" w:eastAsia="Times New Roman" w:hAnsi="Times New Roman" w:cs="Times New Roman"/>
          <w:sz w:val="28"/>
          <w:szCs w:val="28"/>
          <w:lang w:eastAsia="ru-RU"/>
        </w:rPr>
        <w:t>руб.</w:t>
      </w:r>
      <w:r w:rsidR="00960396">
        <w:rPr>
          <w:rFonts w:ascii="Times New Roman" w:eastAsia="Times New Roman" w:hAnsi="Times New Roman" w:cs="Times New Roman"/>
          <w:sz w:val="28"/>
          <w:szCs w:val="28"/>
          <w:lang w:eastAsia="ru-RU"/>
        </w:rPr>
        <w:t xml:space="preserve"> </w:t>
      </w:r>
      <w:r w:rsidR="00E14D4E">
        <w:rPr>
          <w:rFonts w:ascii="Times New Roman" w:eastAsia="Times New Roman" w:hAnsi="Times New Roman" w:cs="Times New Roman"/>
          <w:sz w:val="28"/>
          <w:szCs w:val="28"/>
          <w:lang w:eastAsia="ru-RU"/>
        </w:rPr>
        <w:t>из них краевые средства  1549,6</w:t>
      </w:r>
      <w:r w:rsidR="009A09B0">
        <w:rPr>
          <w:rFonts w:ascii="Times New Roman" w:eastAsia="Times New Roman" w:hAnsi="Times New Roman" w:cs="Times New Roman"/>
          <w:sz w:val="28"/>
          <w:szCs w:val="28"/>
          <w:lang w:eastAsia="ru-RU"/>
        </w:rPr>
        <w:t xml:space="preserve"> тыс. руб.</w:t>
      </w:r>
      <w:r w:rsidR="00E14D4E">
        <w:rPr>
          <w:rFonts w:ascii="Times New Roman" w:eastAsia="Times New Roman" w:hAnsi="Times New Roman" w:cs="Times New Roman"/>
          <w:sz w:val="28"/>
          <w:szCs w:val="28"/>
          <w:lang w:eastAsia="ru-RU"/>
        </w:rPr>
        <w:t xml:space="preserve"> или 100%</w:t>
      </w:r>
      <w:r w:rsidR="00D640B0">
        <w:rPr>
          <w:rFonts w:ascii="Times New Roman" w:eastAsia="Times New Roman" w:hAnsi="Times New Roman" w:cs="Times New Roman"/>
          <w:sz w:val="28"/>
          <w:szCs w:val="28"/>
          <w:lang w:eastAsia="ru-RU"/>
        </w:rPr>
        <w:t>.</w:t>
      </w:r>
    </w:p>
    <w:p w:rsidR="009979B8" w:rsidRPr="00D57DCA" w:rsidRDefault="00D640B0" w:rsidP="00624046">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r w:rsidR="001D504D">
        <w:rPr>
          <w:rFonts w:ascii="Times New Roman" w:eastAsia="Times New Roman" w:hAnsi="Times New Roman" w:cs="Times New Roman"/>
          <w:sz w:val="28"/>
          <w:szCs w:val="28"/>
          <w:lang w:eastAsia="ru-RU"/>
        </w:rPr>
        <w:t xml:space="preserve">. </w:t>
      </w:r>
      <w:r w:rsidR="009979B8" w:rsidRPr="00D57DCA">
        <w:rPr>
          <w:rFonts w:ascii="Times New Roman" w:eastAsia="Times New Roman" w:hAnsi="Times New Roman" w:cs="Times New Roman"/>
          <w:sz w:val="28"/>
          <w:szCs w:val="28"/>
          <w:lang w:eastAsia="ru-RU"/>
        </w:rPr>
        <w:t xml:space="preserve">«Организация в границах поселения электро-, тепло-,газо- и водоснабжения населения, водоотведения, снабжения населения топливом» исполнена в сумме </w:t>
      </w:r>
      <w:r w:rsidR="00E14D4E">
        <w:rPr>
          <w:rFonts w:ascii="Times New Roman" w:eastAsia="Times New Roman" w:hAnsi="Times New Roman" w:cs="Times New Roman"/>
          <w:sz w:val="28"/>
          <w:szCs w:val="28"/>
          <w:lang w:eastAsia="ru-RU"/>
        </w:rPr>
        <w:t>3691,5</w:t>
      </w:r>
      <w:r w:rsidR="009979B8" w:rsidRPr="00D57DCA">
        <w:rPr>
          <w:rFonts w:ascii="Times New Roman" w:eastAsia="Times New Roman" w:hAnsi="Times New Roman" w:cs="Times New Roman"/>
          <w:sz w:val="28"/>
          <w:szCs w:val="28"/>
          <w:lang w:eastAsia="ru-RU"/>
        </w:rPr>
        <w:t xml:space="preserve"> тыс. рублей, </w:t>
      </w:r>
      <w:r w:rsidR="00E14D4E">
        <w:rPr>
          <w:rFonts w:ascii="Times New Roman" w:eastAsia="Times New Roman" w:hAnsi="Times New Roman" w:cs="Times New Roman"/>
          <w:sz w:val="28"/>
          <w:szCs w:val="28"/>
          <w:lang w:eastAsia="ru-RU"/>
        </w:rPr>
        <w:t>при плане 3912,9</w:t>
      </w:r>
      <w:r w:rsidR="00A36F14">
        <w:rPr>
          <w:rFonts w:ascii="Times New Roman" w:eastAsia="Times New Roman" w:hAnsi="Times New Roman" w:cs="Times New Roman"/>
          <w:sz w:val="28"/>
          <w:szCs w:val="28"/>
          <w:lang w:eastAsia="ru-RU"/>
        </w:rPr>
        <w:t xml:space="preserve"> тыс. руб.</w:t>
      </w:r>
      <w:r w:rsidR="00E14D4E">
        <w:rPr>
          <w:rFonts w:ascii="Times New Roman" w:eastAsia="Times New Roman" w:hAnsi="Times New Roman" w:cs="Times New Roman"/>
          <w:sz w:val="28"/>
          <w:szCs w:val="28"/>
          <w:lang w:eastAsia="ru-RU"/>
        </w:rPr>
        <w:t xml:space="preserve"> Исполнение составило 94,3 </w:t>
      </w:r>
      <w:r w:rsidR="00F007B9">
        <w:rPr>
          <w:rFonts w:ascii="Times New Roman" w:eastAsia="Times New Roman" w:hAnsi="Times New Roman" w:cs="Times New Roman"/>
          <w:sz w:val="28"/>
          <w:szCs w:val="28"/>
          <w:lang w:eastAsia="ru-RU"/>
        </w:rPr>
        <w:t>%.</w:t>
      </w:r>
    </w:p>
    <w:p w:rsidR="001D504D" w:rsidRDefault="001D504D" w:rsidP="00C50B2B">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624046">
        <w:rPr>
          <w:rFonts w:ascii="Times New Roman" w:eastAsia="Times New Roman" w:hAnsi="Times New Roman" w:cs="Times New Roman"/>
          <w:sz w:val="28"/>
          <w:szCs w:val="28"/>
          <w:lang w:eastAsia="ru-RU"/>
        </w:rPr>
        <w:t xml:space="preserve">. </w:t>
      </w:r>
      <w:r w:rsidR="009979B8" w:rsidRPr="001D504D">
        <w:rPr>
          <w:rFonts w:ascii="Times New Roman" w:eastAsia="Times New Roman" w:hAnsi="Times New Roman" w:cs="Times New Roman"/>
          <w:sz w:val="28"/>
          <w:szCs w:val="28"/>
          <w:lang w:eastAsia="ru-RU"/>
        </w:rPr>
        <w:t>«</w:t>
      </w:r>
      <w:r w:rsidR="00F007B9" w:rsidRPr="001D504D">
        <w:rPr>
          <w:rFonts w:ascii="Times New Roman" w:eastAsia="Times New Roman" w:hAnsi="Times New Roman" w:cs="Times New Roman"/>
          <w:sz w:val="28"/>
          <w:szCs w:val="28"/>
          <w:lang w:eastAsia="ru-RU"/>
        </w:rPr>
        <w:t>Укрепление МТБ МАУ</w:t>
      </w:r>
      <w:r>
        <w:rPr>
          <w:rFonts w:ascii="Times New Roman" w:eastAsia="Times New Roman" w:hAnsi="Times New Roman" w:cs="Times New Roman"/>
          <w:sz w:val="28"/>
          <w:szCs w:val="28"/>
          <w:lang w:eastAsia="ru-RU"/>
        </w:rPr>
        <w:t xml:space="preserve"> «Радуга» на 2014</w:t>
      </w:r>
      <w:r w:rsidR="00F007B9">
        <w:rPr>
          <w:rFonts w:ascii="Times New Roman" w:eastAsia="Times New Roman" w:hAnsi="Times New Roman" w:cs="Times New Roman"/>
          <w:sz w:val="28"/>
          <w:szCs w:val="28"/>
          <w:lang w:eastAsia="ru-RU"/>
        </w:rPr>
        <w:t xml:space="preserve"> год</w:t>
      </w:r>
      <w:r w:rsidR="009979B8" w:rsidRPr="00D57DC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(расходы на приобретение движимого имущества)</w:t>
      </w:r>
      <w:r w:rsidR="009979B8" w:rsidRPr="00D57DCA">
        <w:rPr>
          <w:rFonts w:ascii="Times New Roman" w:eastAsia="Times New Roman" w:hAnsi="Times New Roman" w:cs="Times New Roman"/>
          <w:sz w:val="28"/>
          <w:szCs w:val="28"/>
          <w:lang w:eastAsia="ru-RU"/>
        </w:rPr>
        <w:t xml:space="preserve">  </w:t>
      </w:r>
      <w:r w:rsidR="00F007B9">
        <w:rPr>
          <w:rFonts w:ascii="Times New Roman" w:eastAsia="Times New Roman" w:hAnsi="Times New Roman" w:cs="Times New Roman"/>
          <w:sz w:val="28"/>
          <w:szCs w:val="28"/>
          <w:lang w:eastAsia="ru-RU"/>
        </w:rPr>
        <w:t>исполнена в сумме</w:t>
      </w:r>
      <w:r w:rsidR="00D64C7C">
        <w:rPr>
          <w:rFonts w:ascii="Times New Roman" w:eastAsia="Times New Roman" w:hAnsi="Times New Roman" w:cs="Times New Roman"/>
          <w:sz w:val="28"/>
          <w:szCs w:val="28"/>
          <w:lang w:eastAsia="ru-RU"/>
        </w:rPr>
        <w:t xml:space="preserve"> </w:t>
      </w:r>
      <w:r w:rsidR="009A09B0">
        <w:rPr>
          <w:rFonts w:ascii="Times New Roman" w:eastAsia="Times New Roman" w:hAnsi="Times New Roman" w:cs="Times New Roman"/>
          <w:sz w:val="28"/>
          <w:szCs w:val="28"/>
          <w:lang w:eastAsia="ru-RU"/>
        </w:rPr>
        <w:t>172,4 тыс. руб.</w:t>
      </w:r>
      <w:r>
        <w:rPr>
          <w:rFonts w:ascii="Times New Roman" w:eastAsia="Times New Roman" w:hAnsi="Times New Roman" w:cs="Times New Roman"/>
          <w:sz w:val="28"/>
          <w:szCs w:val="28"/>
          <w:lang w:eastAsia="ru-RU"/>
        </w:rPr>
        <w:t xml:space="preserve"> или </w:t>
      </w:r>
      <w:r w:rsidR="009A09B0">
        <w:rPr>
          <w:rFonts w:ascii="Times New Roman" w:eastAsia="Times New Roman" w:hAnsi="Times New Roman" w:cs="Times New Roman"/>
          <w:sz w:val="28"/>
          <w:szCs w:val="28"/>
          <w:lang w:eastAsia="ru-RU"/>
        </w:rPr>
        <w:t>100%</w:t>
      </w:r>
      <w:r w:rsidR="009A09B0">
        <w:rPr>
          <w:rFonts w:ascii="Times New Roman" w:eastAsia="Times New Roman" w:hAnsi="Times New Roman" w:cs="Times New Roman"/>
          <w:sz w:val="28"/>
          <w:szCs w:val="28"/>
          <w:lang w:eastAsia="ru-RU"/>
        </w:rPr>
        <w:tab/>
        <w:t xml:space="preserve"> от </w:t>
      </w:r>
      <w:r w:rsidR="00C50B2B">
        <w:rPr>
          <w:rFonts w:ascii="Times New Roman" w:eastAsia="Times New Roman" w:hAnsi="Times New Roman" w:cs="Times New Roman"/>
          <w:sz w:val="28"/>
          <w:szCs w:val="28"/>
          <w:lang w:eastAsia="ru-RU"/>
        </w:rPr>
        <w:t>запланированных</w:t>
      </w:r>
      <w:r w:rsidR="00C50B2B">
        <w:rPr>
          <w:rFonts w:ascii="Times New Roman" w:eastAsia="Times New Roman" w:hAnsi="Times New Roman" w:cs="Times New Roman"/>
          <w:sz w:val="28"/>
          <w:szCs w:val="28"/>
          <w:lang w:eastAsia="ru-RU"/>
        </w:rPr>
        <w:tab/>
        <w:t xml:space="preserve"> </w:t>
      </w:r>
      <w:r w:rsidR="00F007B9">
        <w:rPr>
          <w:rFonts w:ascii="Times New Roman" w:eastAsia="Times New Roman" w:hAnsi="Times New Roman" w:cs="Times New Roman"/>
          <w:sz w:val="28"/>
          <w:szCs w:val="28"/>
          <w:lang w:eastAsia="ru-RU"/>
        </w:rPr>
        <w:t>средств</w:t>
      </w:r>
      <w:r w:rsidR="00624046">
        <w:rPr>
          <w:rFonts w:ascii="Times New Roman" w:eastAsia="Times New Roman" w:hAnsi="Times New Roman" w:cs="Times New Roman"/>
          <w:sz w:val="28"/>
          <w:szCs w:val="28"/>
          <w:lang w:eastAsia="ru-RU"/>
        </w:rPr>
        <w:t>.</w:t>
      </w:r>
      <w:r w:rsidR="00C50B2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D62FF8" w:rsidRDefault="001D504D" w:rsidP="00C50B2B">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4. </w:t>
      </w:r>
      <w:r w:rsidR="009979B8" w:rsidRPr="00D57DCA">
        <w:rPr>
          <w:rFonts w:ascii="Times New Roman" w:eastAsia="Times New Roman" w:hAnsi="Times New Roman" w:cs="Times New Roman"/>
          <w:sz w:val="28"/>
          <w:szCs w:val="28"/>
          <w:lang w:eastAsia="ru-RU"/>
        </w:rPr>
        <w:t xml:space="preserve">«Развитие систем наружного освещения населенных пунктов Тбилисского сельского поселения Тбилисского района» в сумме </w:t>
      </w:r>
      <w:r w:rsidR="00E14D4E">
        <w:rPr>
          <w:rFonts w:ascii="Times New Roman" w:eastAsia="Times New Roman" w:hAnsi="Times New Roman" w:cs="Times New Roman"/>
          <w:sz w:val="28"/>
          <w:szCs w:val="28"/>
          <w:lang w:eastAsia="ru-RU"/>
        </w:rPr>
        <w:t>127,7</w:t>
      </w:r>
      <w:r w:rsidR="009979B8" w:rsidRPr="00D57DCA">
        <w:rPr>
          <w:rFonts w:ascii="Times New Roman" w:eastAsia="Times New Roman" w:hAnsi="Times New Roman" w:cs="Times New Roman"/>
          <w:sz w:val="28"/>
          <w:szCs w:val="28"/>
          <w:lang w:eastAsia="ru-RU"/>
        </w:rPr>
        <w:t xml:space="preserve"> тыс. руб</w:t>
      </w:r>
      <w:r w:rsidR="00D64C7C">
        <w:rPr>
          <w:rFonts w:ascii="Times New Roman" w:eastAsia="Times New Roman" w:hAnsi="Times New Roman" w:cs="Times New Roman"/>
          <w:sz w:val="28"/>
          <w:szCs w:val="28"/>
          <w:lang w:eastAsia="ru-RU"/>
        </w:rPr>
        <w:t>.</w:t>
      </w:r>
      <w:r w:rsidR="00F007B9">
        <w:rPr>
          <w:rFonts w:ascii="Times New Roman" w:eastAsia="Times New Roman" w:hAnsi="Times New Roman" w:cs="Times New Roman"/>
          <w:sz w:val="28"/>
          <w:szCs w:val="28"/>
          <w:lang w:eastAsia="ru-RU"/>
        </w:rPr>
        <w:t xml:space="preserve"> или 100% от запланированных средств</w:t>
      </w:r>
      <w:r w:rsidR="00C50B2B">
        <w:rPr>
          <w:rFonts w:ascii="Times New Roman" w:eastAsia="Times New Roman" w:hAnsi="Times New Roman" w:cs="Times New Roman"/>
          <w:sz w:val="28"/>
          <w:szCs w:val="28"/>
          <w:lang w:eastAsia="ru-RU"/>
        </w:rPr>
        <w:t xml:space="preserve">. </w:t>
      </w:r>
    </w:p>
    <w:p w:rsidR="00F57C69" w:rsidRDefault="00D62FF8" w:rsidP="00BD1787">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«Реализация мероприятий по подготовке к осенне-зимнему периоду и приобретение специализированной техники</w:t>
      </w:r>
      <w:r w:rsidR="00C50B2B">
        <w:rPr>
          <w:rFonts w:ascii="Times New Roman" w:eastAsia="Times New Roman" w:hAnsi="Times New Roman" w:cs="Times New Roman"/>
          <w:sz w:val="28"/>
          <w:szCs w:val="28"/>
          <w:lang w:eastAsia="ru-RU"/>
        </w:rPr>
        <w:t xml:space="preserve"> </w:t>
      </w:r>
      <w:r w:rsidRPr="00D62FF8">
        <w:rPr>
          <w:rFonts w:ascii="Times New Roman" w:eastAsia="Times New Roman" w:hAnsi="Times New Roman" w:cs="Times New Roman"/>
          <w:sz w:val="28"/>
          <w:szCs w:val="28"/>
          <w:lang w:eastAsia="ru-RU"/>
        </w:rPr>
        <w:t>для организации водоснабжения, водоотведения, сбора и вывоза мусора</w:t>
      </w:r>
      <w:r>
        <w:rPr>
          <w:rFonts w:ascii="Times New Roman" w:eastAsia="Times New Roman" w:hAnsi="Times New Roman" w:cs="Times New Roman"/>
          <w:sz w:val="28"/>
          <w:szCs w:val="28"/>
          <w:lang w:eastAsia="ru-RU"/>
        </w:rPr>
        <w:t>»</w:t>
      </w:r>
      <w:r w:rsidRPr="00D62FF8">
        <w:rPr>
          <w:rFonts w:ascii="Times New Roman" w:eastAsia="Times New Roman" w:hAnsi="Times New Roman" w:cs="Times New Roman"/>
          <w:sz w:val="28"/>
          <w:szCs w:val="28"/>
          <w:lang w:eastAsia="ru-RU"/>
        </w:rPr>
        <w:t xml:space="preserve"> соглашение подписано на сумму 750,0 тыс. рублей фактически данная сумма в бюджет Тбилисского с</w:t>
      </w:r>
      <w:r>
        <w:rPr>
          <w:rFonts w:ascii="Times New Roman" w:eastAsia="Times New Roman" w:hAnsi="Times New Roman" w:cs="Times New Roman"/>
          <w:sz w:val="28"/>
          <w:szCs w:val="28"/>
          <w:lang w:eastAsia="ru-RU"/>
        </w:rPr>
        <w:t>ельского поселения не поступила.</w:t>
      </w:r>
      <w:r w:rsidR="008157DA">
        <w:rPr>
          <w:rFonts w:ascii="Times New Roman" w:eastAsia="Times New Roman" w:hAnsi="Times New Roman" w:cs="Times New Roman"/>
          <w:bCs/>
          <w:sz w:val="28"/>
          <w:szCs w:val="28"/>
          <w:lang w:eastAsia="ru-RU"/>
        </w:rPr>
        <w:t xml:space="preserve"> В</w:t>
      </w:r>
      <w:r w:rsidR="008157DA" w:rsidRPr="008157DA">
        <w:rPr>
          <w:rFonts w:ascii="Times New Roman" w:eastAsia="Times New Roman" w:hAnsi="Times New Roman" w:cs="Times New Roman"/>
          <w:bCs/>
          <w:sz w:val="28"/>
          <w:szCs w:val="28"/>
          <w:lang w:eastAsia="ru-RU"/>
        </w:rPr>
        <w:t xml:space="preserve"> департамент ЖКХ Краснодарского края поданы </w:t>
      </w:r>
      <w:r w:rsidR="008157DA" w:rsidRPr="00BD1787">
        <w:rPr>
          <w:rFonts w:ascii="Times New Roman" w:eastAsia="Times New Roman" w:hAnsi="Times New Roman" w:cs="Times New Roman"/>
          <w:sz w:val="28"/>
          <w:szCs w:val="28"/>
          <w:lang w:eastAsia="ru-RU"/>
        </w:rPr>
        <w:t>документы на подтверждение необходимости вышеуказанных средств в 2015 году.</w:t>
      </w:r>
      <w:r w:rsidR="00F57C69">
        <w:rPr>
          <w:rFonts w:ascii="Times New Roman" w:eastAsia="Times New Roman" w:hAnsi="Times New Roman" w:cs="Times New Roman"/>
          <w:sz w:val="28"/>
          <w:szCs w:val="28"/>
          <w:lang w:eastAsia="ru-RU"/>
        </w:rPr>
        <w:t xml:space="preserve">  </w:t>
      </w:r>
    </w:p>
    <w:p w:rsidR="0009318F" w:rsidRDefault="0009318F" w:rsidP="00BD1787">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8157D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Проектирование инженерных сетей в целях жилищного строительства»</w:t>
      </w:r>
      <w:r w:rsidR="008157DA">
        <w:rPr>
          <w:rFonts w:ascii="Times New Roman" w:eastAsia="Times New Roman" w:hAnsi="Times New Roman" w:cs="Times New Roman"/>
          <w:sz w:val="28"/>
          <w:szCs w:val="28"/>
          <w:lang w:eastAsia="ru-RU"/>
        </w:rPr>
        <w:t xml:space="preserve"> предусмотрено краевых средств в сумме 6800,0 тыс. руб. исполнение составило 6800,0 тыс. руб. или 100 %.</w:t>
      </w:r>
    </w:p>
    <w:p w:rsidR="0009318F" w:rsidRDefault="008157DA" w:rsidP="00BD1787">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D62FF8">
        <w:rPr>
          <w:rFonts w:ascii="Times New Roman" w:eastAsia="Times New Roman" w:hAnsi="Times New Roman" w:cs="Times New Roman"/>
          <w:sz w:val="28"/>
          <w:szCs w:val="28"/>
          <w:lang w:eastAsia="ru-RU"/>
        </w:rPr>
        <w:t xml:space="preserve">. </w:t>
      </w:r>
      <w:r w:rsidR="0009318F">
        <w:rPr>
          <w:rFonts w:ascii="Times New Roman" w:eastAsia="Times New Roman" w:hAnsi="Times New Roman" w:cs="Times New Roman"/>
          <w:sz w:val="28"/>
          <w:szCs w:val="28"/>
          <w:lang w:eastAsia="ru-RU"/>
        </w:rPr>
        <w:t>«Реализация мероприятий</w:t>
      </w:r>
      <w:r w:rsidR="00D62FF8" w:rsidRPr="00D62FF8">
        <w:rPr>
          <w:rFonts w:ascii="Times New Roman" w:eastAsia="Times New Roman" w:hAnsi="Times New Roman" w:cs="Times New Roman"/>
          <w:sz w:val="28"/>
          <w:szCs w:val="28"/>
          <w:lang w:eastAsia="ru-RU"/>
        </w:rPr>
        <w:t xml:space="preserve"> по подготовке систем (объектов) теплоснабжения к отопительному периоду</w:t>
      </w:r>
      <w:r w:rsidR="0009318F">
        <w:rPr>
          <w:rFonts w:ascii="Times New Roman" w:eastAsia="Times New Roman" w:hAnsi="Times New Roman" w:cs="Times New Roman"/>
          <w:sz w:val="28"/>
          <w:szCs w:val="28"/>
          <w:lang w:eastAsia="ru-RU"/>
        </w:rPr>
        <w:t>»</w:t>
      </w:r>
      <w:r w:rsidR="00D62FF8" w:rsidRPr="00D62FF8">
        <w:rPr>
          <w:rFonts w:ascii="Times New Roman" w:eastAsia="Times New Roman" w:hAnsi="Times New Roman" w:cs="Times New Roman"/>
          <w:sz w:val="28"/>
          <w:szCs w:val="28"/>
          <w:lang w:eastAsia="ru-RU"/>
        </w:rPr>
        <w:t xml:space="preserve"> соглашение подп</w:t>
      </w:r>
      <w:r w:rsidR="00BD1787">
        <w:rPr>
          <w:rFonts w:ascii="Times New Roman" w:eastAsia="Times New Roman" w:hAnsi="Times New Roman" w:cs="Times New Roman"/>
          <w:sz w:val="28"/>
          <w:szCs w:val="28"/>
          <w:lang w:eastAsia="ru-RU"/>
        </w:rPr>
        <w:t>исано на сумму 517,6 тыс. руб.</w:t>
      </w:r>
      <w:r w:rsidR="00D62FF8" w:rsidRPr="00D62FF8">
        <w:rPr>
          <w:rFonts w:ascii="Times New Roman" w:eastAsia="Times New Roman" w:hAnsi="Times New Roman" w:cs="Times New Roman"/>
          <w:sz w:val="28"/>
          <w:szCs w:val="28"/>
          <w:lang w:eastAsia="ru-RU"/>
        </w:rPr>
        <w:t>, но при проведении торгов (аукционов) размер контракта снизи</w:t>
      </w:r>
      <w:r w:rsidR="00BD1787">
        <w:rPr>
          <w:rFonts w:ascii="Times New Roman" w:eastAsia="Times New Roman" w:hAnsi="Times New Roman" w:cs="Times New Roman"/>
          <w:sz w:val="28"/>
          <w:szCs w:val="28"/>
          <w:lang w:eastAsia="ru-RU"/>
        </w:rPr>
        <w:t>лся и составил 426,8 тыс. руб.</w:t>
      </w:r>
      <w:r w:rsidR="00D62FF8" w:rsidRPr="00D62FF8">
        <w:rPr>
          <w:rFonts w:ascii="Times New Roman" w:eastAsia="Times New Roman" w:hAnsi="Times New Roman" w:cs="Times New Roman"/>
          <w:sz w:val="28"/>
          <w:szCs w:val="28"/>
          <w:lang w:eastAsia="ru-RU"/>
        </w:rPr>
        <w:t>, данная сумма из краево</w:t>
      </w:r>
      <w:r>
        <w:rPr>
          <w:rFonts w:ascii="Times New Roman" w:eastAsia="Times New Roman" w:hAnsi="Times New Roman" w:cs="Times New Roman"/>
          <w:sz w:val="28"/>
          <w:szCs w:val="28"/>
          <w:lang w:eastAsia="ru-RU"/>
        </w:rPr>
        <w:t>го бюджета поступила в сумме 426,8</w:t>
      </w:r>
      <w:r w:rsidR="0009318F">
        <w:rPr>
          <w:rFonts w:ascii="Times New Roman" w:eastAsia="Times New Roman" w:hAnsi="Times New Roman" w:cs="Times New Roman"/>
          <w:sz w:val="28"/>
          <w:szCs w:val="28"/>
          <w:lang w:eastAsia="ru-RU"/>
        </w:rPr>
        <w:t xml:space="preserve"> или в 100%.</w:t>
      </w:r>
    </w:p>
    <w:p w:rsidR="0012399D" w:rsidRPr="0012399D" w:rsidRDefault="001D3BEE" w:rsidP="00BD1787">
      <w:pPr>
        <w:spacing w:after="0"/>
        <w:jc w:val="both"/>
        <w:rPr>
          <w:rFonts w:ascii="Times New Roman" w:eastAsia="Times New Roman" w:hAnsi="Times New Roman" w:cs="Times New Roman"/>
          <w:sz w:val="24"/>
          <w:szCs w:val="24"/>
          <w:lang w:eastAsia="ru-RU"/>
        </w:rPr>
      </w:pPr>
      <w:r w:rsidRPr="001D3BEE">
        <w:rPr>
          <w:rFonts w:ascii="Times New Roman" w:eastAsia="Times New Roman" w:hAnsi="Times New Roman" w:cs="Times New Roman"/>
          <w:sz w:val="28"/>
          <w:szCs w:val="28"/>
          <w:lang w:eastAsia="ru-RU"/>
        </w:rPr>
        <w:t>8. «Самый благоустроенный город, станица Кубани» по итогам 2013 года</w:t>
      </w:r>
      <w:r w:rsidR="00210309">
        <w:rPr>
          <w:rFonts w:ascii="Times New Roman" w:eastAsia="Times New Roman" w:hAnsi="Times New Roman" w:cs="Times New Roman"/>
          <w:sz w:val="28"/>
          <w:szCs w:val="28"/>
          <w:lang w:eastAsia="ru-RU"/>
        </w:rPr>
        <w:t xml:space="preserve">, финансирование </w:t>
      </w:r>
      <w:r>
        <w:rPr>
          <w:rFonts w:ascii="Times New Roman" w:eastAsia="Times New Roman" w:hAnsi="Times New Roman" w:cs="Times New Roman"/>
          <w:sz w:val="28"/>
          <w:szCs w:val="28"/>
          <w:lang w:eastAsia="ru-RU"/>
        </w:rPr>
        <w:t xml:space="preserve"> предусмотрено</w:t>
      </w:r>
      <w:r w:rsidR="00210309">
        <w:rPr>
          <w:rFonts w:ascii="Times New Roman" w:eastAsia="Times New Roman" w:hAnsi="Times New Roman" w:cs="Times New Roman"/>
          <w:sz w:val="28"/>
          <w:szCs w:val="28"/>
          <w:lang w:eastAsia="ru-RU"/>
        </w:rPr>
        <w:t xml:space="preserve"> в 2014 году в размере</w:t>
      </w:r>
      <w:r>
        <w:rPr>
          <w:rFonts w:ascii="Times New Roman" w:eastAsia="Times New Roman" w:hAnsi="Times New Roman" w:cs="Times New Roman"/>
          <w:sz w:val="28"/>
          <w:szCs w:val="28"/>
          <w:lang w:eastAsia="ru-RU"/>
        </w:rPr>
        <w:t xml:space="preserve"> 625,0 тыс. руб.</w:t>
      </w:r>
      <w:r w:rsidR="0021030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исполнение составило в сумме 625,0 тыс. руб. или 100 %.</w:t>
      </w:r>
      <w:r w:rsidR="0012399D" w:rsidRPr="0012399D">
        <w:rPr>
          <w:rFonts w:ascii="Times New Roman" w:eastAsia="Times New Roman" w:hAnsi="Times New Roman" w:cs="Times New Roman"/>
          <w:noProof/>
          <w:sz w:val="28"/>
          <w:szCs w:val="28"/>
          <w:lang w:eastAsia="ru-RU"/>
        </w:rPr>
        <w:t xml:space="preserve"> Эти денежные средства направлены на благоустройство территории Тбилисского сельского поселения Тбилисского района, а именно:</w:t>
      </w:r>
      <w:r w:rsidR="0012399D" w:rsidRPr="0012399D">
        <w:rPr>
          <w:rFonts w:ascii="Times New Roman" w:eastAsia="Times New Roman" w:hAnsi="Times New Roman" w:cs="Times New Roman"/>
          <w:spacing w:val="-3"/>
          <w:sz w:val="28"/>
          <w:szCs w:val="28"/>
          <w:lang w:eastAsia="ru-RU"/>
        </w:rPr>
        <w:t xml:space="preserve"> произведен частичный ремонт подпорной стены в центральном сквере ст. Тбилисской и смонтировано освещение памятника сотнику </w:t>
      </w:r>
      <w:proofErr w:type="spellStart"/>
      <w:r w:rsidR="0012399D" w:rsidRPr="0012399D">
        <w:rPr>
          <w:rFonts w:ascii="Times New Roman" w:eastAsia="Times New Roman" w:hAnsi="Times New Roman" w:cs="Times New Roman"/>
          <w:spacing w:val="-3"/>
          <w:sz w:val="28"/>
          <w:szCs w:val="28"/>
          <w:lang w:eastAsia="ru-RU"/>
        </w:rPr>
        <w:t>Гречишкину</w:t>
      </w:r>
      <w:proofErr w:type="spellEnd"/>
      <w:r w:rsidR="0012399D" w:rsidRPr="0012399D">
        <w:rPr>
          <w:rFonts w:ascii="Times New Roman" w:eastAsia="Times New Roman" w:hAnsi="Times New Roman" w:cs="Times New Roman"/>
          <w:noProof/>
          <w:sz w:val="28"/>
          <w:szCs w:val="28"/>
          <w:lang w:eastAsia="ru-RU"/>
        </w:rPr>
        <w:t>. Проведены работы по благоустройству и озеленению прилегающей к памятнику территории.</w:t>
      </w:r>
    </w:p>
    <w:p w:rsidR="0009318F" w:rsidRDefault="007520E8" w:rsidP="007520E8">
      <w:pPr>
        <w:spacing w:after="0"/>
        <w:jc w:val="both"/>
        <w:rPr>
          <w:rFonts w:ascii="Times New Roman" w:eastAsia="Times New Roman" w:hAnsi="Times New Roman" w:cs="Times New Roman"/>
          <w:noProof/>
          <w:sz w:val="28"/>
          <w:szCs w:val="28"/>
          <w:lang w:eastAsia="ru-RU"/>
        </w:rPr>
      </w:pPr>
      <w:r>
        <w:rPr>
          <w:rFonts w:ascii="Times New Roman" w:eastAsia="Calibri" w:hAnsi="Times New Roman" w:cs="Times New Roman"/>
          <w:sz w:val="28"/>
          <w:szCs w:val="28"/>
        </w:rPr>
        <w:t>9</w:t>
      </w:r>
      <w:r w:rsidR="00624046">
        <w:rPr>
          <w:rFonts w:ascii="Times New Roman" w:eastAsia="Calibri" w:hAnsi="Times New Roman" w:cs="Times New Roman"/>
          <w:sz w:val="28"/>
          <w:szCs w:val="28"/>
        </w:rPr>
        <w:t xml:space="preserve">. </w:t>
      </w:r>
      <w:r w:rsidR="009979B8" w:rsidRPr="00D57DCA">
        <w:rPr>
          <w:rFonts w:ascii="Times New Roman" w:eastAsia="Calibri" w:hAnsi="Times New Roman" w:cs="Times New Roman"/>
          <w:sz w:val="28"/>
          <w:szCs w:val="28"/>
        </w:rPr>
        <w:t>«</w:t>
      </w:r>
      <w:r w:rsidR="009979B8" w:rsidRPr="00D62FF8">
        <w:rPr>
          <w:rFonts w:ascii="Times New Roman" w:eastAsia="Calibri" w:hAnsi="Times New Roman" w:cs="Times New Roman"/>
          <w:sz w:val="28"/>
          <w:szCs w:val="28"/>
        </w:rPr>
        <w:t>Благоустройство территории</w:t>
      </w:r>
      <w:r w:rsidR="009979B8" w:rsidRPr="00D57DCA">
        <w:rPr>
          <w:rFonts w:ascii="Times New Roman" w:eastAsia="Calibri" w:hAnsi="Times New Roman" w:cs="Times New Roman"/>
          <w:sz w:val="28"/>
          <w:szCs w:val="28"/>
        </w:rPr>
        <w:t xml:space="preserve"> Тбилисского сельского поселения на 201</w:t>
      </w:r>
      <w:r w:rsidR="00D62FF8">
        <w:rPr>
          <w:rFonts w:ascii="Times New Roman" w:eastAsia="Calibri" w:hAnsi="Times New Roman" w:cs="Times New Roman"/>
          <w:sz w:val="28"/>
          <w:szCs w:val="28"/>
        </w:rPr>
        <w:t>4</w:t>
      </w:r>
      <w:r w:rsidR="009979B8" w:rsidRPr="00D57DCA">
        <w:rPr>
          <w:rFonts w:ascii="Times New Roman" w:eastAsia="Calibri" w:hAnsi="Times New Roman" w:cs="Times New Roman"/>
          <w:sz w:val="28"/>
          <w:szCs w:val="28"/>
        </w:rPr>
        <w:t xml:space="preserve"> год» средства израсходованы в сумме </w:t>
      </w:r>
      <w:r w:rsidR="00D62FF8">
        <w:rPr>
          <w:rFonts w:ascii="Times New Roman" w:eastAsia="Calibri" w:hAnsi="Times New Roman" w:cs="Times New Roman"/>
          <w:sz w:val="28"/>
          <w:szCs w:val="28"/>
        </w:rPr>
        <w:t xml:space="preserve">6874,6 </w:t>
      </w:r>
      <w:r w:rsidR="009979B8" w:rsidRPr="00D57DCA">
        <w:rPr>
          <w:rFonts w:ascii="Times New Roman" w:eastAsia="Calibri" w:hAnsi="Times New Roman" w:cs="Times New Roman"/>
          <w:sz w:val="28"/>
          <w:szCs w:val="28"/>
        </w:rPr>
        <w:t xml:space="preserve"> тыс. руб</w:t>
      </w:r>
      <w:r w:rsidR="00D64C7C">
        <w:rPr>
          <w:rFonts w:ascii="Times New Roman" w:eastAsia="Calibri" w:hAnsi="Times New Roman" w:cs="Times New Roman"/>
          <w:sz w:val="28"/>
          <w:szCs w:val="28"/>
        </w:rPr>
        <w:t>.</w:t>
      </w:r>
      <w:r w:rsidR="009979B8" w:rsidRPr="00D57DCA">
        <w:rPr>
          <w:rFonts w:ascii="Times New Roman" w:eastAsia="Calibri" w:hAnsi="Times New Roman" w:cs="Times New Roman"/>
          <w:sz w:val="28"/>
          <w:szCs w:val="28"/>
        </w:rPr>
        <w:t xml:space="preserve">  </w:t>
      </w:r>
      <w:r w:rsidR="00D62FF8">
        <w:rPr>
          <w:rFonts w:ascii="Times New Roman" w:eastAsia="Calibri" w:hAnsi="Times New Roman" w:cs="Times New Roman"/>
          <w:sz w:val="28"/>
          <w:szCs w:val="28"/>
        </w:rPr>
        <w:t>при плане 7608,5</w:t>
      </w:r>
      <w:r w:rsidR="00D64C7C">
        <w:rPr>
          <w:rFonts w:ascii="Times New Roman" w:eastAsia="Calibri" w:hAnsi="Times New Roman" w:cs="Times New Roman"/>
          <w:sz w:val="28"/>
          <w:szCs w:val="28"/>
        </w:rPr>
        <w:t xml:space="preserve"> тыс. </w:t>
      </w:r>
      <w:r w:rsidR="00D64C7C" w:rsidRPr="007520E8">
        <w:rPr>
          <w:rFonts w:ascii="Times New Roman" w:eastAsia="Times New Roman" w:hAnsi="Times New Roman" w:cs="Times New Roman"/>
          <w:noProof/>
          <w:sz w:val="28"/>
          <w:szCs w:val="28"/>
          <w:lang w:eastAsia="ru-RU"/>
        </w:rPr>
        <w:t>руб</w:t>
      </w:r>
      <w:r w:rsidR="00D62FF8" w:rsidRPr="007520E8">
        <w:rPr>
          <w:rFonts w:ascii="Times New Roman" w:eastAsia="Times New Roman" w:hAnsi="Times New Roman" w:cs="Times New Roman"/>
          <w:noProof/>
          <w:sz w:val="28"/>
          <w:szCs w:val="28"/>
          <w:lang w:eastAsia="ru-RU"/>
        </w:rPr>
        <w:t>. Исполнение составило 90,4</w:t>
      </w:r>
      <w:r w:rsidR="00F007B9" w:rsidRPr="007520E8">
        <w:rPr>
          <w:rFonts w:ascii="Times New Roman" w:eastAsia="Times New Roman" w:hAnsi="Times New Roman" w:cs="Times New Roman"/>
          <w:noProof/>
          <w:sz w:val="28"/>
          <w:szCs w:val="28"/>
          <w:lang w:eastAsia="ru-RU"/>
        </w:rPr>
        <w:t>%.</w:t>
      </w:r>
    </w:p>
    <w:p w:rsidR="00F007B9" w:rsidRPr="0009318F" w:rsidRDefault="007520E8" w:rsidP="007520E8">
      <w:pPr>
        <w:spacing w:after="0"/>
        <w:jc w:val="both"/>
        <w:rPr>
          <w:rFonts w:ascii="Times New Roman" w:eastAsia="Times New Roman" w:hAnsi="Times New Roman" w:cs="Times New Roman"/>
          <w:sz w:val="28"/>
          <w:szCs w:val="28"/>
          <w:lang w:eastAsia="ru-RU"/>
        </w:rPr>
      </w:pPr>
      <w:r w:rsidRPr="007520E8">
        <w:rPr>
          <w:rFonts w:ascii="Times New Roman" w:eastAsia="Times New Roman" w:hAnsi="Times New Roman" w:cs="Times New Roman"/>
          <w:noProof/>
          <w:sz w:val="28"/>
          <w:szCs w:val="28"/>
          <w:lang w:eastAsia="ru-RU"/>
        </w:rPr>
        <w:t>10</w:t>
      </w:r>
      <w:r w:rsidR="00F007B9" w:rsidRPr="007520E8">
        <w:rPr>
          <w:rFonts w:ascii="Times New Roman" w:eastAsia="Times New Roman" w:hAnsi="Times New Roman" w:cs="Times New Roman"/>
          <w:noProof/>
          <w:sz w:val="28"/>
          <w:szCs w:val="28"/>
          <w:lang w:eastAsia="ru-RU"/>
        </w:rPr>
        <w:t xml:space="preserve">. «Антикризисные меры в жилищно-коммунальном хозяйстве Тбилисского сельского поселения </w:t>
      </w:r>
      <w:r w:rsidR="00D62FF8" w:rsidRPr="007520E8">
        <w:rPr>
          <w:rFonts w:ascii="Times New Roman" w:eastAsia="Times New Roman" w:hAnsi="Times New Roman" w:cs="Times New Roman"/>
          <w:noProof/>
          <w:sz w:val="28"/>
          <w:szCs w:val="28"/>
          <w:lang w:eastAsia="ru-RU"/>
        </w:rPr>
        <w:t>Тбилисского района</w:t>
      </w:r>
      <w:r w:rsidR="00D62FF8">
        <w:rPr>
          <w:rFonts w:ascii="Times New Roman" w:eastAsia="Calibri" w:hAnsi="Times New Roman" w:cs="Times New Roman"/>
          <w:sz w:val="28"/>
          <w:szCs w:val="28"/>
        </w:rPr>
        <w:t xml:space="preserve"> на 2014</w:t>
      </w:r>
      <w:r w:rsidR="008157DA">
        <w:rPr>
          <w:rFonts w:ascii="Times New Roman" w:eastAsia="Calibri" w:hAnsi="Times New Roman" w:cs="Times New Roman"/>
          <w:sz w:val="28"/>
          <w:szCs w:val="28"/>
        </w:rPr>
        <w:t xml:space="preserve"> год» исполнены</w:t>
      </w:r>
      <w:r w:rsidR="00D62FF8">
        <w:rPr>
          <w:rFonts w:ascii="Times New Roman" w:eastAsia="Calibri" w:hAnsi="Times New Roman" w:cs="Times New Roman"/>
          <w:sz w:val="28"/>
          <w:szCs w:val="28"/>
        </w:rPr>
        <w:t xml:space="preserve"> в сумме 3383,5</w:t>
      </w:r>
      <w:r w:rsidR="00F007B9">
        <w:rPr>
          <w:rFonts w:ascii="Times New Roman" w:eastAsia="Calibri" w:hAnsi="Times New Roman" w:cs="Times New Roman"/>
          <w:sz w:val="28"/>
          <w:szCs w:val="28"/>
        </w:rPr>
        <w:t xml:space="preserve"> тыс. руб., или 100% от запланированных средств.</w:t>
      </w:r>
    </w:p>
    <w:p w:rsidR="00D64C7C" w:rsidRPr="00C50B2B" w:rsidRDefault="007520E8" w:rsidP="00C50B2B">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11</w:t>
      </w:r>
      <w:r w:rsidR="00F007B9">
        <w:rPr>
          <w:rFonts w:ascii="Times New Roman" w:eastAsia="Calibri" w:hAnsi="Times New Roman" w:cs="Times New Roman"/>
          <w:sz w:val="28"/>
          <w:szCs w:val="28"/>
        </w:rPr>
        <w:t>. «</w:t>
      </w:r>
      <w:r w:rsidR="0004249F">
        <w:rPr>
          <w:rFonts w:ascii="Times New Roman" w:eastAsia="Calibri" w:hAnsi="Times New Roman" w:cs="Times New Roman"/>
          <w:sz w:val="28"/>
          <w:szCs w:val="28"/>
        </w:rPr>
        <w:t>Проектирование инженерных сетей и автомобильных дорог микрорайона «Семейный» в ст. Тбилисской»</w:t>
      </w:r>
      <w:r w:rsidR="00406689">
        <w:rPr>
          <w:rFonts w:ascii="Times New Roman" w:eastAsia="Calibri" w:hAnsi="Times New Roman" w:cs="Times New Roman"/>
          <w:sz w:val="28"/>
          <w:szCs w:val="28"/>
        </w:rPr>
        <w:t xml:space="preserve"> </w:t>
      </w:r>
      <w:r w:rsidR="00E14D4E">
        <w:rPr>
          <w:rFonts w:ascii="Times New Roman" w:eastAsia="Calibri" w:hAnsi="Times New Roman" w:cs="Times New Roman"/>
          <w:sz w:val="28"/>
          <w:szCs w:val="28"/>
        </w:rPr>
        <w:t>исполнена в сумме 31,9</w:t>
      </w:r>
      <w:r w:rsidR="000609C7">
        <w:rPr>
          <w:rFonts w:ascii="Times New Roman" w:eastAsia="Calibri" w:hAnsi="Times New Roman" w:cs="Times New Roman"/>
          <w:sz w:val="28"/>
          <w:szCs w:val="28"/>
        </w:rPr>
        <w:t xml:space="preserve"> тыс. руб. в том числе средства бюджета поселения 31.9 тыс. руб.</w:t>
      </w:r>
      <w:r w:rsidR="0004249F">
        <w:rPr>
          <w:rFonts w:ascii="Times New Roman" w:eastAsia="Calibri" w:hAnsi="Times New Roman" w:cs="Times New Roman"/>
          <w:sz w:val="28"/>
          <w:szCs w:val="28"/>
        </w:rPr>
        <w:t xml:space="preserve"> или 100% от запланированных средств.</w:t>
      </w:r>
    </w:p>
    <w:p w:rsidR="008157DA" w:rsidRDefault="008157DA" w:rsidP="009979B8">
      <w:pPr>
        <w:widowControl w:val="0"/>
        <w:spacing w:after="120"/>
        <w:jc w:val="center"/>
        <w:outlineLvl w:val="0"/>
        <w:rPr>
          <w:rFonts w:ascii="Times New Roman" w:eastAsia="Calibri" w:hAnsi="Times New Roman" w:cs="Times New Roman"/>
          <w:b/>
          <w:bCs/>
          <w:sz w:val="28"/>
          <w:szCs w:val="28"/>
        </w:rPr>
      </w:pPr>
    </w:p>
    <w:p w:rsidR="009979B8" w:rsidRPr="00FE60DC" w:rsidRDefault="009979B8" w:rsidP="007520E8">
      <w:pPr>
        <w:widowControl w:val="0"/>
        <w:spacing w:after="120"/>
        <w:jc w:val="center"/>
        <w:outlineLvl w:val="0"/>
        <w:rPr>
          <w:rFonts w:ascii="Times New Roman" w:eastAsia="Calibri" w:hAnsi="Times New Roman" w:cs="Times New Roman"/>
          <w:bCs/>
          <w:i/>
          <w:iCs/>
          <w:sz w:val="28"/>
          <w:szCs w:val="28"/>
        </w:rPr>
      </w:pPr>
      <w:r w:rsidRPr="00FE60DC">
        <w:rPr>
          <w:rFonts w:ascii="Times New Roman" w:eastAsia="Calibri" w:hAnsi="Times New Roman" w:cs="Times New Roman"/>
          <w:bCs/>
          <w:sz w:val="28"/>
          <w:szCs w:val="28"/>
        </w:rPr>
        <w:t>Раздел «Социальная сфера»</w:t>
      </w:r>
    </w:p>
    <w:p w:rsidR="009979B8" w:rsidRPr="00D57DCA" w:rsidRDefault="009979B8" w:rsidP="009979B8">
      <w:pPr>
        <w:spacing w:after="0"/>
        <w:ind w:firstLine="709"/>
        <w:jc w:val="both"/>
        <w:rPr>
          <w:rFonts w:ascii="Times New Roman" w:eastAsia="Calibri" w:hAnsi="Times New Roman" w:cs="Times New Roman"/>
          <w:sz w:val="28"/>
          <w:szCs w:val="28"/>
        </w:rPr>
      </w:pPr>
      <w:r w:rsidRPr="00D57DCA">
        <w:rPr>
          <w:rFonts w:ascii="Times New Roman" w:eastAsia="Calibri" w:hAnsi="Times New Roman" w:cs="Times New Roman"/>
          <w:sz w:val="28"/>
          <w:szCs w:val="28"/>
        </w:rPr>
        <w:t>Общий объем расходов в бюджете сельского посе</w:t>
      </w:r>
      <w:r w:rsidR="0004249F">
        <w:rPr>
          <w:rFonts w:ascii="Times New Roman" w:eastAsia="Calibri" w:hAnsi="Times New Roman" w:cs="Times New Roman"/>
          <w:sz w:val="28"/>
          <w:szCs w:val="28"/>
        </w:rPr>
        <w:t>ления на социальную сферу в 201</w:t>
      </w:r>
      <w:r w:rsidR="00BE7375">
        <w:rPr>
          <w:rFonts w:ascii="Times New Roman" w:eastAsia="Calibri" w:hAnsi="Times New Roman" w:cs="Times New Roman"/>
          <w:sz w:val="28"/>
          <w:szCs w:val="28"/>
        </w:rPr>
        <w:t>4</w:t>
      </w:r>
      <w:r w:rsidRPr="00D57DCA">
        <w:rPr>
          <w:rFonts w:ascii="Times New Roman" w:eastAsia="Calibri" w:hAnsi="Times New Roman" w:cs="Times New Roman"/>
          <w:sz w:val="28"/>
          <w:szCs w:val="28"/>
        </w:rPr>
        <w:t xml:space="preserve"> году составил в сумме </w:t>
      </w:r>
      <w:r w:rsidR="00BE7375">
        <w:rPr>
          <w:rFonts w:ascii="Times New Roman" w:eastAsia="Calibri" w:hAnsi="Times New Roman" w:cs="Times New Roman"/>
          <w:sz w:val="28"/>
          <w:szCs w:val="28"/>
        </w:rPr>
        <w:t xml:space="preserve">41951,9 </w:t>
      </w:r>
      <w:r w:rsidR="00BD1787">
        <w:rPr>
          <w:rFonts w:ascii="Times New Roman" w:eastAsia="Calibri" w:hAnsi="Times New Roman" w:cs="Times New Roman"/>
          <w:sz w:val="28"/>
          <w:szCs w:val="28"/>
        </w:rPr>
        <w:t xml:space="preserve"> тыс. руб.</w:t>
      </w:r>
      <w:r w:rsidRPr="00D57DCA">
        <w:rPr>
          <w:rFonts w:ascii="Times New Roman" w:eastAsia="Calibri" w:hAnsi="Times New Roman" w:cs="Times New Roman"/>
          <w:sz w:val="28"/>
          <w:szCs w:val="28"/>
        </w:rPr>
        <w:t>.</w:t>
      </w:r>
      <w:r w:rsidR="00B51328">
        <w:rPr>
          <w:rFonts w:ascii="Times New Roman" w:eastAsia="Calibri" w:hAnsi="Times New Roman" w:cs="Times New Roman"/>
          <w:sz w:val="28"/>
          <w:szCs w:val="28"/>
        </w:rPr>
        <w:t xml:space="preserve"> Исполнение бюджета поселения в социальной сфере </w:t>
      </w:r>
      <w:r w:rsidR="00BE7375">
        <w:rPr>
          <w:rFonts w:ascii="Times New Roman" w:eastAsia="Calibri" w:hAnsi="Times New Roman" w:cs="Times New Roman"/>
          <w:sz w:val="28"/>
          <w:szCs w:val="28"/>
        </w:rPr>
        <w:t>за 2014</w:t>
      </w:r>
      <w:r w:rsidR="00D84E26">
        <w:rPr>
          <w:rFonts w:ascii="Times New Roman" w:eastAsia="Calibri" w:hAnsi="Times New Roman" w:cs="Times New Roman"/>
          <w:sz w:val="28"/>
          <w:szCs w:val="28"/>
        </w:rPr>
        <w:t xml:space="preserve"> год </w:t>
      </w:r>
      <w:r w:rsidR="00B51328">
        <w:rPr>
          <w:rFonts w:ascii="Times New Roman" w:eastAsia="Calibri" w:hAnsi="Times New Roman" w:cs="Times New Roman"/>
          <w:sz w:val="28"/>
          <w:szCs w:val="28"/>
        </w:rPr>
        <w:t xml:space="preserve">составило </w:t>
      </w:r>
      <w:r w:rsidR="00BE7375">
        <w:rPr>
          <w:rFonts w:ascii="Times New Roman" w:eastAsia="Calibri" w:hAnsi="Times New Roman" w:cs="Times New Roman"/>
          <w:sz w:val="28"/>
          <w:szCs w:val="28"/>
        </w:rPr>
        <w:t xml:space="preserve">41616,7 тыс. руб. или 99,2 </w:t>
      </w:r>
      <w:r w:rsidR="00B51328">
        <w:rPr>
          <w:rFonts w:ascii="Times New Roman" w:eastAsia="Calibri" w:hAnsi="Times New Roman" w:cs="Times New Roman"/>
          <w:sz w:val="28"/>
          <w:szCs w:val="28"/>
        </w:rPr>
        <w:t>%</w:t>
      </w:r>
      <w:r w:rsidR="00D84E26">
        <w:rPr>
          <w:rFonts w:ascii="Times New Roman" w:eastAsia="Calibri" w:hAnsi="Times New Roman" w:cs="Times New Roman"/>
          <w:sz w:val="28"/>
          <w:szCs w:val="28"/>
        </w:rPr>
        <w:t xml:space="preserve"> от запланированных ассигнований</w:t>
      </w:r>
      <w:r w:rsidR="00B51328">
        <w:rPr>
          <w:rFonts w:ascii="Times New Roman" w:eastAsia="Calibri" w:hAnsi="Times New Roman" w:cs="Times New Roman"/>
          <w:sz w:val="28"/>
          <w:szCs w:val="28"/>
        </w:rPr>
        <w:t>.</w:t>
      </w:r>
    </w:p>
    <w:p w:rsidR="009979B8" w:rsidRDefault="009979B8" w:rsidP="009979B8">
      <w:pPr>
        <w:widowControl w:val="0"/>
        <w:spacing w:after="0"/>
        <w:ind w:firstLine="709"/>
        <w:jc w:val="both"/>
        <w:outlineLvl w:val="0"/>
        <w:rPr>
          <w:rFonts w:ascii="Times New Roman" w:eastAsia="Calibri" w:hAnsi="Times New Roman" w:cs="Times New Roman"/>
          <w:sz w:val="28"/>
          <w:szCs w:val="28"/>
        </w:rPr>
      </w:pPr>
      <w:r w:rsidRPr="00D57DCA">
        <w:rPr>
          <w:rFonts w:ascii="Times New Roman" w:eastAsia="Calibri" w:hAnsi="Times New Roman" w:cs="Times New Roman"/>
          <w:sz w:val="28"/>
          <w:szCs w:val="28"/>
        </w:rPr>
        <w:t xml:space="preserve">В соответствии с </w:t>
      </w:r>
      <w:r w:rsidR="00AF16C8">
        <w:rPr>
          <w:rFonts w:ascii="Times New Roman" w:eastAsia="Calibri" w:hAnsi="Times New Roman" w:cs="Times New Roman"/>
          <w:sz w:val="28"/>
          <w:szCs w:val="28"/>
        </w:rPr>
        <w:t xml:space="preserve">планом </w:t>
      </w:r>
      <w:r w:rsidRPr="00D57DCA">
        <w:rPr>
          <w:rFonts w:ascii="Times New Roman" w:eastAsia="Calibri" w:hAnsi="Times New Roman" w:cs="Times New Roman"/>
          <w:sz w:val="28"/>
          <w:szCs w:val="28"/>
        </w:rPr>
        <w:t xml:space="preserve">социально-экономического развития Российской Федерации на период до </w:t>
      </w:r>
      <w:r w:rsidR="00D31666">
        <w:rPr>
          <w:rFonts w:ascii="Times New Roman" w:eastAsia="Calibri" w:hAnsi="Times New Roman" w:cs="Times New Roman"/>
          <w:sz w:val="28"/>
          <w:szCs w:val="28"/>
        </w:rPr>
        <w:t>2015</w:t>
      </w:r>
      <w:r w:rsidRPr="00D57DCA">
        <w:rPr>
          <w:rFonts w:ascii="Times New Roman" w:eastAsia="Calibri" w:hAnsi="Times New Roman" w:cs="Times New Roman"/>
          <w:sz w:val="28"/>
          <w:szCs w:val="28"/>
        </w:rPr>
        <w:t xml:space="preserve"> года финансовое обеспечение отраслей</w:t>
      </w:r>
      <w:r w:rsidR="00D84E26">
        <w:rPr>
          <w:rFonts w:ascii="Times New Roman" w:eastAsia="Calibri" w:hAnsi="Times New Roman" w:cs="Times New Roman"/>
          <w:sz w:val="28"/>
          <w:szCs w:val="28"/>
        </w:rPr>
        <w:t xml:space="preserve"> социал</w:t>
      </w:r>
      <w:r w:rsidR="00BE7375">
        <w:rPr>
          <w:rFonts w:ascii="Times New Roman" w:eastAsia="Calibri" w:hAnsi="Times New Roman" w:cs="Times New Roman"/>
          <w:sz w:val="28"/>
          <w:szCs w:val="28"/>
        </w:rPr>
        <w:t>ьной сферы осуществлялось в 2014</w:t>
      </w:r>
      <w:r w:rsidR="00D84E26">
        <w:rPr>
          <w:rFonts w:ascii="Times New Roman" w:eastAsia="Calibri" w:hAnsi="Times New Roman" w:cs="Times New Roman"/>
          <w:sz w:val="28"/>
          <w:szCs w:val="28"/>
        </w:rPr>
        <w:t xml:space="preserve"> году</w:t>
      </w:r>
      <w:r w:rsidRPr="00D57DCA">
        <w:rPr>
          <w:rFonts w:ascii="Times New Roman" w:eastAsia="Calibri" w:hAnsi="Times New Roman" w:cs="Times New Roman"/>
          <w:sz w:val="28"/>
          <w:szCs w:val="28"/>
        </w:rPr>
        <w:t xml:space="preserve">  посредством реализации следующих целевых программ:</w:t>
      </w:r>
    </w:p>
    <w:p w:rsidR="009979B8" w:rsidRPr="00D57DCA" w:rsidRDefault="00471C6D" w:rsidP="00471C6D">
      <w:pPr>
        <w:widowControl w:val="0"/>
        <w:spacing w:after="0"/>
        <w:jc w:val="both"/>
        <w:outlineLvl w:val="0"/>
        <w:rPr>
          <w:rFonts w:ascii="Times New Roman" w:eastAsia="Calibri" w:hAnsi="Times New Roman" w:cs="Times New Roman"/>
          <w:sz w:val="28"/>
          <w:szCs w:val="28"/>
        </w:rPr>
      </w:pPr>
      <w:r>
        <w:rPr>
          <w:rFonts w:ascii="Times New Roman" w:eastAsia="Calibri" w:hAnsi="Times New Roman" w:cs="Times New Roman"/>
          <w:color w:val="000000"/>
          <w:sz w:val="28"/>
          <w:szCs w:val="28"/>
        </w:rPr>
        <w:t>1.</w:t>
      </w:r>
      <w:r w:rsidR="009979B8" w:rsidRPr="00D57DCA">
        <w:rPr>
          <w:rFonts w:ascii="Times New Roman" w:eastAsia="Calibri" w:hAnsi="Times New Roman" w:cs="Times New Roman"/>
          <w:sz w:val="28"/>
          <w:szCs w:val="28"/>
        </w:rPr>
        <w:t xml:space="preserve">  «Кадровое обеспеч</w:t>
      </w:r>
      <w:r w:rsidR="00E41FF7">
        <w:rPr>
          <w:rFonts w:ascii="Times New Roman" w:eastAsia="Calibri" w:hAnsi="Times New Roman" w:cs="Times New Roman"/>
          <w:sz w:val="28"/>
          <w:szCs w:val="28"/>
        </w:rPr>
        <w:t>ение сферы культуры и искусства</w:t>
      </w:r>
      <w:r w:rsidR="009979B8" w:rsidRPr="00D57DCA">
        <w:rPr>
          <w:rFonts w:ascii="Times New Roman" w:eastAsia="Calibri" w:hAnsi="Times New Roman" w:cs="Times New Roman"/>
          <w:sz w:val="28"/>
          <w:szCs w:val="28"/>
        </w:rPr>
        <w:t>»</w:t>
      </w:r>
      <w:r w:rsidR="00E41FF7">
        <w:rPr>
          <w:rFonts w:ascii="Times New Roman" w:eastAsia="Calibri" w:hAnsi="Times New Roman" w:cs="Times New Roman"/>
          <w:sz w:val="28"/>
          <w:szCs w:val="28"/>
        </w:rPr>
        <w:t xml:space="preserve"> в сумме 5635,3</w:t>
      </w:r>
      <w:r w:rsidR="00D84E26">
        <w:rPr>
          <w:rFonts w:ascii="Times New Roman" w:eastAsia="Calibri" w:hAnsi="Times New Roman" w:cs="Times New Roman"/>
          <w:sz w:val="28"/>
          <w:szCs w:val="28"/>
        </w:rPr>
        <w:t xml:space="preserve"> тыс. руб., </w:t>
      </w:r>
      <w:r w:rsidR="00D84E26" w:rsidRPr="0074198A">
        <w:rPr>
          <w:rFonts w:ascii="Times New Roman" w:eastAsia="Calibri" w:hAnsi="Times New Roman" w:cs="Times New Roman"/>
          <w:sz w:val="28"/>
          <w:szCs w:val="28"/>
        </w:rPr>
        <w:t>в том числ</w:t>
      </w:r>
      <w:r w:rsidR="0074198A" w:rsidRPr="0074198A">
        <w:rPr>
          <w:rFonts w:ascii="Times New Roman" w:eastAsia="Calibri" w:hAnsi="Times New Roman" w:cs="Times New Roman"/>
          <w:sz w:val="28"/>
          <w:szCs w:val="28"/>
        </w:rPr>
        <w:t>е краевые</w:t>
      </w:r>
      <w:r w:rsidR="00A04D72" w:rsidRPr="0074198A">
        <w:rPr>
          <w:rFonts w:ascii="Times New Roman" w:eastAsia="Calibri" w:hAnsi="Times New Roman" w:cs="Times New Roman"/>
          <w:sz w:val="28"/>
          <w:szCs w:val="28"/>
        </w:rPr>
        <w:t xml:space="preserve"> средств</w:t>
      </w:r>
      <w:r w:rsidR="0074198A" w:rsidRPr="0074198A">
        <w:rPr>
          <w:rFonts w:ascii="Times New Roman" w:eastAsia="Calibri" w:hAnsi="Times New Roman" w:cs="Times New Roman"/>
          <w:sz w:val="28"/>
          <w:szCs w:val="28"/>
        </w:rPr>
        <w:t>а в сумме</w:t>
      </w:r>
      <w:r w:rsidR="00A04D72" w:rsidRPr="0074198A">
        <w:rPr>
          <w:rFonts w:ascii="Times New Roman" w:eastAsia="Calibri" w:hAnsi="Times New Roman" w:cs="Times New Roman"/>
          <w:sz w:val="28"/>
          <w:szCs w:val="28"/>
        </w:rPr>
        <w:t xml:space="preserve"> 5236,</w:t>
      </w:r>
      <w:r w:rsidR="00D84E26" w:rsidRPr="0074198A">
        <w:rPr>
          <w:rFonts w:ascii="Times New Roman" w:eastAsia="Calibri" w:hAnsi="Times New Roman" w:cs="Times New Roman"/>
          <w:sz w:val="28"/>
          <w:szCs w:val="28"/>
        </w:rPr>
        <w:t xml:space="preserve"> тыс. руб</w:t>
      </w:r>
      <w:r w:rsidR="00AF16C8" w:rsidRPr="0074198A">
        <w:rPr>
          <w:rFonts w:ascii="Times New Roman" w:eastAsia="Calibri" w:hAnsi="Times New Roman" w:cs="Times New Roman"/>
          <w:sz w:val="28"/>
          <w:szCs w:val="28"/>
        </w:rPr>
        <w:t>.</w:t>
      </w:r>
      <w:r w:rsidR="00E41FF7" w:rsidRPr="0074198A">
        <w:rPr>
          <w:rFonts w:ascii="Times New Roman" w:eastAsia="Calibri" w:hAnsi="Times New Roman" w:cs="Times New Roman"/>
          <w:sz w:val="28"/>
          <w:szCs w:val="28"/>
        </w:rPr>
        <w:t>,</w:t>
      </w:r>
      <w:r w:rsidR="00E41FF7">
        <w:rPr>
          <w:rFonts w:ascii="Times New Roman" w:eastAsia="Calibri" w:hAnsi="Times New Roman" w:cs="Times New Roman"/>
          <w:sz w:val="28"/>
          <w:szCs w:val="28"/>
        </w:rPr>
        <w:t xml:space="preserve"> исполнение составило 5582,3 тыс. руб. </w:t>
      </w:r>
      <w:r w:rsidR="0074198A">
        <w:rPr>
          <w:rFonts w:ascii="Times New Roman" w:eastAsia="Calibri" w:hAnsi="Times New Roman" w:cs="Times New Roman"/>
          <w:sz w:val="28"/>
          <w:szCs w:val="28"/>
        </w:rPr>
        <w:t xml:space="preserve">или  99 % </w:t>
      </w:r>
      <w:r w:rsidR="00A04D72">
        <w:rPr>
          <w:rFonts w:ascii="Times New Roman" w:eastAsia="Calibri" w:hAnsi="Times New Roman" w:cs="Times New Roman"/>
          <w:sz w:val="28"/>
          <w:szCs w:val="28"/>
        </w:rPr>
        <w:t xml:space="preserve">в том числе средства краевого бюджета 5183,6 тыс. руб. </w:t>
      </w:r>
    </w:p>
    <w:p w:rsidR="009979B8" w:rsidRPr="0074198A" w:rsidRDefault="00471C6D" w:rsidP="00471C6D">
      <w:pPr>
        <w:spacing w:after="0"/>
        <w:jc w:val="both"/>
        <w:rPr>
          <w:rFonts w:ascii="Times New Roman" w:eastAsia="Calibri" w:hAnsi="Times New Roman" w:cs="Times New Roman"/>
          <w:sz w:val="28"/>
          <w:szCs w:val="28"/>
          <w:lang w:eastAsia="ru-RU"/>
        </w:rPr>
      </w:pPr>
      <w:r>
        <w:rPr>
          <w:rFonts w:ascii="Calibri" w:eastAsia="Calibri" w:hAnsi="Calibri" w:cs="Calibri"/>
          <w:color w:val="000000"/>
          <w:sz w:val="28"/>
          <w:szCs w:val="28"/>
          <w:lang w:eastAsia="ru-RU"/>
        </w:rPr>
        <w:t>2.</w:t>
      </w:r>
      <w:r w:rsidR="009979B8" w:rsidRPr="00D57DCA">
        <w:rPr>
          <w:rFonts w:ascii="Calibri" w:eastAsia="Calibri" w:hAnsi="Calibri" w:cs="Calibri"/>
          <w:color w:val="000000"/>
          <w:sz w:val="28"/>
          <w:szCs w:val="28"/>
          <w:lang w:eastAsia="ru-RU"/>
        </w:rPr>
        <w:t> </w:t>
      </w:r>
      <w:r w:rsidR="009979B8" w:rsidRPr="00D57DCA">
        <w:rPr>
          <w:rFonts w:ascii="Times New Roman" w:eastAsia="Calibri" w:hAnsi="Times New Roman" w:cs="Times New Roman"/>
          <w:sz w:val="28"/>
          <w:szCs w:val="28"/>
          <w:lang w:eastAsia="ru-RU"/>
        </w:rPr>
        <w:t>«Развитие физической культуры и спорта в Тбилисском сельском поселении на 201</w:t>
      </w:r>
      <w:r w:rsidR="00E41FF7">
        <w:rPr>
          <w:rFonts w:ascii="Times New Roman" w:eastAsia="Calibri" w:hAnsi="Times New Roman" w:cs="Times New Roman"/>
          <w:sz w:val="28"/>
          <w:szCs w:val="28"/>
          <w:lang w:eastAsia="ru-RU"/>
        </w:rPr>
        <w:t>4</w:t>
      </w:r>
      <w:r w:rsidR="009979B8" w:rsidRPr="00D57DCA">
        <w:rPr>
          <w:rFonts w:ascii="Times New Roman" w:eastAsia="Calibri" w:hAnsi="Times New Roman" w:cs="Times New Roman"/>
          <w:sz w:val="28"/>
          <w:szCs w:val="28"/>
          <w:lang w:eastAsia="ru-RU"/>
        </w:rPr>
        <w:t xml:space="preserve"> год»</w:t>
      </w:r>
      <w:r w:rsidR="00E41FF7">
        <w:rPr>
          <w:rFonts w:ascii="Times New Roman" w:eastAsia="Calibri" w:hAnsi="Times New Roman" w:cs="Times New Roman"/>
          <w:sz w:val="28"/>
          <w:szCs w:val="28"/>
          <w:lang w:eastAsia="ru-RU"/>
        </w:rPr>
        <w:t xml:space="preserve"> в сумме 1870,4</w:t>
      </w:r>
      <w:r w:rsidR="00B542C1">
        <w:rPr>
          <w:rFonts w:ascii="Times New Roman" w:eastAsia="Calibri" w:hAnsi="Times New Roman" w:cs="Times New Roman"/>
          <w:sz w:val="28"/>
          <w:szCs w:val="28"/>
          <w:lang w:eastAsia="ru-RU"/>
        </w:rPr>
        <w:t xml:space="preserve"> тыс. руб.,</w:t>
      </w:r>
      <w:r w:rsidR="0074198A">
        <w:rPr>
          <w:rFonts w:ascii="Times New Roman" w:eastAsia="Calibri" w:hAnsi="Times New Roman" w:cs="Times New Roman"/>
          <w:sz w:val="28"/>
          <w:szCs w:val="28"/>
          <w:lang w:eastAsia="ru-RU"/>
        </w:rPr>
        <w:t xml:space="preserve"> исполнение составило 1854,7 тыс. руб. или 99,2 % </w:t>
      </w:r>
      <w:r w:rsidR="0074198A" w:rsidRPr="0074198A">
        <w:rPr>
          <w:rFonts w:ascii="Times New Roman" w:eastAsia="Calibri" w:hAnsi="Times New Roman" w:cs="Times New Roman"/>
          <w:sz w:val="28"/>
          <w:szCs w:val="28"/>
          <w:lang w:eastAsia="ru-RU"/>
        </w:rPr>
        <w:t xml:space="preserve">в том числе </w:t>
      </w:r>
      <w:r w:rsidR="00B542C1" w:rsidRPr="0074198A">
        <w:rPr>
          <w:rFonts w:ascii="Times New Roman" w:eastAsia="Calibri" w:hAnsi="Times New Roman" w:cs="Times New Roman"/>
          <w:sz w:val="28"/>
          <w:szCs w:val="28"/>
          <w:lang w:eastAsia="ru-RU"/>
        </w:rPr>
        <w:t>средств</w:t>
      </w:r>
      <w:r w:rsidR="0074198A" w:rsidRPr="0074198A">
        <w:rPr>
          <w:rFonts w:ascii="Times New Roman" w:eastAsia="Calibri" w:hAnsi="Times New Roman" w:cs="Times New Roman"/>
          <w:sz w:val="28"/>
          <w:szCs w:val="28"/>
          <w:lang w:eastAsia="ru-RU"/>
        </w:rPr>
        <w:t>а местного бюджета 1854,4</w:t>
      </w:r>
      <w:r w:rsidR="00B542C1" w:rsidRPr="0074198A">
        <w:rPr>
          <w:rFonts w:ascii="Times New Roman" w:eastAsia="Calibri" w:hAnsi="Times New Roman" w:cs="Times New Roman"/>
          <w:sz w:val="28"/>
          <w:szCs w:val="28"/>
          <w:lang w:eastAsia="ru-RU"/>
        </w:rPr>
        <w:t xml:space="preserve"> тыс. руб.</w:t>
      </w:r>
    </w:p>
    <w:p w:rsidR="009979B8" w:rsidRPr="00D57DCA" w:rsidRDefault="00471C6D" w:rsidP="00471C6D">
      <w:pPr>
        <w:spacing w:after="0"/>
        <w:jc w:val="both"/>
        <w:rPr>
          <w:rFonts w:ascii="Times New Roman" w:eastAsia="Calibri" w:hAnsi="Times New Roman" w:cs="Times New Roman"/>
          <w:sz w:val="28"/>
          <w:szCs w:val="28"/>
          <w:lang w:eastAsia="ru-RU"/>
        </w:rPr>
      </w:pPr>
      <w:r w:rsidRPr="0074198A">
        <w:rPr>
          <w:rFonts w:ascii="Times New Roman" w:eastAsia="Calibri" w:hAnsi="Times New Roman" w:cs="Times New Roman"/>
          <w:sz w:val="28"/>
          <w:szCs w:val="28"/>
          <w:lang w:eastAsia="ru-RU"/>
        </w:rPr>
        <w:t>3.</w:t>
      </w:r>
      <w:r w:rsidR="009979B8" w:rsidRPr="0074198A">
        <w:rPr>
          <w:rFonts w:ascii="Times New Roman" w:eastAsia="Calibri" w:hAnsi="Times New Roman" w:cs="Times New Roman"/>
          <w:sz w:val="28"/>
          <w:szCs w:val="28"/>
          <w:lang w:eastAsia="ru-RU"/>
        </w:rPr>
        <w:t xml:space="preserve"> «По материально- техническому обеспечению муниципальных бюджетн</w:t>
      </w:r>
      <w:r w:rsidR="009979B8" w:rsidRPr="00D57DCA">
        <w:rPr>
          <w:rFonts w:ascii="Times New Roman" w:eastAsia="Calibri" w:hAnsi="Times New Roman" w:cs="Times New Roman"/>
          <w:sz w:val="28"/>
          <w:szCs w:val="28"/>
          <w:lang w:eastAsia="ru-RU"/>
        </w:rPr>
        <w:t>ых учреждений культуры»</w:t>
      </w:r>
      <w:r w:rsidR="00756F36">
        <w:rPr>
          <w:rFonts w:ascii="Times New Roman" w:eastAsia="Calibri" w:hAnsi="Times New Roman" w:cs="Times New Roman"/>
          <w:sz w:val="28"/>
          <w:szCs w:val="28"/>
          <w:lang w:eastAsia="ru-RU"/>
        </w:rPr>
        <w:t xml:space="preserve"> в сумме </w:t>
      </w:r>
      <w:r w:rsidR="00274940">
        <w:rPr>
          <w:rFonts w:ascii="Times New Roman" w:eastAsia="Calibri" w:hAnsi="Times New Roman" w:cs="Times New Roman"/>
          <w:sz w:val="28"/>
          <w:szCs w:val="28"/>
          <w:lang w:eastAsia="ru-RU"/>
        </w:rPr>
        <w:t xml:space="preserve">12917,7 </w:t>
      </w:r>
      <w:r w:rsidR="00B542C1">
        <w:rPr>
          <w:rFonts w:ascii="Times New Roman" w:eastAsia="Calibri" w:hAnsi="Times New Roman" w:cs="Times New Roman"/>
          <w:sz w:val="28"/>
          <w:szCs w:val="28"/>
          <w:lang w:eastAsia="ru-RU"/>
        </w:rPr>
        <w:t>тыс. руб.</w:t>
      </w:r>
      <w:r w:rsidR="00274940">
        <w:rPr>
          <w:rFonts w:ascii="Times New Roman" w:eastAsia="Calibri" w:hAnsi="Times New Roman" w:cs="Times New Roman"/>
          <w:sz w:val="28"/>
          <w:szCs w:val="28"/>
          <w:lang w:eastAsia="ru-RU"/>
        </w:rPr>
        <w:t xml:space="preserve"> исполнение в сумме 12845,8 тыс. руб. или 99,4 %.</w:t>
      </w:r>
    </w:p>
    <w:p w:rsidR="009979B8" w:rsidRPr="00D57DCA" w:rsidRDefault="00471C6D" w:rsidP="00471C6D">
      <w:pPr>
        <w:spacing w:after="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w:t>
      </w:r>
      <w:r w:rsidR="009979B8" w:rsidRPr="00D57DCA">
        <w:rPr>
          <w:rFonts w:ascii="Times New Roman" w:eastAsia="Calibri" w:hAnsi="Times New Roman" w:cs="Times New Roman"/>
          <w:sz w:val="28"/>
          <w:szCs w:val="28"/>
          <w:lang w:eastAsia="ru-RU"/>
        </w:rPr>
        <w:t xml:space="preserve"> «Организация массовых мероприятий на территории Тбилисск</w:t>
      </w:r>
      <w:r w:rsidR="00963E83">
        <w:rPr>
          <w:rFonts w:ascii="Times New Roman" w:eastAsia="Calibri" w:hAnsi="Times New Roman" w:cs="Times New Roman"/>
          <w:sz w:val="28"/>
          <w:szCs w:val="28"/>
          <w:lang w:eastAsia="ru-RU"/>
        </w:rPr>
        <w:t>ого сельского поселения на 2014 год</w:t>
      </w:r>
      <w:r w:rsidR="009979B8" w:rsidRPr="00D57DCA">
        <w:rPr>
          <w:rFonts w:ascii="Times New Roman" w:eastAsia="Calibri" w:hAnsi="Times New Roman" w:cs="Times New Roman"/>
          <w:sz w:val="28"/>
          <w:szCs w:val="28"/>
          <w:lang w:eastAsia="ru-RU"/>
        </w:rPr>
        <w:t>»</w:t>
      </w:r>
      <w:r w:rsidR="00B542C1">
        <w:rPr>
          <w:rFonts w:ascii="Times New Roman" w:eastAsia="Calibri" w:hAnsi="Times New Roman" w:cs="Times New Roman"/>
          <w:sz w:val="28"/>
          <w:szCs w:val="28"/>
          <w:lang w:eastAsia="ru-RU"/>
        </w:rPr>
        <w:t xml:space="preserve"> </w:t>
      </w:r>
      <w:r w:rsidR="0012399D">
        <w:rPr>
          <w:rFonts w:ascii="Times New Roman" w:eastAsia="Calibri" w:hAnsi="Times New Roman" w:cs="Times New Roman"/>
          <w:sz w:val="28"/>
          <w:szCs w:val="28"/>
          <w:lang w:eastAsia="ru-RU"/>
        </w:rPr>
        <w:t xml:space="preserve"> </w:t>
      </w:r>
      <w:r w:rsidR="00963E83">
        <w:rPr>
          <w:rFonts w:ascii="Times New Roman" w:eastAsia="Calibri" w:hAnsi="Times New Roman" w:cs="Times New Roman"/>
          <w:sz w:val="28"/>
          <w:szCs w:val="28"/>
          <w:lang w:eastAsia="ru-RU"/>
        </w:rPr>
        <w:t>в сумме 1228,0</w:t>
      </w:r>
      <w:r w:rsidR="00B542C1">
        <w:rPr>
          <w:rFonts w:ascii="Times New Roman" w:eastAsia="Calibri" w:hAnsi="Times New Roman" w:cs="Times New Roman"/>
          <w:sz w:val="28"/>
          <w:szCs w:val="28"/>
          <w:lang w:eastAsia="ru-RU"/>
        </w:rPr>
        <w:t xml:space="preserve"> тыс. руб.</w:t>
      </w:r>
      <w:r w:rsidR="0012399D">
        <w:rPr>
          <w:rFonts w:ascii="Times New Roman" w:eastAsia="Calibri" w:hAnsi="Times New Roman" w:cs="Times New Roman"/>
          <w:sz w:val="28"/>
          <w:szCs w:val="28"/>
          <w:lang w:eastAsia="ru-RU"/>
        </w:rPr>
        <w:t xml:space="preserve"> исполнено 1145,4 тыс. руб. или 93,3 %.</w:t>
      </w:r>
    </w:p>
    <w:p w:rsidR="009979B8" w:rsidRPr="00D57DCA" w:rsidRDefault="00471C6D" w:rsidP="00471C6D">
      <w:pPr>
        <w:spacing w:after="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w:t>
      </w:r>
      <w:r w:rsidR="009979B8" w:rsidRPr="00D57DCA">
        <w:rPr>
          <w:rFonts w:ascii="Times New Roman" w:eastAsia="Calibri" w:hAnsi="Times New Roman" w:cs="Times New Roman"/>
          <w:sz w:val="28"/>
          <w:szCs w:val="28"/>
          <w:lang w:eastAsia="ru-RU"/>
        </w:rPr>
        <w:t xml:space="preserve"> «По укреплению материально-технической базы МАУ кинематографии Тбилисский КДЦ «Юбилейный» на 201</w:t>
      </w:r>
      <w:r w:rsidR="00BE7375">
        <w:rPr>
          <w:rFonts w:ascii="Times New Roman" w:eastAsia="Calibri" w:hAnsi="Times New Roman" w:cs="Times New Roman"/>
          <w:sz w:val="28"/>
          <w:szCs w:val="28"/>
          <w:lang w:eastAsia="ru-RU"/>
        </w:rPr>
        <w:t>4</w:t>
      </w:r>
      <w:r w:rsidR="009979B8" w:rsidRPr="00D57DCA">
        <w:rPr>
          <w:rFonts w:ascii="Times New Roman" w:eastAsia="Calibri" w:hAnsi="Times New Roman" w:cs="Times New Roman"/>
          <w:sz w:val="28"/>
          <w:szCs w:val="28"/>
          <w:lang w:eastAsia="ru-RU"/>
        </w:rPr>
        <w:t xml:space="preserve"> год</w:t>
      </w:r>
      <w:r w:rsidR="00BE7375">
        <w:rPr>
          <w:rFonts w:ascii="Times New Roman" w:eastAsia="Calibri" w:hAnsi="Times New Roman" w:cs="Times New Roman"/>
          <w:sz w:val="28"/>
          <w:szCs w:val="28"/>
          <w:lang w:eastAsia="ru-RU"/>
        </w:rPr>
        <w:t xml:space="preserve"> в сумме </w:t>
      </w:r>
      <w:r w:rsidR="00274940">
        <w:rPr>
          <w:rFonts w:ascii="Times New Roman" w:eastAsia="Calibri" w:hAnsi="Times New Roman" w:cs="Times New Roman"/>
          <w:sz w:val="28"/>
          <w:szCs w:val="28"/>
          <w:lang w:eastAsia="ru-RU"/>
        </w:rPr>
        <w:t>9941,8</w:t>
      </w:r>
      <w:r w:rsidR="00714FEA">
        <w:rPr>
          <w:rFonts w:ascii="Times New Roman" w:eastAsia="Calibri" w:hAnsi="Times New Roman" w:cs="Times New Roman"/>
          <w:sz w:val="28"/>
          <w:szCs w:val="28"/>
          <w:lang w:eastAsia="ru-RU"/>
        </w:rPr>
        <w:t xml:space="preserve"> тыс. руб.</w:t>
      </w:r>
      <w:r w:rsidR="00274940">
        <w:rPr>
          <w:rFonts w:ascii="Times New Roman" w:eastAsia="Calibri" w:hAnsi="Times New Roman" w:cs="Times New Roman"/>
          <w:sz w:val="28"/>
          <w:szCs w:val="28"/>
          <w:lang w:eastAsia="ru-RU"/>
        </w:rPr>
        <w:t xml:space="preserve"> исполнено 9938,7 тыс. руб. или 100 %.</w:t>
      </w:r>
    </w:p>
    <w:p w:rsidR="009979B8" w:rsidRPr="00D57DCA" w:rsidRDefault="00471C6D" w:rsidP="00471C6D">
      <w:pPr>
        <w:spacing w:after="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6.</w:t>
      </w:r>
      <w:r w:rsidR="009979B8" w:rsidRPr="00D57DCA">
        <w:rPr>
          <w:rFonts w:ascii="Times New Roman" w:eastAsia="Calibri" w:hAnsi="Times New Roman" w:cs="Times New Roman"/>
          <w:sz w:val="28"/>
          <w:szCs w:val="28"/>
          <w:lang w:eastAsia="ru-RU"/>
        </w:rPr>
        <w:t xml:space="preserve"> «Обеспечение жильем молодых семей» на 201</w:t>
      </w:r>
      <w:r w:rsidR="0012399D">
        <w:rPr>
          <w:rFonts w:ascii="Times New Roman" w:eastAsia="Calibri" w:hAnsi="Times New Roman" w:cs="Times New Roman"/>
          <w:sz w:val="28"/>
          <w:szCs w:val="28"/>
          <w:lang w:eastAsia="ru-RU"/>
        </w:rPr>
        <w:t xml:space="preserve">4 </w:t>
      </w:r>
      <w:r w:rsidR="00714FEA">
        <w:rPr>
          <w:rFonts w:ascii="Times New Roman" w:eastAsia="Calibri" w:hAnsi="Times New Roman" w:cs="Times New Roman"/>
          <w:sz w:val="28"/>
          <w:szCs w:val="28"/>
          <w:lang w:eastAsia="ru-RU"/>
        </w:rPr>
        <w:t>г</w:t>
      </w:r>
      <w:r w:rsidR="0012399D">
        <w:rPr>
          <w:rFonts w:ascii="Times New Roman" w:eastAsia="Calibri" w:hAnsi="Times New Roman" w:cs="Times New Roman"/>
          <w:sz w:val="28"/>
          <w:szCs w:val="28"/>
          <w:lang w:eastAsia="ru-RU"/>
        </w:rPr>
        <w:t xml:space="preserve">од </w:t>
      </w:r>
      <w:r w:rsidR="00714FEA">
        <w:rPr>
          <w:rFonts w:ascii="Times New Roman" w:eastAsia="Calibri" w:hAnsi="Times New Roman" w:cs="Times New Roman"/>
          <w:sz w:val="28"/>
          <w:szCs w:val="28"/>
          <w:lang w:eastAsia="ru-RU"/>
        </w:rPr>
        <w:t xml:space="preserve"> в сумме </w:t>
      </w:r>
      <w:r w:rsidR="0012399D">
        <w:rPr>
          <w:rFonts w:ascii="Times New Roman" w:eastAsia="Calibri" w:hAnsi="Times New Roman" w:cs="Times New Roman"/>
          <w:sz w:val="28"/>
          <w:szCs w:val="28"/>
          <w:lang w:eastAsia="ru-RU"/>
        </w:rPr>
        <w:t>8336,5</w:t>
      </w:r>
      <w:r w:rsidR="00714FEA">
        <w:rPr>
          <w:rFonts w:ascii="Times New Roman" w:eastAsia="Calibri" w:hAnsi="Times New Roman" w:cs="Times New Roman"/>
          <w:sz w:val="28"/>
          <w:szCs w:val="28"/>
          <w:lang w:eastAsia="ru-RU"/>
        </w:rPr>
        <w:t xml:space="preserve"> тыс. руб., в </w:t>
      </w:r>
      <w:r w:rsidR="00BB75FA">
        <w:rPr>
          <w:rFonts w:ascii="Times New Roman" w:eastAsia="Calibri" w:hAnsi="Times New Roman" w:cs="Times New Roman"/>
          <w:sz w:val="28"/>
          <w:szCs w:val="28"/>
          <w:lang w:eastAsia="ru-RU"/>
        </w:rPr>
        <w:t xml:space="preserve">т. ч. </w:t>
      </w:r>
      <w:r w:rsidR="00714FEA">
        <w:rPr>
          <w:rFonts w:ascii="Times New Roman" w:eastAsia="Calibri" w:hAnsi="Times New Roman" w:cs="Times New Roman"/>
          <w:sz w:val="28"/>
          <w:szCs w:val="28"/>
          <w:lang w:eastAsia="ru-RU"/>
        </w:rPr>
        <w:t xml:space="preserve"> федеральных средст</w:t>
      </w:r>
      <w:r w:rsidR="0012399D">
        <w:rPr>
          <w:rFonts w:ascii="Times New Roman" w:eastAsia="Calibri" w:hAnsi="Times New Roman" w:cs="Times New Roman"/>
          <w:sz w:val="28"/>
          <w:szCs w:val="28"/>
          <w:lang w:eastAsia="ru-RU"/>
        </w:rPr>
        <w:t>в – 2004,4</w:t>
      </w:r>
      <w:r w:rsidR="00714FEA">
        <w:rPr>
          <w:rFonts w:ascii="Times New Roman" w:eastAsia="Calibri" w:hAnsi="Times New Roman" w:cs="Times New Roman"/>
          <w:sz w:val="28"/>
          <w:szCs w:val="28"/>
          <w:lang w:eastAsia="ru-RU"/>
        </w:rPr>
        <w:t xml:space="preserve"> т</w:t>
      </w:r>
      <w:r w:rsidR="0012399D">
        <w:rPr>
          <w:rFonts w:ascii="Times New Roman" w:eastAsia="Calibri" w:hAnsi="Times New Roman" w:cs="Times New Roman"/>
          <w:sz w:val="28"/>
          <w:szCs w:val="28"/>
          <w:lang w:eastAsia="ru-RU"/>
        </w:rPr>
        <w:t>ыс. руб., краевых средств 3199,6</w:t>
      </w:r>
      <w:r w:rsidR="00714FEA">
        <w:rPr>
          <w:rFonts w:ascii="Times New Roman" w:eastAsia="Calibri" w:hAnsi="Times New Roman" w:cs="Times New Roman"/>
          <w:sz w:val="28"/>
          <w:szCs w:val="28"/>
          <w:lang w:eastAsia="ru-RU"/>
        </w:rPr>
        <w:t xml:space="preserve"> тыс. руб.</w:t>
      </w:r>
      <w:r w:rsidR="0074198A">
        <w:rPr>
          <w:rFonts w:ascii="Times New Roman" w:eastAsia="Calibri" w:hAnsi="Times New Roman" w:cs="Times New Roman"/>
          <w:sz w:val="28"/>
          <w:szCs w:val="28"/>
          <w:lang w:eastAsia="ru-RU"/>
        </w:rPr>
        <w:t xml:space="preserve"> и средств местного бюджета на сумму 3132.5 тыс. руб.</w:t>
      </w:r>
    </w:p>
    <w:p w:rsidR="009979B8" w:rsidRPr="00D57DCA" w:rsidRDefault="007520E8" w:rsidP="00471C6D">
      <w:pPr>
        <w:spacing w:after="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7. </w:t>
      </w:r>
      <w:r w:rsidR="009979B8" w:rsidRPr="00D57DCA">
        <w:rPr>
          <w:rFonts w:ascii="Times New Roman" w:eastAsia="Calibri" w:hAnsi="Times New Roman" w:cs="Times New Roman"/>
          <w:sz w:val="28"/>
          <w:szCs w:val="28"/>
          <w:lang w:eastAsia="ru-RU"/>
        </w:rPr>
        <w:t xml:space="preserve"> «По поддержке общественных организаций»</w:t>
      </w:r>
      <w:r w:rsidR="0012399D">
        <w:rPr>
          <w:rFonts w:ascii="Times New Roman" w:eastAsia="Calibri" w:hAnsi="Times New Roman" w:cs="Times New Roman"/>
          <w:sz w:val="28"/>
          <w:szCs w:val="28"/>
          <w:lang w:eastAsia="ru-RU"/>
        </w:rPr>
        <w:t xml:space="preserve"> на 2014 год в сумме 4</w:t>
      </w:r>
      <w:r w:rsidR="00714FEA">
        <w:rPr>
          <w:rFonts w:ascii="Times New Roman" w:eastAsia="Calibri" w:hAnsi="Times New Roman" w:cs="Times New Roman"/>
          <w:sz w:val="28"/>
          <w:szCs w:val="28"/>
          <w:lang w:eastAsia="ru-RU"/>
        </w:rPr>
        <w:t>00,0 тыс. руб.</w:t>
      </w:r>
    </w:p>
    <w:p w:rsidR="009979B8" w:rsidRPr="00EE12C5" w:rsidRDefault="007520E8" w:rsidP="00471C6D">
      <w:pPr>
        <w:spacing w:after="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8</w:t>
      </w:r>
      <w:r w:rsidR="00471C6D">
        <w:rPr>
          <w:rFonts w:ascii="Times New Roman" w:eastAsia="Calibri" w:hAnsi="Times New Roman" w:cs="Times New Roman"/>
          <w:sz w:val="28"/>
          <w:szCs w:val="28"/>
          <w:lang w:eastAsia="ru-RU"/>
        </w:rPr>
        <w:t>.</w:t>
      </w:r>
      <w:r w:rsidR="00935E91">
        <w:rPr>
          <w:rFonts w:ascii="Times New Roman" w:eastAsia="Calibri" w:hAnsi="Times New Roman" w:cs="Times New Roman"/>
          <w:sz w:val="28"/>
          <w:szCs w:val="28"/>
          <w:lang w:eastAsia="ru-RU"/>
        </w:rPr>
        <w:t xml:space="preserve"> «Мероприятия в области молодежной политики</w:t>
      </w:r>
      <w:r w:rsidR="009979B8" w:rsidRPr="00D57DCA">
        <w:rPr>
          <w:rFonts w:ascii="Times New Roman" w:eastAsia="Calibri" w:hAnsi="Times New Roman" w:cs="Times New Roman"/>
          <w:sz w:val="28"/>
          <w:szCs w:val="28"/>
          <w:lang w:eastAsia="ru-RU"/>
        </w:rPr>
        <w:t>»</w:t>
      </w:r>
      <w:r w:rsidR="00714FEA">
        <w:rPr>
          <w:rFonts w:ascii="Times New Roman" w:eastAsia="Calibri" w:hAnsi="Times New Roman" w:cs="Times New Roman"/>
          <w:sz w:val="28"/>
          <w:szCs w:val="28"/>
          <w:lang w:eastAsia="ru-RU"/>
        </w:rPr>
        <w:t xml:space="preserve"> </w:t>
      </w:r>
      <w:r w:rsidR="00935E91">
        <w:rPr>
          <w:rFonts w:ascii="Times New Roman" w:eastAsia="Calibri" w:hAnsi="Times New Roman" w:cs="Times New Roman"/>
          <w:sz w:val="28"/>
          <w:szCs w:val="28"/>
          <w:lang w:eastAsia="ru-RU"/>
        </w:rPr>
        <w:t xml:space="preserve">предусмотрены </w:t>
      </w:r>
      <w:r w:rsidR="00714FEA">
        <w:rPr>
          <w:rFonts w:ascii="Times New Roman" w:eastAsia="Calibri" w:hAnsi="Times New Roman" w:cs="Times New Roman"/>
          <w:sz w:val="28"/>
          <w:szCs w:val="28"/>
          <w:lang w:eastAsia="ru-RU"/>
        </w:rPr>
        <w:t>на 201</w:t>
      </w:r>
      <w:r w:rsidR="0012399D">
        <w:rPr>
          <w:rFonts w:ascii="Times New Roman" w:eastAsia="Calibri" w:hAnsi="Times New Roman" w:cs="Times New Roman"/>
          <w:sz w:val="28"/>
          <w:szCs w:val="28"/>
          <w:lang w:eastAsia="ru-RU"/>
        </w:rPr>
        <w:t>4 год в сумме 52,6</w:t>
      </w:r>
      <w:r w:rsidR="00EE12C5">
        <w:rPr>
          <w:rFonts w:ascii="Times New Roman" w:eastAsia="Calibri" w:hAnsi="Times New Roman" w:cs="Times New Roman"/>
          <w:sz w:val="28"/>
          <w:szCs w:val="28"/>
          <w:lang w:eastAsia="ru-RU"/>
        </w:rPr>
        <w:t xml:space="preserve"> тыс. руб.</w:t>
      </w:r>
      <w:r w:rsidR="00935E91">
        <w:rPr>
          <w:rFonts w:ascii="Times New Roman" w:eastAsia="Calibri" w:hAnsi="Times New Roman" w:cs="Times New Roman"/>
          <w:sz w:val="28"/>
          <w:szCs w:val="28"/>
          <w:lang w:eastAsia="ru-RU"/>
        </w:rPr>
        <w:t xml:space="preserve"> исполнено 52,6 тыс. руб. или 100%.</w:t>
      </w:r>
    </w:p>
    <w:p w:rsidR="009979B8" w:rsidRPr="00D57DCA" w:rsidRDefault="009979B8" w:rsidP="009979B8">
      <w:pPr>
        <w:spacing w:after="0"/>
        <w:jc w:val="both"/>
        <w:rPr>
          <w:rFonts w:ascii="Times New Roman" w:eastAsia="Times New Roman" w:hAnsi="Times New Roman" w:cs="Times New Roman"/>
          <w:sz w:val="28"/>
          <w:szCs w:val="28"/>
          <w:lang w:eastAsia="ru-RU"/>
        </w:rPr>
      </w:pPr>
      <w:r w:rsidRPr="00D57DCA">
        <w:rPr>
          <w:rFonts w:ascii="Times New Roman" w:eastAsia="Times New Roman" w:hAnsi="Times New Roman" w:cs="Times New Roman"/>
          <w:sz w:val="28"/>
          <w:szCs w:val="28"/>
          <w:lang w:eastAsia="ru-RU"/>
        </w:rPr>
        <w:lastRenderedPageBreak/>
        <w:t xml:space="preserve">           В соответствии с Федеральным законом № 131 от 06.10.2003 г. «Об общих принципах организации местного самоуправления в Российской Федерации», средства направлены:</w:t>
      </w:r>
    </w:p>
    <w:p w:rsidR="009979B8" w:rsidRPr="00D57DCA" w:rsidRDefault="00F20F3D" w:rsidP="00F20F3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979B8" w:rsidRPr="00D57DCA">
        <w:rPr>
          <w:rFonts w:ascii="Times New Roman" w:eastAsia="Times New Roman" w:hAnsi="Times New Roman" w:cs="Times New Roman"/>
          <w:sz w:val="28"/>
          <w:szCs w:val="28"/>
          <w:lang w:eastAsia="ru-RU"/>
        </w:rPr>
        <w:t>на организацию работы учреждений культуры  МБУК «Тбилисский КДЦ», МБУК «</w:t>
      </w:r>
      <w:proofErr w:type="spellStart"/>
      <w:r w:rsidR="009979B8" w:rsidRPr="00D57DCA">
        <w:rPr>
          <w:rFonts w:ascii="Times New Roman" w:eastAsia="Times New Roman" w:hAnsi="Times New Roman" w:cs="Times New Roman"/>
          <w:sz w:val="28"/>
          <w:szCs w:val="28"/>
          <w:lang w:eastAsia="ru-RU"/>
        </w:rPr>
        <w:t>Северинский</w:t>
      </w:r>
      <w:proofErr w:type="spellEnd"/>
      <w:r w:rsidR="009979B8" w:rsidRPr="00D57DCA">
        <w:rPr>
          <w:rFonts w:ascii="Times New Roman" w:eastAsia="Times New Roman" w:hAnsi="Times New Roman" w:cs="Times New Roman"/>
          <w:sz w:val="28"/>
          <w:szCs w:val="28"/>
          <w:lang w:eastAsia="ru-RU"/>
        </w:rPr>
        <w:t xml:space="preserve"> КДЦ», МБУК «Октябрьский КДЦ»</w:t>
      </w:r>
      <w:r w:rsidR="00054707">
        <w:rPr>
          <w:rFonts w:ascii="Times New Roman" w:eastAsia="Times New Roman" w:hAnsi="Times New Roman" w:cs="Times New Roman"/>
          <w:sz w:val="28"/>
          <w:szCs w:val="28"/>
          <w:lang w:eastAsia="ru-RU"/>
        </w:rPr>
        <w:t>,</w:t>
      </w:r>
      <w:r w:rsidR="007623A0">
        <w:rPr>
          <w:rFonts w:ascii="Times New Roman" w:eastAsia="Times New Roman" w:hAnsi="Times New Roman" w:cs="Times New Roman"/>
          <w:sz w:val="28"/>
          <w:szCs w:val="28"/>
          <w:lang w:eastAsia="ru-RU"/>
        </w:rPr>
        <w:t xml:space="preserve"> </w:t>
      </w:r>
      <w:r w:rsidR="00054707" w:rsidRPr="00D57DCA">
        <w:rPr>
          <w:rFonts w:ascii="Times New Roman" w:eastAsia="Times New Roman" w:hAnsi="Times New Roman" w:cs="Times New Roman"/>
          <w:sz w:val="28"/>
          <w:szCs w:val="28"/>
          <w:lang w:eastAsia="ru-RU"/>
        </w:rPr>
        <w:t>МАУК «Тбилисский КДЦ «Юбилейный»</w:t>
      </w:r>
      <w:r w:rsidR="009979B8" w:rsidRPr="00D57DCA">
        <w:rPr>
          <w:rFonts w:ascii="Times New Roman" w:eastAsia="Times New Roman" w:hAnsi="Times New Roman" w:cs="Times New Roman"/>
          <w:sz w:val="28"/>
          <w:szCs w:val="28"/>
          <w:lang w:eastAsia="ru-RU"/>
        </w:rPr>
        <w:t>;</w:t>
      </w:r>
    </w:p>
    <w:p w:rsidR="009979B8" w:rsidRDefault="00F20F3D" w:rsidP="00F20F3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979B8" w:rsidRPr="00D57DCA">
        <w:rPr>
          <w:rFonts w:ascii="Times New Roman" w:eastAsia="Times New Roman" w:hAnsi="Times New Roman" w:cs="Times New Roman"/>
          <w:sz w:val="28"/>
          <w:szCs w:val="28"/>
          <w:lang w:eastAsia="ru-RU"/>
        </w:rPr>
        <w:t>на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 в 201</w:t>
      </w:r>
      <w:r w:rsidR="0012399D">
        <w:rPr>
          <w:rFonts w:ascii="Times New Roman" w:eastAsia="Times New Roman" w:hAnsi="Times New Roman" w:cs="Times New Roman"/>
          <w:sz w:val="28"/>
          <w:szCs w:val="28"/>
          <w:lang w:eastAsia="ru-RU"/>
        </w:rPr>
        <w:t>4</w:t>
      </w:r>
      <w:r w:rsidR="009979B8" w:rsidRPr="00D57DCA">
        <w:rPr>
          <w:rFonts w:ascii="Times New Roman" w:eastAsia="Times New Roman" w:hAnsi="Times New Roman" w:cs="Times New Roman"/>
          <w:sz w:val="28"/>
          <w:szCs w:val="28"/>
          <w:lang w:eastAsia="ru-RU"/>
        </w:rPr>
        <w:t xml:space="preserve"> год</w:t>
      </w:r>
      <w:r w:rsidR="0012399D">
        <w:rPr>
          <w:rFonts w:ascii="Times New Roman" w:eastAsia="Times New Roman" w:hAnsi="Times New Roman" w:cs="Times New Roman"/>
          <w:sz w:val="28"/>
          <w:szCs w:val="28"/>
          <w:lang w:eastAsia="ru-RU"/>
        </w:rPr>
        <w:t>у</w:t>
      </w:r>
      <w:r w:rsidR="00A47596">
        <w:rPr>
          <w:rFonts w:ascii="Times New Roman" w:eastAsia="Times New Roman" w:hAnsi="Times New Roman" w:cs="Times New Roman"/>
          <w:sz w:val="28"/>
          <w:szCs w:val="28"/>
          <w:lang w:eastAsia="ru-RU"/>
        </w:rPr>
        <w:t>.</w:t>
      </w:r>
    </w:p>
    <w:p w:rsidR="007520E8" w:rsidRDefault="007520E8" w:rsidP="00902ACE">
      <w:pPr>
        <w:spacing w:after="0"/>
        <w:ind w:firstLine="708"/>
        <w:jc w:val="both"/>
        <w:rPr>
          <w:rFonts w:ascii="Times New Roman" w:eastAsia="Times New Roman" w:hAnsi="Times New Roman" w:cs="Times New Roman"/>
          <w:sz w:val="28"/>
          <w:szCs w:val="28"/>
          <w:lang w:eastAsia="ru-RU"/>
        </w:rPr>
      </w:pPr>
    </w:p>
    <w:p w:rsidR="0023666B" w:rsidRDefault="00902ACE" w:rsidP="007520E8">
      <w:pPr>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Вышеназванные муниципальные бюджетные учреждения оказывают платные услуги. Анализ </w:t>
      </w:r>
      <w:r w:rsidR="00876009">
        <w:rPr>
          <w:rFonts w:ascii="Times New Roman" w:eastAsia="Times New Roman" w:hAnsi="Times New Roman" w:cs="Times New Roman"/>
          <w:sz w:val="28"/>
          <w:szCs w:val="28"/>
          <w:lang w:eastAsia="ru-RU"/>
        </w:rPr>
        <w:t xml:space="preserve">полученных </w:t>
      </w:r>
      <w:r>
        <w:rPr>
          <w:rFonts w:ascii="Times New Roman" w:eastAsia="Times New Roman" w:hAnsi="Times New Roman" w:cs="Times New Roman"/>
          <w:sz w:val="28"/>
          <w:szCs w:val="28"/>
          <w:lang w:eastAsia="ru-RU"/>
        </w:rPr>
        <w:t>средств от оказания платных услуг приведен в таблице:</w:t>
      </w:r>
    </w:p>
    <w:tbl>
      <w:tblPr>
        <w:tblStyle w:val="ac"/>
        <w:tblW w:w="0" w:type="auto"/>
        <w:tblLook w:val="04A0" w:firstRow="1" w:lastRow="0" w:firstColumn="1" w:lastColumn="0" w:noHBand="0" w:noVBand="1"/>
      </w:tblPr>
      <w:tblGrid>
        <w:gridCol w:w="3369"/>
        <w:gridCol w:w="2126"/>
        <w:gridCol w:w="1843"/>
        <w:gridCol w:w="2126"/>
      </w:tblGrid>
      <w:tr w:rsidR="0023666B" w:rsidTr="00432143">
        <w:tc>
          <w:tcPr>
            <w:tcW w:w="3369" w:type="dxa"/>
          </w:tcPr>
          <w:p w:rsidR="0023666B" w:rsidRDefault="0023666B" w:rsidP="00F20F3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Наименование </w:t>
            </w:r>
          </w:p>
          <w:p w:rsidR="0023666B" w:rsidRDefault="0023666B" w:rsidP="00F20F3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учреждения</w:t>
            </w:r>
          </w:p>
        </w:tc>
        <w:tc>
          <w:tcPr>
            <w:tcW w:w="2126" w:type="dxa"/>
          </w:tcPr>
          <w:p w:rsidR="0023666B" w:rsidRDefault="0023666B" w:rsidP="00F20F3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Получено из бюджета поселения</w:t>
            </w:r>
          </w:p>
        </w:tc>
        <w:tc>
          <w:tcPr>
            <w:tcW w:w="1843" w:type="dxa"/>
          </w:tcPr>
          <w:p w:rsidR="0023666B" w:rsidRDefault="0023666B" w:rsidP="00F20F3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Выручка от оказания платных услуг</w:t>
            </w:r>
          </w:p>
        </w:tc>
        <w:tc>
          <w:tcPr>
            <w:tcW w:w="2126" w:type="dxa"/>
          </w:tcPr>
          <w:p w:rsidR="0023666B" w:rsidRDefault="0023666B" w:rsidP="0023666B">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Доля выручки в средствах выделенных из бюджета поселения % </w:t>
            </w:r>
          </w:p>
        </w:tc>
      </w:tr>
      <w:tr w:rsidR="0023666B" w:rsidTr="00432143">
        <w:tc>
          <w:tcPr>
            <w:tcW w:w="3369" w:type="dxa"/>
          </w:tcPr>
          <w:p w:rsidR="0023666B" w:rsidRDefault="0023666B" w:rsidP="00F20F3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Муниципальное бюджетное учреждение «Тбилисский культурно-досуговый центр»</w:t>
            </w:r>
          </w:p>
        </w:tc>
        <w:tc>
          <w:tcPr>
            <w:tcW w:w="2126" w:type="dxa"/>
          </w:tcPr>
          <w:p w:rsidR="0023666B" w:rsidRPr="00FE60DC" w:rsidRDefault="0023666B" w:rsidP="00F20F3D">
            <w:pPr>
              <w:jc w:val="both"/>
              <w:rPr>
                <w:rFonts w:ascii="Times New Roman" w:eastAsia="Times New Roman" w:hAnsi="Times New Roman" w:cs="Times New Roman"/>
                <w:sz w:val="28"/>
                <w:szCs w:val="28"/>
                <w:lang w:eastAsia="ru-RU"/>
              </w:rPr>
            </w:pPr>
            <w:r w:rsidRPr="00FE60DC">
              <w:rPr>
                <w:rFonts w:ascii="Times New Roman" w:eastAsia="Times New Roman" w:hAnsi="Times New Roman" w:cs="Times New Roman"/>
                <w:sz w:val="28"/>
                <w:szCs w:val="28"/>
                <w:lang w:eastAsia="ru-RU"/>
              </w:rPr>
              <w:t>12 343,1</w:t>
            </w:r>
          </w:p>
        </w:tc>
        <w:tc>
          <w:tcPr>
            <w:tcW w:w="1843" w:type="dxa"/>
          </w:tcPr>
          <w:p w:rsidR="0023666B" w:rsidRPr="00FE60DC" w:rsidRDefault="0023666B" w:rsidP="00F20F3D">
            <w:pPr>
              <w:jc w:val="both"/>
              <w:rPr>
                <w:rFonts w:ascii="Times New Roman" w:eastAsia="Times New Roman" w:hAnsi="Times New Roman" w:cs="Times New Roman"/>
                <w:sz w:val="28"/>
                <w:szCs w:val="28"/>
                <w:lang w:eastAsia="ru-RU"/>
              </w:rPr>
            </w:pPr>
            <w:r w:rsidRPr="00FE60DC">
              <w:rPr>
                <w:rFonts w:ascii="Times New Roman" w:eastAsia="Times New Roman" w:hAnsi="Times New Roman" w:cs="Times New Roman"/>
                <w:sz w:val="28"/>
                <w:szCs w:val="28"/>
                <w:lang w:eastAsia="ru-RU"/>
              </w:rPr>
              <w:t>53,4</w:t>
            </w:r>
          </w:p>
        </w:tc>
        <w:tc>
          <w:tcPr>
            <w:tcW w:w="2126" w:type="dxa"/>
          </w:tcPr>
          <w:p w:rsidR="0023666B" w:rsidRPr="00FE60DC" w:rsidRDefault="0023666B" w:rsidP="00F20F3D">
            <w:pPr>
              <w:jc w:val="both"/>
              <w:rPr>
                <w:rFonts w:ascii="Times New Roman" w:eastAsia="Times New Roman" w:hAnsi="Times New Roman" w:cs="Times New Roman"/>
                <w:sz w:val="28"/>
                <w:szCs w:val="28"/>
                <w:lang w:eastAsia="ru-RU"/>
              </w:rPr>
            </w:pPr>
            <w:r w:rsidRPr="00FE60DC">
              <w:rPr>
                <w:rFonts w:ascii="Times New Roman" w:eastAsia="Times New Roman" w:hAnsi="Times New Roman" w:cs="Times New Roman"/>
                <w:sz w:val="28"/>
                <w:szCs w:val="28"/>
                <w:lang w:eastAsia="ru-RU"/>
              </w:rPr>
              <w:t>0,4%</w:t>
            </w:r>
          </w:p>
        </w:tc>
      </w:tr>
      <w:tr w:rsidR="0023666B" w:rsidTr="00432143">
        <w:tc>
          <w:tcPr>
            <w:tcW w:w="3369" w:type="dxa"/>
          </w:tcPr>
          <w:p w:rsidR="0023666B" w:rsidRDefault="0023666B" w:rsidP="00F20F3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Муниципальное бюджетное учреждение «</w:t>
            </w:r>
            <w:proofErr w:type="spellStart"/>
            <w:r>
              <w:rPr>
                <w:rFonts w:ascii="Times New Roman" w:eastAsia="Times New Roman" w:hAnsi="Times New Roman" w:cs="Times New Roman"/>
                <w:sz w:val="28"/>
                <w:szCs w:val="28"/>
                <w:lang w:eastAsia="ru-RU"/>
              </w:rPr>
              <w:t>Северинский</w:t>
            </w:r>
            <w:proofErr w:type="spellEnd"/>
            <w:r>
              <w:rPr>
                <w:rFonts w:ascii="Times New Roman" w:eastAsia="Times New Roman" w:hAnsi="Times New Roman" w:cs="Times New Roman"/>
                <w:sz w:val="28"/>
                <w:szCs w:val="28"/>
                <w:lang w:eastAsia="ru-RU"/>
              </w:rPr>
              <w:t xml:space="preserve"> культурно-досуговый центр»</w:t>
            </w:r>
          </w:p>
        </w:tc>
        <w:tc>
          <w:tcPr>
            <w:tcW w:w="2126" w:type="dxa"/>
          </w:tcPr>
          <w:p w:rsidR="0023666B" w:rsidRPr="00FE60DC" w:rsidRDefault="0023666B" w:rsidP="00F20F3D">
            <w:pPr>
              <w:jc w:val="both"/>
              <w:rPr>
                <w:rFonts w:ascii="Times New Roman" w:eastAsia="Times New Roman" w:hAnsi="Times New Roman" w:cs="Times New Roman"/>
                <w:sz w:val="28"/>
                <w:szCs w:val="28"/>
                <w:lang w:eastAsia="ru-RU"/>
              </w:rPr>
            </w:pPr>
            <w:r w:rsidRPr="00FE60DC">
              <w:rPr>
                <w:rFonts w:ascii="Times New Roman" w:hAnsi="Times New Roman" w:cs="Times New Roman"/>
                <w:sz w:val="28"/>
                <w:szCs w:val="28"/>
              </w:rPr>
              <w:t>3 294, 7</w:t>
            </w:r>
          </w:p>
        </w:tc>
        <w:tc>
          <w:tcPr>
            <w:tcW w:w="1843" w:type="dxa"/>
          </w:tcPr>
          <w:p w:rsidR="0023666B" w:rsidRPr="00FE60DC" w:rsidRDefault="0023666B" w:rsidP="00F20F3D">
            <w:pPr>
              <w:jc w:val="both"/>
              <w:rPr>
                <w:rFonts w:ascii="Times New Roman" w:eastAsia="Times New Roman" w:hAnsi="Times New Roman" w:cs="Times New Roman"/>
                <w:sz w:val="28"/>
                <w:szCs w:val="28"/>
                <w:lang w:eastAsia="ru-RU"/>
              </w:rPr>
            </w:pPr>
            <w:r w:rsidRPr="00FE60DC">
              <w:rPr>
                <w:rFonts w:ascii="Times New Roman" w:eastAsia="Times New Roman" w:hAnsi="Times New Roman" w:cs="Times New Roman"/>
                <w:sz w:val="28"/>
                <w:szCs w:val="28"/>
                <w:lang w:eastAsia="ru-RU"/>
              </w:rPr>
              <w:t>23,9</w:t>
            </w:r>
          </w:p>
        </w:tc>
        <w:tc>
          <w:tcPr>
            <w:tcW w:w="2126" w:type="dxa"/>
          </w:tcPr>
          <w:p w:rsidR="0023666B" w:rsidRPr="00FE60DC" w:rsidRDefault="0023666B" w:rsidP="00F20F3D">
            <w:pPr>
              <w:jc w:val="both"/>
              <w:rPr>
                <w:rFonts w:ascii="Times New Roman" w:eastAsia="Times New Roman" w:hAnsi="Times New Roman" w:cs="Times New Roman"/>
                <w:sz w:val="28"/>
                <w:szCs w:val="28"/>
                <w:lang w:eastAsia="ru-RU"/>
              </w:rPr>
            </w:pPr>
            <w:r w:rsidRPr="00FE60DC">
              <w:rPr>
                <w:rFonts w:ascii="Times New Roman" w:eastAsia="Times New Roman" w:hAnsi="Times New Roman" w:cs="Times New Roman"/>
                <w:sz w:val="28"/>
                <w:szCs w:val="28"/>
                <w:lang w:eastAsia="ru-RU"/>
              </w:rPr>
              <w:t>0,7%</w:t>
            </w:r>
          </w:p>
        </w:tc>
      </w:tr>
      <w:tr w:rsidR="0023666B" w:rsidTr="00432143">
        <w:tc>
          <w:tcPr>
            <w:tcW w:w="3369" w:type="dxa"/>
          </w:tcPr>
          <w:p w:rsidR="0023666B" w:rsidRDefault="0023666B" w:rsidP="00F20F3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Муниципальное бюджетное учреждение «Октябрьский культурно-досуговый центр»</w:t>
            </w:r>
          </w:p>
        </w:tc>
        <w:tc>
          <w:tcPr>
            <w:tcW w:w="2126" w:type="dxa"/>
          </w:tcPr>
          <w:p w:rsidR="0023666B" w:rsidRPr="00FE60DC" w:rsidRDefault="0023666B" w:rsidP="00F20F3D">
            <w:pPr>
              <w:jc w:val="both"/>
              <w:rPr>
                <w:rFonts w:ascii="Times New Roman" w:eastAsia="Times New Roman" w:hAnsi="Times New Roman" w:cs="Times New Roman"/>
                <w:sz w:val="28"/>
                <w:szCs w:val="28"/>
                <w:lang w:eastAsia="ru-RU"/>
              </w:rPr>
            </w:pPr>
            <w:r w:rsidRPr="00FE60DC">
              <w:rPr>
                <w:rFonts w:ascii="Times New Roman" w:hAnsi="Times New Roman" w:cs="Times New Roman"/>
                <w:sz w:val="28"/>
                <w:szCs w:val="28"/>
              </w:rPr>
              <w:t>2 601,8</w:t>
            </w:r>
          </w:p>
        </w:tc>
        <w:tc>
          <w:tcPr>
            <w:tcW w:w="1843" w:type="dxa"/>
          </w:tcPr>
          <w:p w:rsidR="0023666B" w:rsidRPr="00FE60DC" w:rsidRDefault="0023666B" w:rsidP="00F20F3D">
            <w:pPr>
              <w:jc w:val="both"/>
              <w:rPr>
                <w:rFonts w:ascii="Times New Roman" w:eastAsia="Times New Roman" w:hAnsi="Times New Roman" w:cs="Times New Roman"/>
                <w:sz w:val="28"/>
                <w:szCs w:val="28"/>
                <w:lang w:eastAsia="ru-RU"/>
              </w:rPr>
            </w:pPr>
            <w:r w:rsidRPr="00FE60DC">
              <w:rPr>
                <w:rFonts w:ascii="Times New Roman" w:eastAsia="Times New Roman" w:hAnsi="Times New Roman" w:cs="Times New Roman"/>
                <w:sz w:val="28"/>
                <w:szCs w:val="28"/>
                <w:lang w:eastAsia="ru-RU"/>
              </w:rPr>
              <w:t>3,8</w:t>
            </w:r>
          </w:p>
        </w:tc>
        <w:tc>
          <w:tcPr>
            <w:tcW w:w="2126" w:type="dxa"/>
          </w:tcPr>
          <w:p w:rsidR="0023666B" w:rsidRPr="00FE60DC" w:rsidRDefault="0023666B" w:rsidP="00F20F3D">
            <w:pPr>
              <w:jc w:val="both"/>
              <w:rPr>
                <w:rFonts w:ascii="Times New Roman" w:eastAsia="Times New Roman" w:hAnsi="Times New Roman" w:cs="Times New Roman"/>
                <w:sz w:val="28"/>
                <w:szCs w:val="28"/>
                <w:lang w:eastAsia="ru-RU"/>
              </w:rPr>
            </w:pPr>
            <w:r w:rsidRPr="00FE60DC">
              <w:rPr>
                <w:rFonts w:ascii="Times New Roman" w:eastAsia="Times New Roman" w:hAnsi="Times New Roman" w:cs="Times New Roman"/>
                <w:sz w:val="28"/>
                <w:szCs w:val="28"/>
                <w:lang w:eastAsia="ru-RU"/>
              </w:rPr>
              <w:t>0,1%</w:t>
            </w:r>
          </w:p>
        </w:tc>
      </w:tr>
      <w:tr w:rsidR="0023666B" w:rsidTr="00432143">
        <w:tc>
          <w:tcPr>
            <w:tcW w:w="3369" w:type="dxa"/>
          </w:tcPr>
          <w:p w:rsidR="0023666B" w:rsidRDefault="0023666B" w:rsidP="00F20F3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Муниципальное бюджетное учреждение «Тбилисский кино-досуговый центр «Юбилейный»</w:t>
            </w:r>
          </w:p>
        </w:tc>
        <w:tc>
          <w:tcPr>
            <w:tcW w:w="2126" w:type="dxa"/>
          </w:tcPr>
          <w:p w:rsidR="0023666B" w:rsidRPr="00FE60DC" w:rsidRDefault="0023666B" w:rsidP="00F20F3D">
            <w:pPr>
              <w:jc w:val="both"/>
              <w:rPr>
                <w:rFonts w:ascii="Times New Roman" w:eastAsia="Times New Roman" w:hAnsi="Times New Roman" w:cs="Times New Roman"/>
                <w:sz w:val="28"/>
                <w:szCs w:val="28"/>
                <w:lang w:eastAsia="ru-RU"/>
              </w:rPr>
            </w:pPr>
            <w:r w:rsidRPr="00FE60DC">
              <w:rPr>
                <w:rFonts w:ascii="Times New Roman" w:hAnsi="Times New Roman" w:cs="Times New Roman"/>
                <w:sz w:val="28"/>
                <w:szCs w:val="28"/>
              </w:rPr>
              <w:t>10 085,0</w:t>
            </w:r>
          </w:p>
        </w:tc>
        <w:tc>
          <w:tcPr>
            <w:tcW w:w="1843" w:type="dxa"/>
          </w:tcPr>
          <w:p w:rsidR="0023666B" w:rsidRPr="00FE60DC" w:rsidRDefault="0023666B" w:rsidP="00F20F3D">
            <w:pPr>
              <w:jc w:val="both"/>
              <w:rPr>
                <w:rFonts w:ascii="Times New Roman" w:eastAsia="Times New Roman" w:hAnsi="Times New Roman" w:cs="Times New Roman"/>
                <w:sz w:val="28"/>
                <w:szCs w:val="28"/>
                <w:lang w:eastAsia="ru-RU"/>
              </w:rPr>
            </w:pPr>
            <w:r w:rsidRPr="00FE60DC">
              <w:rPr>
                <w:rFonts w:ascii="Times New Roman" w:eastAsia="Times New Roman" w:hAnsi="Times New Roman" w:cs="Times New Roman"/>
                <w:sz w:val="28"/>
                <w:szCs w:val="28"/>
                <w:lang w:eastAsia="ru-RU"/>
              </w:rPr>
              <w:t>34,1 </w:t>
            </w:r>
          </w:p>
        </w:tc>
        <w:tc>
          <w:tcPr>
            <w:tcW w:w="2126" w:type="dxa"/>
          </w:tcPr>
          <w:p w:rsidR="0023666B" w:rsidRPr="00FE60DC" w:rsidRDefault="0023666B" w:rsidP="00F20F3D">
            <w:pPr>
              <w:jc w:val="both"/>
              <w:rPr>
                <w:rFonts w:ascii="Times New Roman" w:eastAsia="Times New Roman" w:hAnsi="Times New Roman" w:cs="Times New Roman"/>
                <w:sz w:val="28"/>
                <w:szCs w:val="28"/>
                <w:lang w:eastAsia="ru-RU"/>
              </w:rPr>
            </w:pPr>
            <w:r w:rsidRPr="00FE60DC">
              <w:rPr>
                <w:rFonts w:ascii="Times New Roman" w:eastAsia="Times New Roman" w:hAnsi="Times New Roman" w:cs="Times New Roman"/>
                <w:sz w:val="28"/>
                <w:szCs w:val="28"/>
                <w:lang w:eastAsia="ru-RU"/>
              </w:rPr>
              <w:t>0,3%</w:t>
            </w:r>
          </w:p>
        </w:tc>
      </w:tr>
      <w:tr w:rsidR="0023666B" w:rsidTr="00432143">
        <w:tc>
          <w:tcPr>
            <w:tcW w:w="3369" w:type="dxa"/>
          </w:tcPr>
          <w:p w:rsidR="0023666B" w:rsidRDefault="0023666B" w:rsidP="00810351">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Муниципальное автономное учреждение «Радуга»</w:t>
            </w:r>
          </w:p>
        </w:tc>
        <w:tc>
          <w:tcPr>
            <w:tcW w:w="2126" w:type="dxa"/>
          </w:tcPr>
          <w:p w:rsidR="0023666B" w:rsidRPr="00FE60DC" w:rsidRDefault="0023666B" w:rsidP="00F20F3D">
            <w:pPr>
              <w:jc w:val="both"/>
              <w:rPr>
                <w:rFonts w:ascii="Times New Roman" w:eastAsia="Times New Roman" w:hAnsi="Times New Roman" w:cs="Times New Roman"/>
                <w:sz w:val="28"/>
                <w:szCs w:val="28"/>
                <w:lang w:eastAsia="ru-RU"/>
              </w:rPr>
            </w:pPr>
            <w:r w:rsidRPr="00FE60DC">
              <w:rPr>
                <w:rFonts w:ascii="Times New Roman" w:eastAsia="Times New Roman" w:hAnsi="Times New Roman" w:cs="Times New Roman"/>
                <w:sz w:val="28"/>
                <w:szCs w:val="28"/>
                <w:lang w:eastAsia="ru-RU"/>
              </w:rPr>
              <w:t>22 807,9</w:t>
            </w:r>
          </w:p>
        </w:tc>
        <w:tc>
          <w:tcPr>
            <w:tcW w:w="1843" w:type="dxa"/>
          </w:tcPr>
          <w:p w:rsidR="0023666B" w:rsidRPr="00FE60DC" w:rsidRDefault="0023666B" w:rsidP="005366CD">
            <w:pPr>
              <w:jc w:val="both"/>
              <w:rPr>
                <w:rFonts w:ascii="Times New Roman" w:eastAsia="Times New Roman" w:hAnsi="Times New Roman" w:cs="Times New Roman"/>
                <w:sz w:val="28"/>
                <w:szCs w:val="28"/>
                <w:lang w:eastAsia="ru-RU"/>
              </w:rPr>
            </w:pPr>
            <w:r w:rsidRPr="00FE60DC">
              <w:rPr>
                <w:rFonts w:ascii="Times New Roman" w:eastAsia="Times New Roman" w:hAnsi="Times New Roman" w:cs="Times New Roman"/>
                <w:sz w:val="28"/>
                <w:szCs w:val="28"/>
                <w:lang w:eastAsia="ru-RU"/>
              </w:rPr>
              <w:t>2 248,2</w:t>
            </w:r>
          </w:p>
        </w:tc>
        <w:tc>
          <w:tcPr>
            <w:tcW w:w="2126" w:type="dxa"/>
          </w:tcPr>
          <w:p w:rsidR="0023666B" w:rsidRPr="00FE60DC" w:rsidRDefault="0023666B" w:rsidP="00F20F3D">
            <w:pPr>
              <w:jc w:val="both"/>
              <w:rPr>
                <w:rFonts w:ascii="Times New Roman" w:eastAsia="Times New Roman" w:hAnsi="Times New Roman" w:cs="Times New Roman"/>
                <w:sz w:val="28"/>
                <w:szCs w:val="28"/>
                <w:lang w:eastAsia="ru-RU"/>
              </w:rPr>
            </w:pPr>
            <w:r w:rsidRPr="00FE60DC">
              <w:rPr>
                <w:rFonts w:ascii="Times New Roman" w:eastAsia="Times New Roman" w:hAnsi="Times New Roman" w:cs="Times New Roman"/>
                <w:sz w:val="28"/>
                <w:szCs w:val="28"/>
                <w:lang w:eastAsia="ru-RU"/>
              </w:rPr>
              <w:t>9,9%</w:t>
            </w:r>
          </w:p>
        </w:tc>
      </w:tr>
      <w:tr w:rsidR="0023666B" w:rsidTr="00432143">
        <w:tc>
          <w:tcPr>
            <w:tcW w:w="3369" w:type="dxa"/>
          </w:tcPr>
          <w:p w:rsidR="0023666B" w:rsidRDefault="0023666B" w:rsidP="00F20F3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w:t>
            </w:r>
          </w:p>
        </w:tc>
        <w:tc>
          <w:tcPr>
            <w:tcW w:w="2126" w:type="dxa"/>
          </w:tcPr>
          <w:p w:rsidR="0023666B" w:rsidRPr="00FE60DC" w:rsidRDefault="0023666B" w:rsidP="00F20F3D">
            <w:pPr>
              <w:jc w:val="both"/>
              <w:rPr>
                <w:rFonts w:ascii="Times New Roman" w:eastAsia="Times New Roman" w:hAnsi="Times New Roman" w:cs="Times New Roman"/>
                <w:sz w:val="28"/>
                <w:szCs w:val="28"/>
                <w:lang w:eastAsia="ru-RU"/>
              </w:rPr>
            </w:pPr>
            <w:r w:rsidRPr="00FE60DC">
              <w:rPr>
                <w:rFonts w:ascii="Times New Roman" w:eastAsia="Times New Roman" w:hAnsi="Times New Roman" w:cs="Times New Roman"/>
                <w:sz w:val="28"/>
                <w:szCs w:val="28"/>
                <w:lang w:eastAsia="ru-RU"/>
              </w:rPr>
              <w:t>51 132,5</w:t>
            </w:r>
          </w:p>
        </w:tc>
        <w:tc>
          <w:tcPr>
            <w:tcW w:w="1843" w:type="dxa"/>
          </w:tcPr>
          <w:p w:rsidR="0023666B" w:rsidRPr="00FE60DC" w:rsidRDefault="0023666B" w:rsidP="00F20F3D">
            <w:pPr>
              <w:jc w:val="both"/>
              <w:rPr>
                <w:rFonts w:ascii="Times New Roman" w:eastAsia="Times New Roman" w:hAnsi="Times New Roman" w:cs="Times New Roman"/>
                <w:sz w:val="28"/>
                <w:szCs w:val="28"/>
                <w:lang w:eastAsia="ru-RU"/>
              </w:rPr>
            </w:pPr>
            <w:r w:rsidRPr="00FE60DC">
              <w:rPr>
                <w:rFonts w:ascii="Times New Roman" w:eastAsia="Times New Roman" w:hAnsi="Times New Roman" w:cs="Times New Roman"/>
                <w:sz w:val="28"/>
                <w:szCs w:val="28"/>
                <w:lang w:eastAsia="ru-RU"/>
              </w:rPr>
              <w:t>2 363,3</w:t>
            </w:r>
          </w:p>
        </w:tc>
        <w:tc>
          <w:tcPr>
            <w:tcW w:w="2126" w:type="dxa"/>
          </w:tcPr>
          <w:p w:rsidR="0023666B" w:rsidRPr="00FE60DC" w:rsidRDefault="0023666B" w:rsidP="00F20F3D">
            <w:pPr>
              <w:jc w:val="both"/>
              <w:rPr>
                <w:rFonts w:ascii="Times New Roman" w:eastAsia="Times New Roman" w:hAnsi="Times New Roman" w:cs="Times New Roman"/>
                <w:sz w:val="28"/>
                <w:szCs w:val="28"/>
                <w:lang w:eastAsia="ru-RU"/>
              </w:rPr>
            </w:pPr>
            <w:r w:rsidRPr="00FE60DC">
              <w:rPr>
                <w:rFonts w:ascii="Times New Roman" w:eastAsia="Times New Roman" w:hAnsi="Times New Roman" w:cs="Times New Roman"/>
                <w:sz w:val="28"/>
                <w:szCs w:val="28"/>
                <w:lang w:eastAsia="ru-RU"/>
              </w:rPr>
              <w:t>4,6</w:t>
            </w:r>
          </w:p>
        </w:tc>
      </w:tr>
    </w:tbl>
    <w:p w:rsidR="00EE12C5" w:rsidRDefault="00EE12C5" w:rsidP="00F20F3D">
      <w:pPr>
        <w:spacing w:after="0"/>
        <w:jc w:val="both"/>
        <w:rPr>
          <w:rFonts w:ascii="Times New Roman" w:eastAsia="Times New Roman" w:hAnsi="Times New Roman" w:cs="Times New Roman"/>
          <w:sz w:val="28"/>
          <w:szCs w:val="28"/>
          <w:lang w:eastAsia="ru-RU"/>
        </w:rPr>
      </w:pPr>
    </w:p>
    <w:p w:rsidR="00FE165B" w:rsidRDefault="00810351" w:rsidP="00FE165B">
      <w:pPr>
        <w:tabs>
          <w:tab w:val="num" w:pos="1680"/>
          <w:tab w:val="num" w:pos="1800"/>
        </w:tabs>
        <w:spacing w:after="0"/>
        <w:jc w:val="both"/>
        <w:rPr>
          <w:rFonts w:ascii="Times New Roman" w:eastAsia="Calibri" w:hAnsi="Times New Roman" w:cs="Times New Roman"/>
          <w:sz w:val="28"/>
          <w:szCs w:val="28"/>
          <w:lang w:eastAsia="ru-RU"/>
        </w:rPr>
      </w:pPr>
      <w:r w:rsidRPr="00FE165B">
        <w:rPr>
          <w:rFonts w:ascii="Times New Roman" w:eastAsia="Calibri" w:hAnsi="Times New Roman" w:cs="Times New Roman"/>
          <w:sz w:val="28"/>
          <w:szCs w:val="28"/>
          <w:lang w:eastAsia="ru-RU"/>
        </w:rPr>
        <w:lastRenderedPageBreak/>
        <w:t xml:space="preserve">Из таблицы видно, что </w:t>
      </w:r>
      <w:r w:rsidR="00902ACE" w:rsidRPr="00FE165B">
        <w:rPr>
          <w:rFonts w:ascii="Times New Roman" w:eastAsia="Calibri" w:hAnsi="Times New Roman" w:cs="Times New Roman"/>
          <w:sz w:val="28"/>
          <w:szCs w:val="28"/>
          <w:lang w:eastAsia="ru-RU"/>
        </w:rPr>
        <w:t>доля средств от оказания платных услуг в целом сост</w:t>
      </w:r>
      <w:r w:rsidR="00FE165B" w:rsidRPr="00FE165B">
        <w:rPr>
          <w:rFonts w:ascii="Times New Roman" w:eastAsia="Calibri" w:hAnsi="Times New Roman" w:cs="Times New Roman"/>
          <w:sz w:val="28"/>
          <w:szCs w:val="28"/>
          <w:lang w:eastAsia="ru-RU"/>
        </w:rPr>
        <w:t xml:space="preserve">авляет 4,6 %.   </w:t>
      </w:r>
    </w:p>
    <w:p w:rsidR="00FE165B" w:rsidRPr="00FE165B" w:rsidRDefault="00B91913" w:rsidP="00FE165B">
      <w:pPr>
        <w:tabs>
          <w:tab w:val="num" w:pos="1680"/>
          <w:tab w:val="num" w:pos="1800"/>
        </w:tabs>
        <w:spacing w:after="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FE165B" w:rsidRPr="00FE165B">
        <w:rPr>
          <w:rFonts w:ascii="Times New Roman" w:eastAsia="Times New Roman" w:hAnsi="Times New Roman" w:cs="Times New Roman"/>
          <w:color w:val="000000" w:themeColor="text1"/>
          <w:sz w:val="28"/>
          <w:szCs w:val="28"/>
          <w:lang w:eastAsia="ru-RU"/>
        </w:rPr>
        <w:t>Для обоснованности</w:t>
      </w:r>
      <w:r w:rsidR="00FE165B" w:rsidRPr="00FE165B">
        <w:rPr>
          <w:rFonts w:ascii="Times New Roman" w:eastAsia="Calibri" w:hAnsi="Times New Roman" w:cs="Times New Roman"/>
          <w:sz w:val="28"/>
          <w:szCs w:val="28"/>
          <w:lang w:eastAsia="ru-RU"/>
        </w:rPr>
        <w:t xml:space="preserve"> предоставления </w:t>
      </w:r>
      <w:r w:rsidR="00FE165B" w:rsidRPr="00FE165B">
        <w:rPr>
          <w:rFonts w:ascii="Times New Roman" w:eastAsia="Times New Roman" w:hAnsi="Times New Roman" w:cs="Times New Roman"/>
          <w:sz w:val="28"/>
          <w:szCs w:val="28"/>
          <w:lang w:eastAsia="ru-RU"/>
        </w:rPr>
        <w:t xml:space="preserve">Тбилисским сельским поселением </w:t>
      </w:r>
      <w:r w:rsidR="00FE165B" w:rsidRPr="00FE165B">
        <w:rPr>
          <w:rFonts w:ascii="Times New Roman" w:eastAsia="Calibri" w:hAnsi="Times New Roman" w:cs="Times New Roman"/>
          <w:sz w:val="28"/>
          <w:szCs w:val="28"/>
          <w:lang w:eastAsia="ru-RU"/>
        </w:rPr>
        <w:t>бюджетным и автономным</w:t>
      </w:r>
      <w:r w:rsidR="00FE165B" w:rsidRPr="00FE165B">
        <w:rPr>
          <w:rFonts w:ascii="Times New Roman" w:eastAsia="Times New Roman" w:hAnsi="Times New Roman" w:cs="Times New Roman"/>
          <w:sz w:val="28"/>
          <w:szCs w:val="28"/>
          <w:lang w:eastAsia="ru-RU"/>
        </w:rPr>
        <w:t xml:space="preserve"> учреждениям субсидий на выполнение муниципального задания были истребованы нормативно-правовые акты, которые утверждают порядок определения нормативных затрат. Законодательной базы по утверждению нормативных затрат в поселении нет. </w:t>
      </w:r>
    </w:p>
    <w:p w:rsidR="00FE165B" w:rsidRDefault="00FE165B" w:rsidP="00F67938">
      <w:pPr>
        <w:spacing w:after="0"/>
        <w:jc w:val="both"/>
        <w:rPr>
          <w:rFonts w:ascii="Times New Roman" w:eastAsia="Calibri" w:hAnsi="Times New Roman" w:cs="Times New Roman"/>
          <w:sz w:val="28"/>
          <w:szCs w:val="28"/>
          <w:lang w:eastAsia="ru-RU"/>
        </w:rPr>
      </w:pPr>
    </w:p>
    <w:p w:rsidR="00EE12C5" w:rsidRPr="00B91913" w:rsidRDefault="00B91913" w:rsidP="00F20F3D">
      <w:pPr>
        <w:spacing w:after="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p>
    <w:p w:rsidR="00B551ED" w:rsidRPr="007520E8" w:rsidRDefault="00B551ED" w:rsidP="00233302">
      <w:pPr>
        <w:autoSpaceDE w:val="0"/>
        <w:autoSpaceDN w:val="0"/>
        <w:adjustRightInd w:val="0"/>
        <w:spacing w:after="0"/>
        <w:contextualSpacing/>
        <w:jc w:val="center"/>
        <w:rPr>
          <w:rFonts w:ascii="Times New Roman" w:eastAsia="Times New Roman" w:hAnsi="Times New Roman" w:cs="Times New Roman"/>
          <w:b/>
          <w:sz w:val="28"/>
          <w:szCs w:val="28"/>
          <w:lang w:eastAsia="ru-RU"/>
        </w:rPr>
      </w:pPr>
      <w:r w:rsidRPr="007520E8">
        <w:rPr>
          <w:rFonts w:ascii="Times New Roman" w:hAnsi="Times New Roman" w:cs="Times New Roman"/>
          <w:b/>
          <w:sz w:val="28"/>
          <w:szCs w:val="28"/>
        </w:rPr>
        <w:t>7. Источники финансирования дефицита</w:t>
      </w:r>
      <w:r w:rsidRPr="007520E8">
        <w:rPr>
          <w:rFonts w:ascii="Times New Roman" w:eastAsia="Times New Roman" w:hAnsi="Times New Roman" w:cs="Times New Roman"/>
          <w:b/>
          <w:sz w:val="28"/>
          <w:szCs w:val="28"/>
          <w:lang w:eastAsia="ru-RU"/>
        </w:rPr>
        <w:t xml:space="preserve"> бюджета </w:t>
      </w:r>
      <w:r w:rsidR="003E73FB" w:rsidRPr="007520E8">
        <w:rPr>
          <w:rFonts w:ascii="Times New Roman" w:hAnsi="Times New Roman" w:cs="Times New Roman"/>
          <w:b/>
          <w:sz w:val="28"/>
          <w:szCs w:val="28"/>
        </w:rPr>
        <w:t xml:space="preserve">Тбилисского сельского поселения </w:t>
      </w:r>
      <w:r w:rsidR="005137BB" w:rsidRPr="007520E8">
        <w:rPr>
          <w:rFonts w:ascii="Times New Roman" w:eastAsia="Times New Roman" w:hAnsi="Times New Roman" w:cs="Times New Roman"/>
          <w:b/>
          <w:sz w:val="28"/>
          <w:szCs w:val="28"/>
          <w:lang w:eastAsia="ru-RU"/>
        </w:rPr>
        <w:t>за 2014</w:t>
      </w:r>
      <w:r w:rsidRPr="007520E8">
        <w:rPr>
          <w:rFonts w:ascii="Times New Roman" w:eastAsia="Times New Roman" w:hAnsi="Times New Roman" w:cs="Times New Roman"/>
          <w:b/>
          <w:sz w:val="28"/>
          <w:szCs w:val="28"/>
          <w:lang w:eastAsia="ru-RU"/>
        </w:rPr>
        <w:t xml:space="preserve"> год.</w:t>
      </w:r>
    </w:p>
    <w:p w:rsidR="00233302" w:rsidRDefault="00233302" w:rsidP="0012250F">
      <w:pPr>
        <w:autoSpaceDE w:val="0"/>
        <w:autoSpaceDN w:val="0"/>
        <w:adjustRightInd w:val="0"/>
        <w:spacing w:after="0"/>
        <w:ind w:firstLine="708"/>
        <w:jc w:val="both"/>
        <w:rPr>
          <w:rFonts w:ascii="Times New Roman" w:hAnsi="Times New Roman" w:cs="Times New Roman"/>
          <w:sz w:val="28"/>
          <w:szCs w:val="28"/>
        </w:rPr>
      </w:pPr>
    </w:p>
    <w:p w:rsidR="00B551ED" w:rsidRPr="00B551ED" w:rsidRDefault="0012250F" w:rsidP="0012250F">
      <w:pPr>
        <w:autoSpaceDE w:val="0"/>
        <w:autoSpaceDN w:val="0"/>
        <w:adjustRightInd w:val="0"/>
        <w:spacing w:after="0"/>
        <w:ind w:firstLine="708"/>
        <w:jc w:val="both"/>
        <w:rPr>
          <w:rFonts w:ascii="Times New Roman" w:hAnsi="Times New Roman" w:cs="Times New Roman"/>
          <w:sz w:val="28"/>
          <w:szCs w:val="28"/>
        </w:rPr>
      </w:pPr>
      <w:r w:rsidRPr="00B551ED">
        <w:rPr>
          <w:rFonts w:ascii="Times New Roman" w:hAnsi="Times New Roman" w:cs="Times New Roman"/>
          <w:sz w:val="28"/>
          <w:szCs w:val="28"/>
        </w:rPr>
        <w:t xml:space="preserve">Согласно представленным  в отчете последним  изменениям   в доходной и расходной части бюджета </w:t>
      </w:r>
      <w:r w:rsidR="004548A2" w:rsidRPr="003A2B8C">
        <w:rPr>
          <w:rFonts w:ascii="Times New Roman" w:hAnsi="Times New Roman" w:cs="Times New Roman"/>
          <w:sz w:val="28"/>
          <w:szCs w:val="28"/>
        </w:rPr>
        <w:t>Тбилисского сельского поселения</w:t>
      </w:r>
      <w:r w:rsidRPr="00B551ED">
        <w:rPr>
          <w:rFonts w:ascii="Times New Roman" w:hAnsi="Times New Roman" w:cs="Times New Roman"/>
          <w:sz w:val="28"/>
          <w:szCs w:val="28"/>
        </w:rPr>
        <w:t>, запланированный  решением Совета от 2</w:t>
      </w:r>
      <w:r w:rsidR="000B1156">
        <w:rPr>
          <w:rFonts w:ascii="Times New Roman" w:hAnsi="Times New Roman" w:cs="Times New Roman"/>
          <w:sz w:val="28"/>
          <w:szCs w:val="28"/>
        </w:rPr>
        <w:t>6 декабря 2014</w:t>
      </w:r>
      <w:r w:rsidRPr="00B551ED">
        <w:rPr>
          <w:rFonts w:ascii="Times New Roman" w:hAnsi="Times New Roman" w:cs="Times New Roman"/>
          <w:sz w:val="28"/>
          <w:szCs w:val="28"/>
        </w:rPr>
        <w:t xml:space="preserve"> №</w:t>
      </w:r>
      <w:r w:rsidR="00274940">
        <w:rPr>
          <w:rFonts w:ascii="Times New Roman" w:hAnsi="Times New Roman" w:cs="Times New Roman"/>
          <w:sz w:val="28"/>
          <w:szCs w:val="28"/>
        </w:rPr>
        <w:t xml:space="preserve"> </w:t>
      </w:r>
      <w:r w:rsidR="000B1156">
        <w:rPr>
          <w:rFonts w:ascii="Times New Roman" w:hAnsi="Times New Roman" w:cs="Times New Roman"/>
          <w:sz w:val="28"/>
          <w:szCs w:val="28"/>
        </w:rPr>
        <w:t>48</w:t>
      </w:r>
      <w:r w:rsidRPr="00B551ED">
        <w:rPr>
          <w:rFonts w:ascii="Times New Roman" w:hAnsi="Times New Roman" w:cs="Times New Roman"/>
          <w:sz w:val="28"/>
          <w:szCs w:val="28"/>
        </w:rPr>
        <w:t xml:space="preserve">,    размер доходов,  составил </w:t>
      </w:r>
      <w:r w:rsidR="000B1156">
        <w:rPr>
          <w:rFonts w:ascii="Times New Roman" w:hAnsi="Times New Roman" w:cs="Times New Roman"/>
          <w:sz w:val="28"/>
          <w:szCs w:val="28"/>
        </w:rPr>
        <w:t>146</w:t>
      </w:r>
      <w:r w:rsidR="00274940">
        <w:rPr>
          <w:rFonts w:ascii="Times New Roman" w:hAnsi="Times New Roman" w:cs="Times New Roman"/>
          <w:sz w:val="28"/>
          <w:szCs w:val="28"/>
        </w:rPr>
        <w:t xml:space="preserve"> </w:t>
      </w:r>
      <w:r w:rsidR="000B1156">
        <w:rPr>
          <w:rFonts w:ascii="Times New Roman" w:hAnsi="Times New Roman" w:cs="Times New Roman"/>
          <w:sz w:val="28"/>
          <w:szCs w:val="28"/>
        </w:rPr>
        <w:t>952,6</w:t>
      </w:r>
      <w:r w:rsidRPr="00B551ED">
        <w:rPr>
          <w:rFonts w:ascii="Times New Roman" w:hAnsi="Times New Roman" w:cs="Times New Roman"/>
          <w:sz w:val="28"/>
          <w:szCs w:val="28"/>
        </w:rPr>
        <w:t xml:space="preserve"> тыс. руб.,  размер расходов  составил </w:t>
      </w:r>
      <w:r w:rsidR="000B1156">
        <w:rPr>
          <w:rFonts w:ascii="Times New Roman" w:eastAsia="Times New Roman" w:hAnsi="Times New Roman" w:cs="Times New Roman"/>
          <w:sz w:val="28"/>
          <w:szCs w:val="28"/>
          <w:lang w:eastAsia="ru-RU"/>
        </w:rPr>
        <w:t xml:space="preserve">144 380,4 </w:t>
      </w:r>
      <w:r w:rsidRPr="00B551ED">
        <w:rPr>
          <w:rFonts w:ascii="Times New Roman" w:hAnsi="Times New Roman" w:cs="Times New Roman"/>
          <w:sz w:val="28"/>
          <w:szCs w:val="28"/>
        </w:rPr>
        <w:t>тыс. руб.,  что  соответствует отчету об исполнении бюджета (ф 0503</w:t>
      </w:r>
      <w:r>
        <w:rPr>
          <w:rFonts w:ascii="Times New Roman" w:hAnsi="Times New Roman" w:cs="Times New Roman"/>
          <w:sz w:val="28"/>
          <w:szCs w:val="28"/>
        </w:rPr>
        <w:t>1</w:t>
      </w:r>
      <w:r w:rsidRPr="00B551ED">
        <w:rPr>
          <w:rFonts w:ascii="Times New Roman" w:hAnsi="Times New Roman" w:cs="Times New Roman"/>
          <w:sz w:val="28"/>
          <w:szCs w:val="28"/>
        </w:rPr>
        <w:t xml:space="preserve">17). Источники финансирования дефицита бюджета утверждены этой сессией в </w:t>
      </w:r>
      <w:r w:rsidRPr="00063D47">
        <w:rPr>
          <w:rFonts w:ascii="Times New Roman" w:hAnsi="Times New Roman" w:cs="Times New Roman"/>
          <w:sz w:val="28"/>
          <w:szCs w:val="28"/>
        </w:rPr>
        <w:t xml:space="preserve">размере </w:t>
      </w:r>
      <w:r w:rsidR="00274940" w:rsidRPr="00063D47">
        <w:rPr>
          <w:rFonts w:ascii="Times New Roman" w:hAnsi="Times New Roman" w:cs="Times New Roman"/>
          <w:sz w:val="28"/>
          <w:szCs w:val="28"/>
        </w:rPr>
        <w:t xml:space="preserve">2572,2 </w:t>
      </w:r>
      <w:r w:rsidRPr="00063D47">
        <w:rPr>
          <w:rFonts w:ascii="Times New Roman" w:hAnsi="Times New Roman" w:cs="Times New Roman"/>
          <w:sz w:val="28"/>
          <w:szCs w:val="28"/>
        </w:rPr>
        <w:t>тыс. руб</w:t>
      </w:r>
      <w:r w:rsidR="00063D47" w:rsidRPr="00063D47">
        <w:rPr>
          <w:rFonts w:ascii="Times New Roman" w:hAnsi="Times New Roman" w:cs="Times New Roman"/>
          <w:sz w:val="28"/>
          <w:szCs w:val="28"/>
        </w:rPr>
        <w:t xml:space="preserve">., что </w:t>
      </w:r>
      <w:r w:rsidR="00753F64" w:rsidRPr="00063D47">
        <w:rPr>
          <w:rFonts w:ascii="Times New Roman" w:hAnsi="Times New Roman" w:cs="Times New Roman"/>
          <w:sz w:val="28"/>
          <w:szCs w:val="28"/>
        </w:rPr>
        <w:t xml:space="preserve"> </w:t>
      </w:r>
      <w:r w:rsidRPr="00063D47">
        <w:rPr>
          <w:rFonts w:ascii="Times New Roman" w:hAnsi="Times New Roman" w:cs="Times New Roman"/>
          <w:sz w:val="28"/>
          <w:szCs w:val="28"/>
        </w:rPr>
        <w:t>соответствует данным отчета об исполнении бюджета (ф</w:t>
      </w:r>
      <w:r w:rsidR="00D11DC0" w:rsidRPr="00063D47">
        <w:rPr>
          <w:rFonts w:ascii="Times New Roman" w:hAnsi="Times New Roman" w:cs="Times New Roman"/>
          <w:sz w:val="28"/>
          <w:szCs w:val="28"/>
        </w:rPr>
        <w:t>.</w:t>
      </w:r>
      <w:r w:rsidRPr="00063D47">
        <w:rPr>
          <w:rFonts w:ascii="Times New Roman" w:hAnsi="Times New Roman" w:cs="Times New Roman"/>
          <w:sz w:val="28"/>
          <w:szCs w:val="28"/>
        </w:rPr>
        <w:t>0503117</w:t>
      </w:r>
      <w:r w:rsidR="00566C9A" w:rsidRPr="00063D47">
        <w:rPr>
          <w:rFonts w:ascii="Times New Roman" w:hAnsi="Times New Roman" w:cs="Times New Roman"/>
          <w:sz w:val="28"/>
          <w:szCs w:val="28"/>
        </w:rPr>
        <w:t>).</w:t>
      </w:r>
      <w:r w:rsidR="00566C9A">
        <w:rPr>
          <w:rFonts w:ascii="Times New Roman" w:hAnsi="Times New Roman" w:cs="Times New Roman"/>
          <w:sz w:val="28"/>
          <w:szCs w:val="28"/>
        </w:rPr>
        <w:t xml:space="preserve"> </w:t>
      </w:r>
      <w:r w:rsidR="00B551ED" w:rsidRPr="00B551ED">
        <w:rPr>
          <w:rFonts w:ascii="Times New Roman" w:hAnsi="Times New Roman" w:cs="Times New Roman"/>
          <w:sz w:val="28"/>
          <w:szCs w:val="28"/>
        </w:rPr>
        <w:t>Доходная</w:t>
      </w:r>
      <w:r w:rsidR="00274940">
        <w:rPr>
          <w:rFonts w:ascii="Times New Roman" w:hAnsi="Times New Roman" w:cs="Times New Roman"/>
          <w:sz w:val="28"/>
          <w:szCs w:val="28"/>
        </w:rPr>
        <w:t xml:space="preserve"> часть бюджета исполнена на  9</w:t>
      </w:r>
      <w:r w:rsidR="002E7963">
        <w:rPr>
          <w:rFonts w:ascii="Times New Roman" w:hAnsi="Times New Roman" w:cs="Times New Roman"/>
          <w:sz w:val="28"/>
          <w:szCs w:val="28"/>
        </w:rPr>
        <w:t>3,0</w:t>
      </w:r>
      <w:r w:rsidR="00B551ED" w:rsidRPr="00B551ED">
        <w:rPr>
          <w:rFonts w:ascii="Times New Roman" w:hAnsi="Times New Roman" w:cs="Times New Roman"/>
          <w:sz w:val="28"/>
          <w:szCs w:val="28"/>
        </w:rPr>
        <w:t>%. Расходная часть бюджета исполнена на 9</w:t>
      </w:r>
      <w:r w:rsidR="000B1156">
        <w:rPr>
          <w:rFonts w:ascii="Times New Roman" w:hAnsi="Times New Roman" w:cs="Times New Roman"/>
          <w:sz w:val="28"/>
          <w:szCs w:val="28"/>
        </w:rPr>
        <w:t>1,2</w:t>
      </w:r>
      <w:r w:rsidR="00B551ED" w:rsidRPr="00B551ED">
        <w:rPr>
          <w:rFonts w:ascii="Times New Roman" w:hAnsi="Times New Roman" w:cs="Times New Roman"/>
          <w:sz w:val="28"/>
          <w:szCs w:val="28"/>
        </w:rPr>
        <w:t xml:space="preserve">%.  Объем  фактических расходов – </w:t>
      </w:r>
      <w:r w:rsidR="000B1156">
        <w:rPr>
          <w:rFonts w:ascii="Times New Roman" w:hAnsi="Times New Roman" w:cs="Times New Roman"/>
          <w:sz w:val="28"/>
          <w:szCs w:val="28"/>
        </w:rPr>
        <w:t xml:space="preserve">131613,7 </w:t>
      </w:r>
      <w:r w:rsidR="00B551ED" w:rsidRPr="00B551ED">
        <w:rPr>
          <w:rFonts w:ascii="Times New Roman" w:hAnsi="Times New Roman" w:cs="Times New Roman"/>
          <w:sz w:val="28"/>
          <w:szCs w:val="28"/>
        </w:rPr>
        <w:t xml:space="preserve"> тыс. руб. не превышает запланированный – </w:t>
      </w:r>
      <w:r w:rsidR="000B1156">
        <w:rPr>
          <w:rFonts w:ascii="Times New Roman" w:hAnsi="Times New Roman" w:cs="Times New Roman"/>
          <w:sz w:val="28"/>
          <w:szCs w:val="28"/>
        </w:rPr>
        <w:t xml:space="preserve">144380,4 тыс. руб., и не </w:t>
      </w:r>
      <w:r w:rsidR="00B551ED" w:rsidRPr="00B551ED">
        <w:rPr>
          <w:rFonts w:ascii="Times New Roman" w:hAnsi="Times New Roman" w:cs="Times New Roman"/>
          <w:sz w:val="28"/>
          <w:szCs w:val="28"/>
        </w:rPr>
        <w:t>превышает объем</w:t>
      </w:r>
      <w:r w:rsidR="003E4059">
        <w:rPr>
          <w:rFonts w:ascii="Times New Roman" w:hAnsi="Times New Roman" w:cs="Times New Roman"/>
          <w:sz w:val="28"/>
          <w:szCs w:val="28"/>
        </w:rPr>
        <w:t xml:space="preserve"> поступивших</w:t>
      </w:r>
      <w:r w:rsidR="00B551ED" w:rsidRPr="00B551ED">
        <w:rPr>
          <w:rFonts w:ascii="Times New Roman" w:hAnsi="Times New Roman" w:cs="Times New Roman"/>
          <w:sz w:val="28"/>
          <w:szCs w:val="28"/>
        </w:rPr>
        <w:t xml:space="preserve"> доходов на </w:t>
      </w:r>
      <w:r w:rsidR="002E7963">
        <w:rPr>
          <w:rFonts w:ascii="Times New Roman" w:hAnsi="Times New Roman" w:cs="Times New Roman"/>
          <w:sz w:val="28"/>
          <w:szCs w:val="28"/>
        </w:rPr>
        <w:t>4999,7</w:t>
      </w:r>
      <w:r w:rsidR="00B551ED" w:rsidRPr="00B551ED">
        <w:rPr>
          <w:rFonts w:ascii="Times New Roman" w:hAnsi="Times New Roman" w:cs="Times New Roman"/>
          <w:sz w:val="28"/>
          <w:szCs w:val="28"/>
        </w:rPr>
        <w:t xml:space="preserve"> тыс. руб</w:t>
      </w:r>
      <w:r w:rsidR="002E7963">
        <w:rPr>
          <w:rFonts w:ascii="Times New Roman" w:hAnsi="Times New Roman" w:cs="Times New Roman"/>
          <w:sz w:val="28"/>
          <w:szCs w:val="28"/>
        </w:rPr>
        <w:t>.</w:t>
      </w:r>
      <w:r w:rsidR="007E164D">
        <w:rPr>
          <w:rFonts w:ascii="Times New Roman" w:hAnsi="Times New Roman" w:cs="Times New Roman"/>
          <w:sz w:val="28"/>
          <w:szCs w:val="28"/>
        </w:rPr>
        <w:t xml:space="preserve"> </w:t>
      </w:r>
      <w:r w:rsidR="002E7963">
        <w:rPr>
          <w:rFonts w:ascii="Times New Roman" w:hAnsi="Times New Roman" w:cs="Times New Roman"/>
          <w:sz w:val="28"/>
          <w:szCs w:val="28"/>
        </w:rPr>
        <w:t xml:space="preserve">соответственно </w:t>
      </w:r>
      <w:r w:rsidR="00063D47">
        <w:rPr>
          <w:rFonts w:ascii="Times New Roman" w:hAnsi="Times New Roman" w:cs="Times New Roman"/>
          <w:sz w:val="28"/>
          <w:szCs w:val="28"/>
        </w:rPr>
        <w:t xml:space="preserve">сложился </w:t>
      </w:r>
      <w:r w:rsidR="00233302">
        <w:rPr>
          <w:rFonts w:ascii="Times New Roman" w:hAnsi="Times New Roman" w:cs="Times New Roman"/>
          <w:sz w:val="28"/>
          <w:szCs w:val="28"/>
        </w:rPr>
        <w:t>профицит бюджета в сумме</w:t>
      </w:r>
      <w:r w:rsidR="00B551ED" w:rsidRPr="00B551ED">
        <w:rPr>
          <w:rFonts w:ascii="Times New Roman" w:hAnsi="Times New Roman" w:cs="Times New Roman"/>
          <w:sz w:val="28"/>
          <w:szCs w:val="28"/>
        </w:rPr>
        <w:t>:</w:t>
      </w:r>
    </w:p>
    <w:p w:rsidR="00B551ED" w:rsidRPr="00B551ED" w:rsidRDefault="002E7963" w:rsidP="00B551ED">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По плану доходов и расходов 2572,2</w:t>
      </w:r>
      <w:r w:rsidR="00B551ED" w:rsidRPr="00B551ED">
        <w:rPr>
          <w:rFonts w:ascii="Times New Roman" w:hAnsi="Times New Roman" w:cs="Times New Roman"/>
          <w:sz w:val="28"/>
          <w:szCs w:val="28"/>
        </w:rPr>
        <w:t xml:space="preserve"> тыс. руб. </w:t>
      </w:r>
    </w:p>
    <w:p w:rsidR="00CA7427" w:rsidRDefault="00B551ED" w:rsidP="00B551ED">
      <w:pPr>
        <w:autoSpaceDE w:val="0"/>
        <w:autoSpaceDN w:val="0"/>
        <w:adjustRightInd w:val="0"/>
        <w:spacing w:after="0"/>
        <w:ind w:firstLine="708"/>
        <w:rPr>
          <w:rFonts w:ascii="Times New Roman" w:hAnsi="Times New Roman" w:cs="Times New Roman"/>
          <w:sz w:val="28"/>
          <w:szCs w:val="28"/>
        </w:rPr>
      </w:pPr>
      <w:r w:rsidRPr="00B551ED">
        <w:rPr>
          <w:rFonts w:ascii="Times New Roman" w:hAnsi="Times New Roman" w:cs="Times New Roman"/>
          <w:sz w:val="28"/>
          <w:szCs w:val="28"/>
        </w:rPr>
        <w:t xml:space="preserve">По </w:t>
      </w:r>
      <w:r w:rsidR="002E7963">
        <w:rPr>
          <w:rFonts w:ascii="Times New Roman" w:hAnsi="Times New Roman" w:cs="Times New Roman"/>
          <w:sz w:val="28"/>
          <w:szCs w:val="28"/>
        </w:rPr>
        <w:t>кассовому исполнению     4999,7</w:t>
      </w:r>
      <w:r w:rsidR="00CA7427">
        <w:rPr>
          <w:rFonts w:ascii="Times New Roman" w:hAnsi="Times New Roman" w:cs="Times New Roman"/>
          <w:sz w:val="28"/>
          <w:szCs w:val="28"/>
        </w:rPr>
        <w:t xml:space="preserve">  тыс. руб.  </w:t>
      </w:r>
    </w:p>
    <w:p w:rsidR="00771ABC" w:rsidRDefault="00CA7427" w:rsidP="00230B97">
      <w:pPr>
        <w:autoSpaceDE w:val="0"/>
        <w:autoSpaceDN w:val="0"/>
        <w:adjustRightInd w:val="0"/>
        <w:spacing w:after="0"/>
        <w:ind w:firstLine="708"/>
        <w:rPr>
          <w:rFonts w:ascii="Times New Roman" w:hAnsi="Times New Roman" w:cs="Times New Roman"/>
          <w:sz w:val="28"/>
          <w:szCs w:val="28"/>
        </w:rPr>
      </w:pPr>
      <w:r>
        <w:rPr>
          <w:rFonts w:ascii="Times New Roman" w:hAnsi="Times New Roman" w:cs="Times New Roman"/>
          <w:sz w:val="28"/>
          <w:szCs w:val="28"/>
        </w:rPr>
        <w:t xml:space="preserve"> В нарушение  п. 3 ст. 15 решения Совета муниципального образования Тбилисский район от 26.12.2013 года № 738 «О бюджете муниципального образования Тбилисский район на 2014 год и на плановый период 2015 и 2016 годов» Тбилисскому сельскому поселению предоставлен из бюджета муниципального образования Тбилисский район бюджетный кредит </w:t>
      </w:r>
      <w:r w:rsidR="00230B97">
        <w:rPr>
          <w:rFonts w:ascii="Times New Roman" w:hAnsi="Times New Roman" w:cs="Times New Roman"/>
          <w:sz w:val="28"/>
          <w:szCs w:val="28"/>
        </w:rPr>
        <w:t xml:space="preserve"> в сумме 1000,0 тыс. руб. </w:t>
      </w:r>
      <w:r w:rsidR="00BA4E34">
        <w:rPr>
          <w:rFonts w:ascii="Times New Roman" w:hAnsi="Times New Roman" w:cs="Times New Roman"/>
          <w:sz w:val="28"/>
          <w:szCs w:val="28"/>
        </w:rPr>
        <w:t xml:space="preserve"> на частичное покрытие дефицита бюджета</w:t>
      </w:r>
      <w:r w:rsidR="00230B97">
        <w:rPr>
          <w:rFonts w:ascii="Times New Roman" w:hAnsi="Times New Roman" w:cs="Times New Roman"/>
          <w:sz w:val="28"/>
          <w:szCs w:val="28"/>
        </w:rPr>
        <w:t>, тогда как в соответствии с предоставленными Тбилисским сельским поселением</w:t>
      </w:r>
      <w:r w:rsidR="00230B97" w:rsidRPr="00230B97">
        <w:rPr>
          <w:rFonts w:ascii="Times New Roman" w:hAnsi="Times New Roman" w:cs="Times New Roman"/>
          <w:sz w:val="28"/>
          <w:szCs w:val="28"/>
        </w:rPr>
        <w:t xml:space="preserve"> </w:t>
      </w:r>
      <w:r w:rsidR="00230B97">
        <w:rPr>
          <w:rFonts w:ascii="Times New Roman" w:hAnsi="Times New Roman" w:cs="Times New Roman"/>
          <w:sz w:val="28"/>
          <w:szCs w:val="28"/>
        </w:rPr>
        <w:t>документами по подп. 3 п. 3 Порядка</w:t>
      </w:r>
      <w:r w:rsidR="00295756">
        <w:rPr>
          <w:rFonts w:ascii="Times New Roman" w:hAnsi="Times New Roman" w:cs="Times New Roman"/>
          <w:sz w:val="28"/>
          <w:szCs w:val="28"/>
        </w:rPr>
        <w:t xml:space="preserve">, утвержденного постановлением администрации муниципального образования Тбилисский район от 26.12.2014 № 1254 «Об утверждении Порядка предоставления в 2014 году из бюджета муниципального образования Тбилисский район бюджетам сельских поселений Тбилисского района бюджетных кредитов» </w:t>
      </w:r>
      <w:r w:rsidR="00230B97">
        <w:rPr>
          <w:rFonts w:ascii="Times New Roman" w:hAnsi="Times New Roman" w:cs="Times New Roman"/>
          <w:sz w:val="28"/>
          <w:szCs w:val="28"/>
        </w:rPr>
        <w:t xml:space="preserve"> фак</w:t>
      </w:r>
      <w:r w:rsidR="00F67938">
        <w:rPr>
          <w:rFonts w:ascii="Times New Roman" w:hAnsi="Times New Roman" w:cs="Times New Roman"/>
          <w:sz w:val="28"/>
          <w:szCs w:val="28"/>
        </w:rPr>
        <w:t>т</w:t>
      </w:r>
      <w:r w:rsidR="00230B97">
        <w:rPr>
          <w:rFonts w:ascii="Times New Roman" w:hAnsi="Times New Roman" w:cs="Times New Roman"/>
          <w:sz w:val="28"/>
          <w:szCs w:val="28"/>
        </w:rPr>
        <w:t xml:space="preserve">ически </w:t>
      </w:r>
      <w:r w:rsidR="00230B97">
        <w:rPr>
          <w:rFonts w:ascii="Times New Roman" w:hAnsi="Times New Roman" w:cs="Times New Roman"/>
          <w:sz w:val="28"/>
          <w:szCs w:val="28"/>
        </w:rPr>
        <w:lastRenderedPageBreak/>
        <w:t xml:space="preserve">сложился профицит бюджета </w:t>
      </w:r>
      <w:r w:rsidR="008F39DF">
        <w:rPr>
          <w:rFonts w:ascii="Times New Roman" w:hAnsi="Times New Roman" w:cs="Times New Roman"/>
          <w:sz w:val="28"/>
          <w:szCs w:val="28"/>
        </w:rPr>
        <w:t>,</w:t>
      </w:r>
      <w:r w:rsidR="00035819">
        <w:rPr>
          <w:rFonts w:ascii="Times New Roman" w:hAnsi="Times New Roman" w:cs="Times New Roman"/>
          <w:sz w:val="28"/>
          <w:szCs w:val="28"/>
        </w:rPr>
        <w:t xml:space="preserve"> </w:t>
      </w:r>
      <w:r w:rsidR="0056783A">
        <w:rPr>
          <w:rFonts w:ascii="Times New Roman" w:hAnsi="Times New Roman" w:cs="Times New Roman"/>
          <w:sz w:val="28"/>
          <w:szCs w:val="28"/>
        </w:rPr>
        <w:t>следовательно в получении бюджетного кредита не было необходимости.</w:t>
      </w:r>
    </w:p>
    <w:p w:rsidR="009D0382" w:rsidRPr="00BA4E34" w:rsidRDefault="008F39DF" w:rsidP="00295756">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По факту исполнения бюджета остаток денежных средств на счете Тбилисского сельского поселения составил </w:t>
      </w:r>
      <w:r w:rsidR="00230B97">
        <w:rPr>
          <w:rFonts w:ascii="Times New Roman" w:hAnsi="Times New Roman" w:cs="Times New Roman"/>
          <w:sz w:val="28"/>
          <w:szCs w:val="28"/>
        </w:rPr>
        <w:t xml:space="preserve">в сумме </w:t>
      </w:r>
      <w:r w:rsidR="005804BC">
        <w:rPr>
          <w:rFonts w:ascii="Times New Roman" w:hAnsi="Times New Roman" w:cs="Times New Roman"/>
          <w:sz w:val="28"/>
          <w:szCs w:val="28"/>
        </w:rPr>
        <w:t>2428,9 тыс. руб.</w:t>
      </w:r>
      <w:r w:rsidR="00230B97">
        <w:rPr>
          <w:rFonts w:ascii="Times New Roman" w:hAnsi="Times New Roman" w:cs="Times New Roman"/>
          <w:sz w:val="28"/>
          <w:szCs w:val="28"/>
        </w:rPr>
        <w:t xml:space="preserve"> (ф. 0503178) за </w:t>
      </w:r>
      <w:r>
        <w:rPr>
          <w:rFonts w:ascii="Times New Roman" w:hAnsi="Times New Roman" w:cs="Times New Roman"/>
          <w:sz w:val="28"/>
          <w:szCs w:val="28"/>
        </w:rPr>
        <w:t>минус</w:t>
      </w:r>
      <w:r w:rsidR="00230B97">
        <w:rPr>
          <w:rFonts w:ascii="Times New Roman" w:hAnsi="Times New Roman" w:cs="Times New Roman"/>
          <w:sz w:val="28"/>
          <w:szCs w:val="28"/>
        </w:rPr>
        <w:t>ом средств</w:t>
      </w:r>
      <w:r>
        <w:rPr>
          <w:rFonts w:ascii="Times New Roman" w:hAnsi="Times New Roman" w:cs="Times New Roman"/>
          <w:sz w:val="28"/>
          <w:szCs w:val="28"/>
        </w:rPr>
        <w:t xml:space="preserve"> во </w:t>
      </w:r>
      <w:r w:rsidR="005804BC">
        <w:rPr>
          <w:rFonts w:ascii="Times New Roman" w:hAnsi="Times New Roman" w:cs="Times New Roman"/>
          <w:sz w:val="28"/>
          <w:szCs w:val="28"/>
        </w:rPr>
        <w:t>временном распоряжении 111,2 тыс.</w:t>
      </w:r>
      <w:r>
        <w:rPr>
          <w:rFonts w:ascii="Times New Roman" w:hAnsi="Times New Roman" w:cs="Times New Roman"/>
          <w:sz w:val="28"/>
          <w:szCs w:val="28"/>
        </w:rPr>
        <w:t xml:space="preserve"> руб.</w:t>
      </w:r>
      <w:r w:rsidR="005804BC">
        <w:rPr>
          <w:rFonts w:ascii="Times New Roman" w:hAnsi="Times New Roman" w:cs="Times New Roman"/>
          <w:sz w:val="28"/>
          <w:szCs w:val="28"/>
        </w:rPr>
        <w:t xml:space="preserve">, </w:t>
      </w:r>
      <w:r>
        <w:rPr>
          <w:rFonts w:ascii="Times New Roman" w:hAnsi="Times New Roman" w:cs="Times New Roman"/>
          <w:sz w:val="28"/>
          <w:szCs w:val="28"/>
        </w:rPr>
        <w:t xml:space="preserve"> минус</w:t>
      </w:r>
      <w:r w:rsidR="005804BC">
        <w:rPr>
          <w:rFonts w:ascii="Times New Roman" w:hAnsi="Times New Roman" w:cs="Times New Roman"/>
          <w:sz w:val="28"/>
          <w:szCs w:val="28"/>
        </w:rPr>
        <w:t>ом</w:t>
      </w:r>
      <w:r>
        <w:rPr>
          <w:rFonts w:ascii="Times New Roman" w:hAnsi="Times New Roman" w:cs="Times New Roman"/>
          <w:sz w:val="28"/>
          <w:szCs w:val="28"/>
        </w:rPr>
        <w:t xml:space="preserve"> </w:t>
      </w:r>
      <w:r w:rsidR="005804BC">
        <w:rPr>
          <w:rFonts w:ascii="Times New Roman" w:hAnsi="Times New Roman" w:cs="Times New Roman"/>
          <w:sz w:val="28"/>
          <w:szCs w:val="28"/>
        </w:rPr>
        <w:t>межбюджетных трансфертов</w:t>
      </w:r>
      <w:r w:rsidR="00771ABC">
        <w:rPr>
          <w:rFonts w:ascii="Times New Roman" w:hAnsi="Times New Roman" w:cs="Times New Roman"/>
          <w:sz w:val="28"/>
          <w:szCs w:val="28"/>
        </w:rPr>
        <w:t xml:space="preserve">, подлежащие возврату в </w:t>
      </w:r>
      <w:r w:rsidR="005804BC">
        <w:rPr>
          <w:rFonts w:ascii="Times New Roman" w:hAnsi="Times New Roman" w:cs="Times New Roman"/>
          <w:sz w:val="28"/>
          <w:szCs w:val="28"/>
        </w:rPr>
        <w:t>краевой бюджет 148,5 тыс. руб.</w:t>
      </w:r>
      <w:r w:rsidR="00771ABC">
        <w:rPr>
          <w:rFonts w:ascii="Times New Roman" w:hAnsi="Times New Roman" w:cs="Times New Roman"/>
          <w:sz w:val="28"/>
          <w:szCs w:val="28"/>
        </w:rPr>
        <w:t xml:space="preserve"> </w:t>
      </w:r>
      <w:r w:rsidR="005804BC">
        <w:rPr>
          <w:rFonts w:ascii="Times New Roman" w:hAnsi="Times New Roman" w:cs="Times New Roman"/>
          <w:sz w:val="28"/>
          <w:szCs w:val="28"/>
        </w:rPr>
        <w:t>средств хватает</w:t>
      </w:r>
      <w:r w:rsidR="00180325">
        <w:rPr>
          <w:rFonts w:ascii="Times New Roman" w:hAnsi="Times New Roman" w:cs="Times New Roman"/>
          <w:sz w:val="28"/>
          <w:szCs w:val="28"/>
        </w:rPr>
        <w:t xml:space="preserve"> для погашения</w:t>
      </w:r>
      <w:r w:rsidR="00771ABC">
        <w:rPr>
          <w:rFonts w:ascii="Times New Roman" w:hAnsi="Times New Roman" w:cs="Times New Roman"/>
          <w:sz w:val="28"/>
          <w:szCs w:val="28"/>
        </w:rPr>
        <w:t xml:space="preserve"> </w:t>
      </w:r>
      <w:r w:rsidR="00A51F54">
        <w:rPr>
          <w:rFonts w:ascii="Times New Roman" w:hAnsi="Times New Roman" w:cs="Times New Roman"/>
          <w:sz w:val="28"/>
          <w:szCs w:val="28"/>
        </w:rPr>
        <w:t xml:space="preserve">основной суммы </w:t>
      </w:r>
      <w:r w:rsidR="00771ABC">
        <w:rPr>
          <w:rFonts w:ascii="Times New Roman" w:hAnsi="Times New Roman" w:cs="Times New Roman"/>
          <w:sz w:val="28"/>
          <w:szCs w:val="28"/>
        </w:rPr>
        <w:t>кредиторско</w:t>
      </w:r>
      <w:r w:rsidR="005804BC">
        <w:rPr>
          <w:rFonts w:ascii="Times New Roman" w:hAnsi="Times New Roman" w:cs="Times New Roman"/>
          <w:sz w:val="28"/>
          <w:szCs w:val="28"/>
        </w:rPr>
        <w:t>й задолженности.</w:t>
      </w:r>
      <w:r w:rsidR="00771ABC">
        <w:rPr>
          <w:rFonts w:ascii="Times New Roman" w:hAnsi="Times New Roman" w:cs="Times New Roman"/>
          <w:sz w:val="28"/>
          <w:szCs w:val="28"/>
        </w:rPr>
        <w:t xml:space="preserve"> </w:t>
      </w:r>
      <w:r w:rsidR="00A51F54">
        <w:rPr>
          <w:rFonts w:ascii="Times New Roman" w:hAnsi="Times New Roman" w:cs="Times New Roman"/>
          <w:sz w:val="28"/>
          <w:szCs w:val="28"/>
        </w:rPr>
        <w:t>Всего п</w:t>
      </w:r>
      <w:r w:rsidR="00771ABC">
        <w:rPr>
          <w:rFonts w:ascii="Times New Roman" w:hAnsi="Times New Roman" w:cs="Times New Roman"/>
          <w:sz w:val="28"/>
          <w:szCs w:val="28"/>
        </w:rPr>
        <w:t xml:space="preserve">отребность в средствах на 01.01.2015 года составила </w:t>
      </w:r>
      <w:r w:rsidR="005804BC">
        <w:rPr>
          <w:rFonts w:ascii="Times New Roman" w:hAnsi="Times New Roman" w:cs="Times New Roman"/>
          <w:b/>
          <w:sz w:val="28"/>
          <w:szCs w:val="28"/>
        </w:rPr>
        <w:t>43,7 тыс. руб. (бюджетный кредит получен в сумме 1000,0 тыс. руб.)</w:t>
      </w:r>
      <w:r w:rsidR="00771ABC" w:rsidRPr="00A51F54">
        <w:rPr>
          <w:rFonts w:ascii="Times New Roman" w:hAnsi="Times New Roman" w:cs="Times New Roman"/>
          <w:b/>
          <w:sz w:val="28"/>
          <w:szCs w:val="28"/>
        </w:rPr>
        <w:t xml:space="preserve">. </w:t>
      </w:r>
      <w:r w:rsidR="00E453C5" w:rsidRPr="00BA4E34">
        <w:rPr>
          <w:rFonts w:ascii="Times New Roman" w:hAnsi="Times New Roman" w:cs="Times New Roman"/>
          <w:sz w:val="28"/>
          <w:szCs w:val="28"/>
        </w:rPr>
        <w:t>Допо</w:t>
      </w:r>
      <w:r w:rsidR="00BA4E34" w:rsidRPr="00BA4E34">
        <w:rPr>
          <w:rFonts w:ascii="Times New Roman" w:hAnsi="Times New Roman" w:cs="Times New Roman"/>
          <w:sz w:val="28"/>
          <w:szCs w:val="28"/>
        </w:rPr>
        <w:t>лнительные пояснения для получения бюджетного кредита специалистами Тбилисского сельского поселения не предоставлены.</w:t>
      </w:r>
    </w:p>
    <w:p w:rsidR="006E5C23" w:rsidRDefault="006E5C23" w:rsidP="00352ACC">
      <w:pPr>
        <w:autoSpaceDE w:val="0"/>
        <w:autoSpaceDN w:val="0"/>
        <w:adjustRightInd w:val="0"/>
        <w:spacing w:after="0"/>
        <w:contextualSpacing/>
        <w:jc w:val="center"/>
        <w:rPr>
          <w:rFonts w:ascii="Times New Roman" w:hAnsi="Times New Roman" w:cs="Times New Roman"/>
          <w:b/>
          <w:sz w:val="28"/>
          <w:szCs w:val="28"/>
        </w:rPr>
      </w:pPr>
    </w:p>
    <w:p w:rsidR="006E5C23" w:rsidRDefault="006E5C23" w:rsidP="00352ACC">
      <w:pPr>
        <w:autoSpaceDE w:val="0"/>
        <w:autoSpaceDN w:val="0"/>
        <w:adjustRightInd w:val="0"/>
        <w:spacing w:after="0"/>
        <w:contextualSpacing/>
        <w:jc w:val="center"/>
        <w:rPr>
          <w:rFonts w:ascii="Times New Roman" w:hAnsi="Times New Roman" w:cs="Times New Roman"/>
          <w:b/>
          <w:sz w:val="28"/>
          <w:szCs w:val="28"/>
        </w:rPr>
      </w:pPr>
    </w:p>
    <w:p w:rsidR="00B551ED" w:rsidRPr="00B91913" w:rsidRDefault="00B551ED" w:rsidP="00352ACC">
      <w:pPr>
        <w:autoSpaceDE w:val="0"/>
        <w:autoSpaceDN w:val="0"/>
        <w:adjustRightInd w:val="0"/>
        <w:spacing w:after="0"/>
        <w:contextualSpacing/>
        <w:jc w:val="center"/>
        <w:rPr>
          <w:rFonts w:ascii="Times New Roman" w:eastAsia="Times New Roman" w:hAnsi="Times New Roman" w:cs="Times New Roman"/>
          <w:b/>
          <w:sz w:val="28"/>
          <w:szCs w:val="28"/>
          <w:lang w:eastAsia="ru-RU"/>
        </w:rPr>
      </w:pPr>
      <w:r w:rsidRPr="00B91913">
        <w:rPr>
          <w:rFonts w:ascii="Times New Roman" w:hAnsi="Times New Roman" w:cs="Times New Roman"/>
          <w:b/>
          <w:sz w:val="28"/>
          <w:szCs w:val="28"/>
        </w:rPr>
        <w:t>8. Государственный долг</w:t>
      </w:r>
      <w:r w:rsidR="006E5C23" w:rsidRPr="00B91913">
        <w:rPr>
          <w:rFonts w:ascii="Times New Roman" w:hAnsi="Times New Roman" w:cs="Times New Roman"/>
          <w:b/>
          <w:sz w:val="28"/>
          <w:szCs w:val="28"/>
        </w:rPr>
        <w:t xml:space="preserve"> </w:t>
      </w:r>
      <w:r w:rsidRPr="00B91913">
        <w:rPr>
          <w:rFonts w:ascii="Times New Roman" w:eastAsia="Times New Roman" w:hAnsi="Times New Roman" w:cs="Times New Roman"/>
          <w:b/>
          <w:sz w:val="28"/>
          <w:szCs w:val="28"/>
          <w:lang w:eastAsia="ru-RU"/>
        </w:rPr>
        <w:t xml:space="preserve">бюджета </w:t>
      </w:r>
      <w:r w:rsidR="003E73FB" w:rsidRPr="00B91913">
        <w:rPr>
          <w:rFonts w:ascii="Times New Roman" w:hAnsi="Times New Roman" w:cs="Times New Roman"/>
          <w:b/>
          <w:sz w:val="28"/>
          <w:szCs w:val="28"/>
        </w:rPr>
        <w:t xml:space="preserve">Тбилисского сельского поселения </w:t>
      </w:r>
      <w:r w:rsidR="005137BB" w:rsidRPr="00B91913">
        <w:rPr>
          <w:rFonts w:ascii="Times New Roman" w:eastAsia="Times New Roman" w:hAnsi="Times New Roman" w:cs="Times New Roman"/>
          <w:b/>
          <w:sz w:val="28"/>
          <w:szCs w:val="28"/>
          <w:lang w:eastAsia="ru-RU"/>
        </w:rPr>
        <w:t>за 2014</w:t>
      </w:r>
      <w:r w:rsidRPr="00B91913">
        <w:rPr>
          <w:rFonts w:ascii="Times New Roman" w:eastAsia="Times New Roman" w:hAnsi="Times New Roman" w:cs="Times New Roman"/>
          <w:b/>
          <w:sz w:val="28"/>
          <w:szCs w:val="28"/>
          <w:lang w:eastAsia="ru-RU"/>
        </w:rPr>
        <w:t xml:space="preserve"> год.</w:t>
      </w:r>
    </w:p>
    <w:p w:rsidR="009D4DCD" w:rsidRPr="006E5C23" w:rsidRDefault="009D4DCD" w:rsidP="00352ACC">
      <w:pPr>
        <w:autoSpaceDE w:val="0"/>
        <w:autoSpaceDN w:val="0"/>
        <w:adjustRightInd w:val="0"/>
        <w:spacing w:after="0"/>
        <w:contextualSpacing/>
        <w:jc w:val="center"/>
        <w:rPr>
          <w:rFonts w:ascii="Times New Roman" w:eastAsia="Times New Roman" w:hAnsi="Times New Roman" w:cs="Times New Roman"/>
          <w:b/>
          <w:sz w:val="32"/>
          <w:szCs w:val="32"/>
          <w:lang w:eastAsia="ru-RU"/>
        </w:rPr>
      </w:pPr>
    </w:p>
    <w:p w:rsidR="00E76B4F" w:rsidRDefault="00B551ED" w:rsidP="00B551ED">
      <w:pPr>
        <w:spacing w:after="0"/>
        <w:ind w:firstLine="708"/>
        <w:jc w:val="both"/>
        <w:rPr>
          <w:rFonts w:ascii="Times New Roman" w:hAnsi="Times New Roman" w:cs="Times New Roman"/>
          <w:sz w:val="28"/>
          <w:szCs w:val="28"/>
        </w:rPr>
      </w:pPr>
      <w:r w:rsidRPr="00A47596">
        <w:rPr>
          <w:rFonts w:ascii="Times New Roman" w:hAnsi="Times New Roman" w:cs="Times New Roman"/>
          <w:sz w:val="28"/>
          <w:szCs w:val="28"/>
        </w:rPr>
        <w:t xml:space="preserve">Размер муниципального долга,  согласно форме  0503172,  на конец отчетного периода составил </w:t>
      </w:r>
      <w:r w:rsidR="00D11DC0">
        <w:rPr>
          <w:rFonts w:ascii="Times New Roman" w:hAnsi="Times New Roman" w:cs="Times New Roman"/>
          <w:sz w:val="28"/>
          <w:szCs w:val="28"/>
        </w:rPr>
        <w:t>5533,3</w:t>
      </w:r>
      <w:r w:rsidRPr="00A47596">
        <w:rPr>
          <w:rFonts w:ascii="Times New Roman" w:hAnsi="Times New Roman" w:cs="Times New Roman"/>
          <w:sz w:val="28"/>
          <w:szCs w:val="28"/>
        </w:rPr>
        <w:t xml:space="preserve"> тыс. руб., что соответствует данным баланса  ф 0503</w:t>
      </w:r>
      <w:r w:rsidR="00761C80" w:rsidRPr="00A47596">
        <w:rPr>
          <w:rFonts w:ascii="Times New Roman" w:hAnsi="Times New Roman" w:cs="Times New Roman"/>
          <w:sz w:val="28"/>
          <w:szCs w:val="28"/>
        </w:rPr>
        <w:t>1</w:t>
      </w:r>
      <w:r w:rsidRPr="00A47596">
        <w:rPr>
          <w:rFonts w:ascii="Times New Roman" w:hAnsi="Times New Roman" w:cs="Times New Roman"/>
          <w:sz w:val="28"/>
          <w:szCs w:val="28"/>
        </w:rPr>
        <w:t xml:space="preserve">20. </w:t>
      </w:r>
      <w:r w:rsidR="00E76B4F">
        <w:rPr>
          <w:rFonts w:ascii="Times New Roman" w:hAnsi="Times New Roman" w:cs="Times New Roman"/>
          <w:sz w:val="28"/>
          <w:szCs w:val="28"/>
        </w:rPr>
        <w:t>Муниципальных гарантий в 2014 году</w:t>
      </w:r>
      <w:r w:rsidR="00CD4A97" w:rsidRPr="00A47596">
        <w:rPr>
          <w:rFonts w:ascii="Times New Roman" w:hAnsi="Times New Roman" w:cs="Times New Roman"/>
          <w:sz w:val="28"/>
          <w:szCs w:val="28"/>
        </w:rPr>
        <w:t xml:space="preserve"> </w:t>
      </w:r>
      <w:r w:rsidR="00E76B4F">
        <w:rPr>
          <w:rFonts w:ascii="Times New Roman" w:hAnsi="Times New Roman" w:cs="Times New Roman"/>
          <w:sz w:val="28"/>
          <w:szCs w:val="28"/>
        </w:rPr>
        <w:t>Тбилисским сельским поселением не выдавалось.</w:t>
      </w:r>
    </w:p>
    <w:p w:rsidR="00B551ED" w:rsidRPr="00B951C1" w:rsidRDefault="00B551ED" w:rsidP="00B551ED">
      <w:pPr>
        <w:spacing w:after="0"/>
        <w:ind w:firstLine="708"/>
        <w:jc w:val="both"/>
        <w:rPr>
          <w:rFonts w:ascii="Times New Roman" w:hAnsi="Times New Roman" w:cs="Times New Roman"/>
          <w:sz w:val="28"/>
          <w:szCs w:val="28"/>
        </w:rPr>
      </w:pPr>
      <w:r w:rsidRPr="00A47596">
        <w:rPr>
          <w:rFonts w:ascii="Times New Roman" w:hAnsi="Times New Roman" w:cs="Times New Roman"/>
          <w:sz w:val="28"/>
          <w:szCs w:val="28"/>
        </w:rPr>
        <w:t>Размер муниципального долга не превышает объем доходов без учета финансовой помощи из бюджетов других уровней, что соответствует условиям ограничения по статье 107 БК РФ (</w:t>
      </w:r>
      <w:r w:rsidR="00E76B4F">
        <w:rPr>
          <w:rFonts w:ascii="Times New Roman" w:hAnsi="Times New Roman" w:cs="Times New Roman"/>
          <w:sz w:val="28"/>
          <w:szCs w:val="28"/>
        </w:rPr>
        <w:t>5533,3</w:t>
      </w:r>
      <w:r w:rsidRPr="00A47596">
        <w:rPr>
          <w:rFonts w:ascii="Times New Roman" w:hAnsi="Times New Roman" w:cs="Times New Roman"/>
          <w:sz w:val="28"/>
          <w:szCs w:val="28"/>
        </w:rPr>
        <w:t xml:space="preserve"> тыс. руб. </w:t>
      </w:r>
      <w:r w:rsidRPr="008B4515">
        <w:rPr>
          <w:rFonts w:ascii="Times New Roman" w:hAnsi="Times New Roman" w:cs="Times New Roman"/>
          <w:sz w:val="28"/>
          <w:szCs w:val="28"/>
        </w:rPr>
        <w:t xml:space="preserve">≤  </w:t>
      </w:r>
      <w:r w:rsidR="00EE6D92" w:rsidRPr="008B4515">
        <w:rPr>
          <w:rFonts w:ascii="Times New Roman" w:hAnsi="Times New Roman" w:cs="Times New Roman"/>
          <w:sz w:val="28"/>
          <w:szCs w:val="28"/>
        </w:rPr>
        <w:t>1</w:t>
      </w:r>
      <w:r w:rsidR="008B4515" w:rsidRPr="008B4515">
        <w:rPr>
          <w:rFonts w:ascii="Times New Roman" w:hAnsi="Times New Roman" w:cs="Times New Roman"/>
          <w:sz w:val="28"/>
          <w:szCs w:val="28"/>
        </w:rPr>
        <w:t>1519,9</w:t>
      </w:r>
      <w:r w:rsidRPr="008B4515">
        <w:rPr>
          <w:rFonts w:ascii="Times New Roman" w:hAnsi="Times New Roman" w:cs="Times New Roman"/>
          <w:sz w:val="28"/>
          <w:szCs w:val="28"/>
        </w:rPr>
        <w:t xml:space="preserve"> тыс.</w:t>
      </w:r>
      <w:r w:rsidRPr="00A47596">
        <w:rPr>
          <w:rFonts w:ascii="Times New Roman" w:hAnsi="Times New Roman" w:cs="Times New Roman"/>
          <w:sz w:val="28"/>
          <w:szCs w:val="28"/>
        </w:rPr>
        <w:t xml:space="preserve"> руб.)  и  предельный объем муниципального долга, утвержденный решением Совета </w:t>
      </w:r>
      <w:r w:rsidR="00EE6D92" w:rsidRPr="00A47596">
        <w:rPr>
          <w:rFonts w:ascii="Times New Roman" w:hAnsi="Times New Roman" w:cs="Times New Roman"/>
          <w:sz w:val="28"/>
          <w:szCs w:val="28"/>
        </w:rPr>
        <w:t>Тбилисского сельского поселения</w:t>
      </w:r>
      <w:r w:rsidRPr="00A47596">
        <w:rPr>
          <w:rFonts w:ascii="Times New Roman" w:hAnsi="Times New Roman" w:cs="Times New Roman"/>
          <w:sz w:val="28"/>
          <w:szCs w:val="28"/>
        </w:rPr>
        <w:t xml:space="preserve"> от </w:t>
      </w:r>
      <w:r w:rsidR="00EE6D92" w:rsidRPr="00A47596">
        <w:rPr>
          <w:rFonts w:ascii="Times New Roman" w:eastAsia="Times New Roman" w:hAnsi="Times New Roman" w:cs="Times New Roman"/>
          <w:bCs/>
          <w:sz w:val="28"/>
          <w:szCs w:val="28"/>
          <w:lang w:eastAsia="ru-RU"/>
        </w:rPr>
        <w:t>2</w:t>
      </w:r>
      <w:r w:rsidR="00E76B4F">
        <w:rPr>
          <w:rFonts w:ascii="Times New Roman" w:eastAsia="Times New Roman" w:hAnsi="Times New Roman" w:cs="Times New Roman"/>
          <w:bCs/>
          <w:sz w:val="28"/>
          <w:szCs w:val="28"/>
          <w:lang w:eastAsia="ru-RU"/>
        </w:rPr>
        <w:t>6</w:t>
      </w:r>
      <w:r w:rsidR="00EE6D92" w:rsidRPr="00A47596">
        <w:rPr>
          <w:rFonts w:ascii="Times New Roman" w:eastAsia="Times New Roman" w:hAnsi="Times New Roman" w:cs="Times New Roman"/>
          <w:bCs/>
          <w:sz w:val="28"/>
          <w:szCs w:val="28"/>
          <w:lang w:eastAsia="ru-RU"/>
        </w:rPr>
        <w:t>.12.201</w:t>
      </w:r>
      <w:r w:rsidR="00E76B4F">
        <w:rPr>
          <w:rFonts w:ascii="Times New Roman" w:eastAsia="Times New Roman" w:hAnsi="Times New Roman" w:cs="Times New Roman"/>
          <w:bCs/>
          <w:sz w:val="28"/>
          <w:szCs w:val="28"/>
          <w:lang w:eastAsia="ru-RU"/>
        </w:rPr>
        <w:t>4</w:t>
      </w:r>
      <w:r w:rsidR="00EE6D92" w:rsidRPr="00A47596">
        <w:rPr>
          <w:rFonts w:ascii="Times New Roman" w:eastAsia="Times New Roman" w:hAnsi="Times New Roman" w:cs="Times New Roman"/>
          <w:bCs/>
          <w:sz w:val="28"/>
          <w:szCs w:val="28"/>
          <w:lang w:eastAsia="ru-RU"/>
        </w:rPr>
        <w:t>г</w:t>
      </w:r>
      <w:r w:rsidRPr="00A47596">
        <w:rPr>
          <w:rFonts w:ascii="Times New Roman" w:eastAsia="Times New Roman" w:hAnsi="Times New Roman" w:cs="Times New Roman"/>
          <w:bCs/>
          <w:sz w:val="28"/>
          <w:szCs w:val="28"/>
          <w:lang w:eastAsia="ru-RU"/>
        </w:rPr>
        <w:t xml:space="preserve">. № </w:t>
      </w:r>
      <w:r w:rsidR="00E76B4F">
        <w:rPr>
          <w:rFonts w:ascii="Times New Roman" w:eastAsia="Times New Roman" w:hAnsi="Times New Roman" w:cs="Times New Roman"/>
          <w:bCs/>
          <w:sz w:val="28"/>
          <w:szCs w:val="28"/>
          <w:lang w:eastAsia="ru-RU"/>
        </w:rPr>
        <w:t>48</w:t>
      </w:r>
      <w:r w:rsidRPr="00A47596">
        <w:rPr>
          <w:rFonts w:ascii="Times New Roman" w:eastAsia="Times New Roman" w:hAnsi="Times New Roman" w:cs="Times New Roman"/>
          <w:bCs/>
          <w:sz w:val="28"/>
          <w:szCs w:val="28"/>
          <w:lang w:eastAsia="ru-RU"/>
        </w:rPr>
        <w:t xml:space="preserve">  в размере  </w:t>
      </w:r>
      <w:r w:rsidR="00EE6D92" w:rsidRPr="00A47596">
        <w:rPr>
          <w:rFonts w:ascii="Times New Roman" w:eastAsia="Times New Roman" w:hAnsi="Times New Roman" w:cs="Times New Roman"/>
          <w:bCs/>
          <w:sz w:val="28"/>
          <w:szCs w:val="28"/>
          <w:lang w:eastAsia="ru-RU"/>
        </w:rPr>
        <w:t>1</w:t>
      </w:r>
      <w:r w:rsidR="00E76B4F">
        <w:rPr>
          <w:rFonts w:ascii="Times New Roman" w:eastAsia="Times New Roman" w:hAnsi="Times New Roman" w:cs="Times New Roman"/>
          <w:bCs/>
          <w:sz w:val="28"/>
          <w:szCs w:val="28"/>
          <w:lang w:eastAsia="ru-RU"/>
        </w:rPr>
        <w:t>1900,0</w:t>
      </w:r>
      <w:r w:rsidRPr="00A47596">
        <w:rPr>
          <w:rFonts w:ascii="Times New Roman" w:eastAsia="Times New Roman" w:hAnsi="Times New Roman" w:cs="Times New Roman"/>
          <w:bCs/>
          <w:sz w:val="28"/>
          <w:szCs w:val="28"/>
          <w:lang w:eastAsia="ru-RU"/>
        </w:rPr>
        <w:t xml:space="preserve"> тыс. руб.</w:t>
      </w:r>
      <w:r w:rsidRPr="00A47596">
        <w:rPr>
          <w:rFonts w:ascii="Times New Roman" w:hAnsi="Times New Roman" w:cs="Times New Roman"/>
          <w:sz w:val="28"/>
          <w:szCs w:val="28"/>
        </w:rPr>
        <w:t xml:space="preserve"> (</w:t>
      </w:r>
      <w:r w:rsidR="00F75BBE">
        <w:rPr>
          <w:rFonts w:ascii="Times New Roman" w:hAnsi="Times New Roman" w:cs="Times New Roman"/>
          <w:sz w:val="28"/>
          <w:szCs w:val="28"/>
        </w:rPr>
        <w:t xml:space="preserve">5533,3 </w:t>
      </w:r>
      <w:r w:rsidRPr="00A47596">
        <w:rPr>
          <w:rFonts w:ascii="Times New Roman" w:hAnsi="Times New Roman" w:cs="Times New Roman"/>
          <w:sz w:val="28"/>
          <w:szCs w:val="28"/>
        </w:rPr>
        <w:t xml:space="preserve">тыс. руб. ≤  </w:t>
      </w:r>
      <w:r w:rsidR="00F75BBE">
        <w:rPr>
          <w:rFonts w:ascii="Times New Roman" w:hAnsi="Times New Roman" w:cs="Times New Roman"/>
          <w:sz w:val="28"/>
          <w:szCs w:val="28"/>
        </w:rPr>
        <w:t>11900,0</w:t>
      </w:r>
      <w:r w:rsidRPr="00A47596">
        <w:rPr>
          <w:rFonts w:ascii="Times New Roman" w:hAnsi="Times New Roman" w:cs="Times New Roman"/>
          <w:sz w:val="28"/>
          <w:szCs w:val="28"/>
        </w:rPr>
        <w:t xml:space="preserve">  тыс. руб.).   Объем расходов на обслуживание муниципального долга не превышает, установленные ст.111 Бюджетного кодекса РФ, ограничения муниципального долга</w:t>
      </w:r>
      <w:r w:rsidR="006C0B00" w:rsidRPr="00A47596">
        <w:rPr>
          <w:rFonts w:ascii="Times New Roman" w:hAnsi="Times New Roman" w:cs="Times New Roman"/>
          <w:sz w:val="28"/>
          <w:szCs w:val="28"/>
        </w:rPr>
        <w:t xml:space="preserve"> в размере </w:t>
      </w:r>
      <w:r w:rsidRPr="00A47596">
        <w:rPr>
          <w:rFonts w:ascii="Times New Roman" w:hAnsi="Times New Roman" w:cs="Times New Roman"/>
          <w:sz w:val="28"/>
          <w:szCs w:val="28"/>
        </w:rPr>
        <w:t xml:space="preserve"> 15%  объема запланированных  расходов (</w:t>
      </w:r>
      <w:r w:rsidR="00F75BBE">
        <w:rPr>
          <w:rFonts w:ascii="Times New Roman" w:hAnsi="Times New Roman" w:cs="Times New Roman"/>
          <w:sz w:val="28"/>
          <w:szCs w:val="28"/>
        </w:rPr>
        <w:t>1125,1</w:t>
      </w:r>
      <w:r w:rsidR="00A47596" w:rsidRPr="00A47596">
        <w:rPr>
          <w:rFonts w:ascii="Times New Roman" w:hAnsi="Times New Roman" w:cs="Times New Roman"/>
          <w:sz w:val="28"/>
          <w:szCs w:val="28"/>
        </w:rPr>
        <w:t xml:space="preserve"> </w:t>
      </w:r>
      <w:r w:rsidR="005C6303" w:rsidRPr="00A47596">
        <w:rPr>
          <w:rFonts w:ascii="Times New Roman" w:hAnsi="Times New Roman" w:cs="Times New Roman"/>
          <w:sz w:val="28"/>
          <w:szCs w:val="28"/>
        </w:rPr>
        <w:t>тыс. руб.</w:t>
      </w:r>
      <w:r w:rsidRPr="00A47596">
        <w:rPr>
          <w:rFonts w:ascii="Times New Roman" w:hAnsi="Times New Roman" w:cs="Times New Roman"/>
          <w:sz w:val="28"/>
          <w:szCs w:val="28"/>
        </w:rPr>
        <w:t xml:space="preserve">≤  </w:t>
      </w:r>
      <w:r w:rsidR="00590C1B">
        <w:rPr>
          <w:rFonts w:ascii="Times New Roman" w:hAnsi="Times New Roman" w:cs="Times New Roman"/>
          <w:sz w:val="28"/>
          <w:szCs w:val="28"/>
        </w:rPr>
        <w:t xml:space="preserve">19742,0 </w:t>
      </w:r>
      <w:r w:rsidR="005C6303" w:rsidRPr="00A47596">
        <w:rPr>
          <w:rFonts w:ascii="Times New Roman" w:hAnsi="Times New Roman" w:cs="Times New Roman"/>
          <w:sz w:val="28"/>
          <w:szCs w:val="28"/>
        </w:rPr>
        <w:t xml:space="preserve">тыс. руб.). </w:t>
      </w:r>
    </w:p>
    <w:p w:rsidR="008B4515" w:rsidRDefault="008B4515" w:rsidP="00A47596">
      <w:pPr>
        <w:autoSpaceDE w:val="0"/>
        <w:autoSpaceDN w:val="0"/>
        <w:adjustRightInd w:val="0"/>
        <w:spacing w:after="0" w:line="240" w:lineRule="auto"/>
        <w:ind w:firstLine="708"/>
        <w:jc w:val="both"/>
        <w:rPr>
          <w:rFonts w:ascii="Times New Roman" w:hAnsi="Times New Roman" w:cs="Times New Roman"/>
          <w:sz w:val="28"/>
          <w:szCs w:val="28"/>
        </w:rPr>
      </w:pPr>
    </w:p>
    <w:p w:rsidR="005768FF" w:rsidRDefault="00B551ED" w:rsidP="00A47596">
      <w:pPr>
        <w:autoSpaceDE w:val="0"/>
        <w:autoSpaceDN w:val="0"/>
        <w:adjustRightInd w:val="0"/>
        <w:spacing w:after="0" w:line="240" w:lineRule="auto"/>
        <w:ind w:firstLine="708"/>
        <w:jc w:val="both"/>
        <w:rPr>
          <w:rFonts w:ascii="Times New Roman" w:hAnsi="Times New Roman" w:cs="Times New Roman"/>
          <w:sz w:val="28"/>
          <w:szCs w:val="28"/>
        </w:rPr>
      </w:pPr>
      <w:r w:rsidRPr="00B551ED">
        <w:rPr>
          <w:rFonts w:ascii="Times New Roman" w:hAnsi="Times New Roman" w:cs="Times New Roman"/>
          <w:sz w:val="28"/>
          <w:szCs w:val="28"/>
        </w:rPr>
        <w:t xml:space="preserve">Анализ кредитной линии  </w:t>
      </w:r>
      <w:r w:rsidR="00236F68">
        <w:rPr>
          <w:rFonts w:ascii="Times New Roman" w:hAnsi="Times New Roman" w:cs="Times New Roman"/>
          <w:sz w:val="28"/>
          <w:szCs w:val="28"/>
        </w:rPr>
        <w:t xml:space="preserve">Тбилисского сельского поселения Тбилисского района </w:t>
      </w:r>
      <w:r w:rsidRPr="00B551ED">
        <w:rPr>
          <w:rFonts w:ascii="Times New Roman" w:hAnsi="Times New Roman" w:cs="Times New Roman"/>
          <w:sz w:val="28"/>
          <w:szCs w:val="28"/>
        </w:rPr>
        <w:t xml:space="preserve">приведен в табл.№  </w:t>
      </w:r>
      <w:r w:rsidR="009435D5">
        <w:rPr>
          <w:rFonts w:ascii="Times New Roman" w:hAnsi="Times New Roman" w:cs="Times New Roman"/>
          <w:sz w:val="28"/>
          <w:szCs w:val="28"/>
        </w:rPr>
        <w:t>1</w:t>
      </w:r>
      <w:r w:rsidR="00EF3B4F">
        <w:rPr>
          <w:rFonts w:ascii="Times New Roman" w:hAnsi="Times New Roman" w:cs="Times New Roman"/>
          <w:sz w:val="28"/>
          <w:szCs w:val="28"/>
        </w:rPr>
        <w:t>1</w:t>
      </w:r>
      <w:r w:rsidR="009435D5">
        <w:rPr>
          <w:rFonts w:ascii="Times New Roman" w:hAnsi="Times New Roman" w:cs="Times New Roman"/>
          <w:sz w:val="28"/>
          <w:szCs w:val="28"/>
        </w:rPr>
        <w:tab/>
      </w:r>
      <w:r w:rsidR="009435D5">
        <w:rPr>
          <w:rFonts w:ascii="Times New Roman" w:hAnsi="Times New Roman" w:cs="Times New Roman"/>
          <w:sz w:val="28"/>
          <w:szCs w:val="28"/>
        </w:rPr>
        <w:tab/>
      </w:r>
      <w:r w:rsidR="009435D5">
        <w:rPr>
          <w:rFonts w:ascii="Times New Roman" w:hAnsi="Times New Roman" w:cs="Times New Roman"/>
          <w:sz w:val="28"/>
          <w:szCs w:val="28"/>
        </w:rPr>
        <w:tab/>
      </w:r>
      <w:r w:rsidR="00236F68">
        <w:rPr>
          <w:rFonts w:ascii="Times New Roman" w:hAnsi="Times New Roman" w:cs="Times New Roman"/>
          <w:sz w:val="28"/>
          <w:szCs w:val="28"/>
        </w:rPr>
        <w:tab/>
      </w:r>
      <w:r w:rsidR="00236F68">
        <w:rPr>
          <w:rFonts w:ascii="Times New Roman" w:hAnsi="Times New Roman" w:cs="Times New Roman"/>
          <w:sz w:val="28"/>
          <w:szCs w:val="28"/>
        </w:rPr>
        <w:tab/>
      </w:r>
      <w:r w:rsidR="00236F68">
        <w:rPr>
          <w:rFonts w:ascii="Times New Roman" w:hAnsi="Times New Roman" w:cs="Times New Roman"/>
          <w:sz w:val="28"/>
          <w:szCs w:val="28"/>
        </w:rPr>
        <w:tab/>
      </w:r>
    </w:p>
    <w:p w:rsidR="009D4DCD" w:rsidRDefault="009D4DCD" w:rsidP="00EB55A4">
      <w:pPr>
        <w:autoSpaceDE w:val="0"/>
        <w:autoSpaceDN w:val="0"/>
        <w:adjustRightInd w:val="0"/>
        <w:spacing w:after="0" w:line="240" w:lineRule="auto"/>
        <w:jc w:val="both"/>
        <w:rPr>
          <w:rFonts w:ascii="Times New Roman" w:hAnsi="Times New Roman" w:cs="Times New Roman"/>
          <w:sz w:val="28"/>
          <w:szCs w:val="28"/>
        </w:rPr>
      </w:pPr>
    </w:p>
    <w:p w:rsidR="00B551ED" w:rsidRPr="00B551ED" w:rsidRDefault="00B551ED" w:rsidP="00A47596">
      <w:pPr>
        <w:autoSpaceDE w:val="0"/>
        <w:autoSpaceDN w:val="0"/>
        <w:adjustRightInd w:val="0"/>
        <w:spacing w:after="0" w:line="240" w:lineRule="auto"/>
        <w:ind w:left="7080" w:firstLine="708"/>
        <w:jc w:val="both"/>
        <w:rPr>
          <w:rFonts w:ascii="Times New Roman" w:hAnsi="Times New Roman" w:cs="Times New Roman"/>
          <w:sz w:val="28"/>
          <w:szCs w:val="28"/>
        </w:rPr>
      </w:pPr>
      <w:r w:rsidRPr="00B551ED">
        <w:rPr>
          <w:rFonts w:ascii="Times New Roman" w:hAnsi="Times New Roman" w:cs="Times New Roman"/>
          <w:sz w:val="28"/>
          <w:szCs w:val="28"/>
        </w:rPr>
        <w:t>Табл.</w:t>
      </w:r>
      <w:r w:rsidR="00236F68">
        <w:rPr>
          <w:rFonts w:ascii="Times New Roman" w:hAnsi="Times New Roman" w:cs="Times New Roman"/>
          <w:sz w:val="28"/>
          <w:szCs w:val="28"/>
        </w:rPr>
        <w:t xml:space="preserve"> 1</w:t>
      </w:r>
      <w:r w:rsidR="00EF3B4F">
        <w:rPr>
          <w:rFonts w:ascii="Times New Roman" w:hAnsi="Times New Roman" w:cs="Times New Roman"/>
          <w:sz w:val="28"/>
          <w:szCs w:val="28"/>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2914"/>
        <w:gridCol w:w="1532"/>
        <w:gridCol w:w="1542"/>
        <w:gridCol w:w="1483"/>
        <w:gridCol w:w="1475"/>
      </w:tblGrid>
      <w:tr w:rsidR="006F6936" w:rsidRPr="00B551ED" w:rsidTr="0062208A">
        <w:trPr>
          <w:trHeight w:val="1085"/>
        </w:trPr>
        <w:tc>
          <w:tcPr>
            <w:tcW w:w="624" w:type="dxa"/>
          </w:tcPr>
          <w:p w:rsidR="00B551ED" w:rsidRPr="00B551ED" w:rsidRDefault="0032620E" w:rsidP="00A4759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551ED" w:rsidRPr="00B551ED">
              <w:rPr>
                <w:rFonts w:ascii="Times New Roman" w:hAnsi="Times New Roman" w:cs="Times New Roman"/>
                <w:sz w:val="24"/>
                <w:szCs w:val="24"/>
              </w:rPr>
              <w:t>п/п</w:t>
            </w:r>
          </w:p>
        </w:tc>
        <w:tc>
          <w:tcPr>
            <w:tcW w:w="2914" w:type="dxa"/>
          </w:tcPr>
          <w:p w:rsidR="00B551ED" w:rsidRPr="00B551ED" w:rsidRDefault="00B551ED" w:rsidP="00A47596">
            <w:pPr>
              <w:autoSpaceDE w:val="0"/>
              <w:autoSpaceDN w:val="0"/>
              <w:adjustRightInd w:val="0"/>
              <w:spacing w:after="0" w:line="240" w:lineRule="auto"/>
              <w:jc w:val="both"/>
              <w:rPr>
                <w:rFonts w:ascii="Times New Roman" w:hAnsi="Times New Roman" w:cs="Times New Roman"/>
                <w:sz w:val="24"/>
                <w:szCs w:val="24"/>
              </w:rPr>
            </w:pPr>
            <w:r w:rsidRPr="00B551ED">
              <w:rPr>
                <w:rFonts w:ascii="Times New Roman" w:hAnsi="Times New Roman" w:cs="Times New Roman"/>
                <w:sz w:val="24"/>
                <w:szCs w:val="24"/>
              </w:rPr>
              <w:t>Информация по кредиту</w:t>
            </w:r>
          </w:p>
        </w:tc>
        <w:tc>
          <w:tcPr>
            <w:tcW w:w="1532" w:type="dxa"/>
          </w:tcPr>
          <w:p w:rsidR="0032620E" w:rsidRPr="00B551ED" w:rsidRDefault="00406689" w:rsidP="003315B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задолжен </w:t>
            </w:r>
            <w:r w:rsidR="0032620E">
              <w:rPr>
                <w:rFonts w:ascii="Times New Roman" w:hAnsi="Times New Roman" w:cs="Times New Roman"/>
                <w:sz w:val="24"/>
                <w:szCs w:val="24"/>
              </w:rPr>
              <w:t>на 01.01.201</w:t>
            </w:r>
            <w:r w:rsidR="00590C1B">
              <w:rPr>
                <w:rFonts w:ascii="Times New Roman" w:hAnsi="Times New Roman" w:cs="Times New Roman"/>
                <w:sz w:val="24"/>
                <w:szCs w:val="24"/>
              </w:rPr>
              <w:t>4</w:t>
            </w:r>
            <w:r w:rsidR="003315BA">
              <w:rPr>
                <w:rFonts w:ascii="Times New Roman" w:hAnsi="Times New Roman" w:cs="Times New Roman"/>
                <w:sz w:val="24"/>
                <w:szCs w:val="24"/>
              </w:rPr>
              <w:t xml:space="preserve"> </w:t>
            </w:r>
            <w:r w:rsidR="00B551ED" w:rsidRPr="00B551ED">
              <w:rPr>
                <w:rFonts w:ascii="Times New Roman" w:hAnsi="Times New Roman" w:cs="Times New Roman"/>
                <w:sz w:val="24"/>
                <w:szCs w:val="24"/>
              </w:rPr>
              <w:t>тыс</w:t>
            </w:r>
            <w:r w:rsidR="0032620E">
              <w:rPr>
                <w:rFonts w:ascii="Times New Roman" w:hAnsi="Times New Roman" w:cs="Times New Roman"/>
                <w:sz w:val="24"/>
                <w:szCs w:val="24"/>
              </w:rPr>
              <w:t>. руб.</w:t>
            </w:r>
          </w:p>
        </w:tc>
        <w:tc>
          <w:tcPr>
            <w:tcW w:w="1542" w:type="dxa"/>
          </w:tcPr>
          <w:p w:rsidR="0032620E" w:rsidRPr="00B551ED" w:rsidRDefault="0032620E" w:rsidP="003315B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Получено </w:t>
            </w:r>
            <w:r w:rsidR="00B551ED" w:rsidRPr="00B551ED">
              <w:rPr>
                <w:rFonts w:ascii="Times New Roman" w:hAnsi="Times New Roman" w:cs="Times New Roman"/>
                <w:sz w:val="24"/>
                <w:szCs w:val="24"/>
              </w:rPr>
              <w:t>в отчетном периоде</w:t>
            </w:r>
            <w:r>
              <w:rPr>
                <w:rFonts w:ascii="Times New Roman" w:hAnsi="Times New Roman" w:cs="Times New Roman"/>
                <w:sz w:val="24"/>
                <w:szCs w:val="24"/>
              </w:rPr>
              <w:t xml:space="preserve">  тыс. руб.</w:t>
            </w:r>
          </w:p>
        </w:tc>
        <w:tc>
          <w:tcPr>
            <w:tcW w:w="1483" w:type="dxa"/>
          </w:tcPr>
          <w:p w:rsidR="00B551ED" w:rsidRPr="00B551ED" w:rsidRDefault="0032620E" w:rsidP="003315B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Выплачено в отчетном периоде </w:t>
            </w:r>
            <w:r w:rsidR="00B551ED" w:rsidRPr="00B551ED">
              <w:rPr>
                <w:rFonts w:ascii="Times New Roman" w:hAnsi="Times New Roman" w:cs="Times New Roman"/>
                <w:sz w:val="24"/>
                <w:szCs w:val="24"/>
              </w:rPr>
              <w:t>долг/%</w:t>
            </w:r>
          </w:p>
        </w:tc>
        <w:tc>
          <w:tcPr>
            <w:tcW w:w="1475" w:type="dxa"/>
          </w:tcPr>
          <w:p w:rsidR="00B551ED" w:rsidRDefault="0032620E" w:rsidP="003315B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Остаток задолжен.</w:t>
            </w:r>
            <w:r w:rsidR="003315BA">
              <w:rPr>
                <w:rFonts w:ascii="Times New Roman" w:hAnsi="Times New Roman" w:cs="Times New Roman"/>
                <w:sz w:val="24"/>
                <w:szCs w:val="24"/>
              </w:rPr>
              <w:t xml:space="preserve"> </w:t>
            </w:r>
            <w:r w:rsidR="00B551ED" w:rsidRPr="00B551ED">
              <w:rPr>
                <w:rFonts w:ascii="Times New Roman" w:hAnsi="Times New Roman" w:cs="Times New Roman"/>
                <w:sz w:val="24"/>
                <w:szCs w:val="24"/>
              </w:rPr>
              <w:t>на 01.01.1</w:t>
            </w:r>
            <w:r w:rsidR="00590C1B">
              <w:rPr>
                <w:rFonts w:ascii="Times New Roman" w:hAnsi="Times New Roman" w:cs="Times New Roman"/>
                <w:sz w:val="24"/>
                <w:szCs w:val="24"/>
              </w:rPr>
              <w:t>5</w:t>
            </w:r>
          </w:p>
          <w:p w:rsidR="003315BA" w:rsidRPr="00B551ED" w:rsidRDefault="003315BA" w:rsidP="003315B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тыс. руб.</w:t>
            </w:r>
          </w:p>
        </w:tc>
      </w:tr>
      <w:tr w:rsidR="006F6936" w:rsidRPr="00B551ED" w:rsidTr="003315BA">
        <w:trPr>
          <w:trHeight w:val="806"/>
        </w:trPr>
        <w:tc>
          <w:tcPr>
            <w:tcW w:w="624" w:type="dxa"/>
          </w:tcPr>
          <w:p w:rsidR="00B551ED" w:rsidRPr="00B551ED" w:rsidRDefault="00B551ED" w:rsidP="00A47596">
            <w:pPr>
              <w:autoSpaceDE w:val="0"/>
              <w:autoSpaceDN w:val="0"/>
              <w:adjustRightInd w:val="0"/>
              <w:spacing w:line="240" w:lineRule="auto"/>
              <w:jc w:val="center"/>
              <w:rPr>
                <w:rFonts w:ascii="Times New Roman" w:hAnsi="Times New Roman" w:cs="Times New Roman"/>
                <w:sz w:val="24"/>
                <w:szCs w:val="24"/>
              </w:rPr>
            </w:pPr>
            <w:r w:rsidRPr="00B551ED">
              <w:rPr>
                <w:rFonts w:ascii="Times New Roman" w:hAnsi="Times New Roman" w:cs="Times New Roman"/>
                <w:sz w:val="24"/>
                <w:szCs w:val="24"/>
              </w:rPr>
              <w:t>1</w:t>
            </w:r>
          </w:p>
        </w:tc>
        <w:tc>
          <w:tcPr>
            <w:tcW w:w="2914" w:type="dxa"/>
          </w:tcPr>
          <w:p w:rsidR="00B551ED" w:rsidRPr="00B551ED" w:rsidRDefault="00590C1B" w:rsidP="003315B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Сбербанк России договор №815/442/470686 от 14.09.2012</w:t>
            </w:r>
          </w:p>
        </w:tc>
        <w:tc>
          <w:tcPr>
            <w:tcW w:w="1532" w:type="dxa"/>
          </w:tcPr>
          <w:p w:rsidR="00B551ED" w:rsidRPr="00B551ED" w:rsidRDefault="00590C1B" w:rsidP="00A47596">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5800,0</w:t>
            </w:r>
          </w:p>
        </w:tc>
        <w:tc>
          <w:tcPr>
            <w:tcW w:w="1542" w:type="dxa"/>
          </w:tcPr>
          <w:p w:rsidR="00B551ED" w:rsidRPr="00B551ED" w:rsidRDefault="008B4515" w:rsidP="00A47596">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83" w:type="dxa"/>
          </w:tcPr>
          <w:p w:rsidR="00B551ED" w:rsidRPr="00B551ED" w:rsidRDefault="008B4515" w:rsidP="00A47596">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2800,0/723,0</w:t>
            </w:r>
          </w:p>
        </w:tc>
        <w:tc>
          <w:tcPr>
            <w:tcW w:w="1475" w:type="dxa"/>
          </w:tcPr>
          <w:p w:rsidR="00B551ED" w:rsidRPr="00B551ED" w:rsidRDefault="008B4515" w:rsidP="00A47596">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3000,0</w:t>
            </w:r>
          </w:p>
        </w:tc>
      </w:tr>
      <w:tr w:rsidR="006F6936" w:rsidRPr="00B551ED" w:rsidTr="003315BA">
        <w:trPr>
          <w:trHeight w:val="794"/>
        </w:trPr>
        <w:tc>
          <w:tcPr>
            <w:tcW w:w="624" w:type="dxa"/>
          </w:tcPr>
          <w:p w:rsidR="00B551ED" w:rsidRPr="00B551ED" w:rsidRDefault="00B551ED" w:rsidP="00A47596">
            <w:pPr>
              <w:autoSpaceDE w:val="0"/>
              <w:autoSpaceDN w:val="0"/>
              <w:adjustRightInd w:val="0"/>
              <w:spacing w:after="0" w:line="240" w:lineRule="auto"/>
              <w:jc w:val="center"/>
              <w:rPr>
                <w:rFonts w:ascii="Times New Roman" w:hAnsi="Times New Roman" w:cs="Times New Roman"/>
                <w:sz w:val="24"/>
                <w:szCs w:val="24"/>
              </w:rPr>
            </w:pPr>
            <w:r w:rsidRPr="00B551ED">
              <w:rPr>
                <w:rFonts w:ascii="Times New Roman" w:hAnsi="Times New Roman" w:cs="Times New Roman"/>
                <w:sz w:val="24"/>
                <w:szCs w:val="24"/>
              </w:rPr>
              <w:lastRenderedPageBreak/>
              <w:t>2</w:t>
            </w:r>
          </w:p>
        </w:tc>
        <w:tc>
          <w:tcPr>
            <w:tcW w:w="2914" w:type="dxa"/>
          </w:tcPr>
          <w:p w:rsidR="00B551ED" w:rsidRPr="00B551ED" w:rsidRDefault="008B4515" w:rsidP="003315B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ОАО «СМП Банк» </w:t>
            </w:r>
            <w:proofErr w:type="spellStart"/>
            <w:r>
              <w:rPr>
                <w:rFonts w:ascii="Times New Roman" w:hAnsi="Times New Roman" w:cs="Times New Roman"/>
                <w:sz w:val="24"/>
                <w:szCs w:val="24"/>
              </w:rPr>
              <w:t>м.к</w:t>
            </w:r>
            <w:proofErr w:type="spellEnd"/>
            <w:r>
              <w:rPr>
                <w:rFonts w:ascii="Times New Roman" w:hAnsi="Times New Roman" w:cs="Times New Roman"/>
                <w:sz w:val="24"/>
                <w:szCs w:val="24"/>
              </w:rPr>
              <w:t xml:space="preserve">. </w:t>
            </w:r>
            <w:r w:rsidRPr="00F76D24">
              <w:rPr>
                <w:rFonts w:ascii="Times New Roman" w:hAnsi="Times New Roman" w:cs="Times New Roman"/>
                <w:sz w:val="24"/>
                <w:szCs w:val="24"/>
              </w:rPr>
              <w:t>№ 0318300024113000770-0040735-02 от 21.10.2013г</w:t>
            </w:r>
            <w:r>
              <w:rPr>
                <w:rFonts w:ascii="Times New Roman" w:hAnsi="Times New Roman" w:cs="Times New Roman"/>
                <w:sz w:val="24"/>
                <w:szCs w:val="24"/>
              </w:rPr>
              <w:t>.</w:t>
            </w:r>
          </w:p>
        </w:tc>
        <w:tc>
          <w:tcPr>
            <w:tcW w:w="1532" w:type="dxa"/>
          </w:tcPr>
          <w:p w:rsidR="00B551ED" w:rsidRPr="00B551ED" w:rsidRDefault="008B4515" w:rsidP="00A4759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4600,0</w:t>
            </w:r>
          </w:p>
        </w:tc>
        <w:tc>
          <w:tcPr>
            <w:tcW w:w="1542" w:type="dxa"/>
          </w:tcPr>
          <w:p w:rsidR="00B551ED" w:rsidRPr="00B551ED" w:rsidRDefault="00590C1B" w:rsidP="00A4759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83" w:type="dxa"/>
          </w:tcPr>
          <w:p w:rsidR="00B551ED" w:rsidRPr="00B551ED" w:rsidRDefault="008B4515" w:rsidP="00A4759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3066,7/401,9</w:t>
            </w:r>
          </w:p>
        </w:tc>
        <w:tc>
          <w:tcPr>
            <w:tcW w:w="1475" w:type="dxa"/>
          </w:tcPr>
          <w:p w:rsidR="00B551ED" w:rsidRPr="00B551ED" w:rsidRDefault="008B4515" w:rsidP="00A4759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1533,3</w:t>
            </w:r>
          </w:p>
        </w:tc>
      </w:tr>
      <w:tr w:rsidR="00F76D24" w:rsidRPr="00B551ED" w:rsidTr="003315BA">
        <w:trPr>
          <w:trHeight w:val="1011"/>
        </w:trPr>
        <w:tc>
          <w:tcPr>
            <w:tcW w:w="624" w:type="dxa"/>
          </w:tcPr>
          <w:p w:rsidR="00F76D24" w:rsidRPr="00B551ED" w:rsidRDefault="00F76D24" w:rsidP="00A4759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914" w:type="dxa"/>
          </w:tcPr>
          <w:p w:rsidR="00F76D24" w:rsidRDefault="008B4515" w:rsidP="008B451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Договор № 1 от 30.12.2014 с администрацией МО Тбилисский район</w:t>
            </w:r>
          </w:p>
        </w:tc>
        <w:tc>
          <w:tcPr>
            <w:tcW w:w="1532" w:type="dxa"/>
          </w:tcPr>
          <w:p w:rsidR="00F76D24" w:rsidRPr="00B551ED" w:rsidRDefault="008B4515" w:rsidP="00A4759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542" w:type="dxa"/>
          </w:tcPr>
          <w:p w:rsidR="00F76D24" w:rsidRDefault="008B4515" w:rsidP="00A4759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1000,0</w:t>
            </w:r>
          </w:p>
        </w:tc>
        <w:tc>
          <w:tcPr>
            <w:tcW w:w="1483" w:type="dxa"/>
          </w:tcPr>
          <w:p w:rsidR="00F76D24" w:rsidRDefault="008B4515" w:rsidP="00A4759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75" w:type="dxa"/>
          </w:tcPr>
          <w:p w:rsidR="00F76D24" w:rsidRDefault="008B4515" w:rsidP="00A4759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1000,0</w:t>
            </w:r>
          </w:p>
        </w:tc>
      </w:tr>
      <w:tr w:rsidR="006F6936" w:rsidRPr="00B551ED" w:rsidTr="003315BA">
        <w:tc>
          <w:tcPr>
            <w:tcW w:w="624" w:type="dxa"/>
          </w:tcPr>
          <w:p w:rsidR="00B551ED" w:rsidRPr="00B551ED" w:rsidRDefault="00B551ED" w:rsidP="00A47596">
            <w:pPr>
              <w:autoSpaceDE w:val="0"/>
              <w:autoSpaceDN w:val="0"/>
              <w:adjustRightInd w:val="0"/>
              <w:spacing w:line="240" w:lineRule="auto"/>
              <w:jc w:val="center"/>
              <w:rPr>
                <w:rFonts w:ascii="Times New Roman" w:hAnsi="Times New Roman" w:cs="Times New Roman"/>
                <w:b/>
                <w:sz w:val="24"/>
                <w:szCs w:val="24"/>
              </w:rPr>
            </w:pPr>
          </w:p>
        </w:tc>
        <w:tc>
          <w:tcPr>
            <w:tcW w:w="2914" w:type="dxa"/>
          </w:tcPr>
          <w:p w:rsidR="00B551ED" w:rsidRPr="00B551ED" w:rsidRDefault="00B551ED" w:rsidP="00A47596">
            <w:pPr>
              <w:autoSpaceDE w:val="0"/>
              <w:autoSpaceDN w:val="0"/>
              <w:adjustRightInd w:val="0"/>
              <w:spacing w:line="240" w:lineRule="auto"/>
              <w:jc w:val="center"/>
              <w:rPr>
                <w:rFonts w:ascii="Times New Roman" w:hAnsi="Times New Roman" w:cs="Times New Roman"/>
                <w:b/>
                <w:sz w:val="24"/>
                <w:szCs w:val="24"/>
              </w:rPr>
            </w:pPr>
            <w:r w:rsidRPr="00B551ED">
              <w:rPr>
                <w:rFonts w:ascii="Times New Roman" w:hAnsi="Times New Roman" w:cs="Times New Roman"/>
                <w:b/>
                <w:sz w:val="24"/>
                <w:szCs w:val="24"/>
              </w:rPr>
              <w:t>Итого</w:t>
            </w:r>
          </w:p>
        </w:tc>
        <w:tc>
          <w:tcPr>
            <w:tcW w:w="1532" w:type="dxa"/>
          </w:tcPr>
          <w:p w:rsidR="00B551ED" w:rsidRPr="00B551ED" w:rsidRDefault="008B4515" w:rsidP="00A47596">
            <w:pPr>
              <w:autoSpaceDE w:val="0"/>
              <w:autoSpaceDN w:val="0"/>
              <w:adjustRightInd w:val="0"/>
              <w:spacing w:line="240" w:lineRule="auto"/>
              <w:jc w:val="center"/>
              <w:rPr>
                <w:rFonts w:ascii="Times New Roman" w:hAnsi="Times New Roman" w:cs="Times New Roman"/>
                <w:b/>
                <w:sz w:val="24"/>
                <w:szCs w:val="24"/>
              </w:rPr>
            </w:pPr>
            <w:r>
              <w:rPr>
                <w:rFonts w:ascii="Times New Roman" w:hAnsi="Times New Roman" w:cs="Times New Roman"/>
                <w:b/>
                <w:sz w:val="24"/>
                <w:szCs w:val="24"/>
              </w:rPr>
              <w:t>10400,0</w:t>
            </w:r>
          </w:p>
        </w:tc>
        <w:tc>
          <w:tcPr>
            <w:tcW w:w="1542" w:type="dxa"/>
          </w:tcPr>
          <w:p w:rsidR="00B551ED" w:rsidRPr="00B551ED" w:rsidRDefault="008B4515" w:rsidP="00A47596">
            <w:pPr>
              <w:autoSpaceDE w:val="0"/>
              <w:autoSpaceDN w:val="0"/>
              <w:adjustRightInd w:val="0"/>
              <w:spacing w:line="240" w:lineRule="auto"/>
              <w:jc w:val="center"/>
              <w:rPr>
                <w:rFonts w:ascii="Times New Roman" w:hAnsi="Times New Roman" w:cs="Times New Roman"/>
                <w:b/>
                <w:sz w:val="24"/>
                <w:szCs w:val="24"/>
              </w:rPr>
            </w:pPr>
            <w:r>
              <w:rPr>
                <w:rFonts w:ascii="Times New Roman" w:hAnsi="Times New Roman" w:cs="Times New Roman"/>
                <w:b/>
                <w:sz w:val="24"/>
                <w:szCs w:val="24"/>
              </w:rPr>
              <w:t>1000,0</w:t>
            </w:r>
          </w:p>
        </w:tc>
        <w:tc>
          <w:tcPr>
            <w:tcW w:w="1483" w:type="dxa"/>
          </w:tcPr>
          <w:p w:rsidR="00B551ED" w:rsidRPr="00B551ED" w:rsidRDefault="008B4515" w:rsidP="00A47596">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5866,7</w:t>
            </w:r>
            <w:r w:rsidR="006F296A">
              <w:rPr>
                <w:rFonts w:ascii="Times New Roman" w:hAnsi="Times New Roman" w:cs="Times New Roman"/>
                <w:b/>
                <w:sz w:val="24"/>
                <w:szCs w:val="24"/>
              </w:rPr>
              <w:t xml:space="preserve">/ </w:t>
            </w:r>
            <w:r>
              <w:rPr>
                <w:rFonts w:ascii="Times New Roman" w:hAnsi="Times New Roman" w:cs="Times New Roman"/>
                <w:b/>
                <w:sz w:val="24"/>
                <w:szCs w:val="24"/>
              </w:rPr>
              <w:t>1124,9</w:t>
            </w:r>
          </w:p>
        </w:tc>
        <w:tc>
          <w:tcPr>
            <w:tcW w:w="1475" w:type="dxa"/>
          </w:tcPr>
          <w:p w:rsidR="00B551ED" w:rsidRPr="00B551ED" w:rsidRDefault="008B4515" w:rsidP="00A47596">
            <w:pPr>
              <w:autoSpaceDE w:val="0"/>
              <w:autoSpaceDN w:val="0"/>
              <w:adjustRightInd w:val="0"/>
              <w:spacing w:line="240" w:lineRule="auto"/>
              <w:jc w:val="center"/>
              <w:rPr>
                <w:rFonts w:ascii="Times New Roman" w:hAnsi="Times New Roman" w:cs="Times New Roman"/>
                <w:b/>
                <w:sz w:val="24"/>
                <w:szCs w:val="24"/>
              </w:rPr>
            </w:pPr>
            <w:r>
              <w:rPr>
                <w:rFonts w:ascii="Times New Roman" w:hAnsi="Times New Roman" w:cs="Times New Roman"/>
                <w:b/>
                <w:sz w:val="24"/>
                <w:szCs w:val="24"/>
              </w:rPr>
              <w:t>5533,3</w:t>
            </w:r>
          </w:p>
        </w:tc>
      </w:tr>
    </w:tbl>
    <w:p w:rsidR="008B4515" w:rsidRDefault="008B4515" w:rsidP="008B4515">
      <w:pPr>
        <w:autoSpaceDE w:val="0"/>
        <w:autoSpaceDN w:val="0"/>
        <w:adjustRightInd w:val="0"/>
        <w:spacing w:after="0" w:line="240" w:lineRule="auto"/>
        <w:rPr>
          <w:rFonts w:ascii="Times New Roman" w:hAnsi="Times New Roman" w:cs="Times New Roman"/>
          <w:sz w:val="28"/>
          <w:szCs w:val="28"/>
        </w:rPr>
      </w:pPr>
    </w:p>
    <w:p w:rsidR="00B551ED" w:rsidRPr="008978EB" w:rsidRDefault="00B551ED" w:rsidP="007E4D5A">
      <w:pPr>
        <w:spacing w:after="0"/>
        <w:ind w:firstLine="708"/>
        <w:jc w:val="both"/>
        <w:rPr>
          <w:rFonts w:ascii="Times New Roman" w:hAnsi="Times New Roman" w:cs="Times New Roman"/>
          <w:sz w:val="28"/>
          <w:szCs w:val="28"/>
        </w:rPr>
      </w:pPr>
      <w:r w:rsidRPr="008978EB">
        <w:rPr>
          <w:rFonts w:ascii="Times New Roman" w:hAnsi="Times New Roman" w:cs="Times New Roman"/>
          <w:sz w:val="24"/>
          <w:szCs w:val="24"/>
        </w:rPr>
        <w:t>С</w:t>
      </w:r>
      <w:r w:rsidRPr="008978EB">
        <w:rPr>
          <w:rFonts w:ascii="Times New Roman" w:hAnsi="Times New Roman" w:cs="Times New Roman"/>
          <w:sz w:val="28"/>
          <w:szCs w:val="28"/>
        </w:rPr>
        <w:t>ледует отметить,  исходя из представленных данных  по полученным кредитам, раз</w:t>
      </w:r>
      <w:r w:rsidR="00C91200">
        <w:rPr>
          <w:rFonts w:ascii="Times New Roman" w:hAnsi="Times New Roman" w:cs="Times New Roman"/>
          <w:sz w:val="28"/>
          <w:szCs w:val="28"/>
        </w:rPr>
        <w:t>мер муниципального долга  составил на  1 января 2015</w:t>
      </w:r>
      <w:r w:rsidRPr="008978EB">
        <w:rPr>
          <w:rFonts w:ascii="Times New Roman" w:hAnsi="Times New Roman" w:cs="Times New Roman"/>
          <w:sz w:val="28"/>
          <w:szCs w:val="28"/>
        </w:rPr>
        <w:t xml:space="preserve"> года </w:t>
      </w:r>
      <w:r w:rsidR="00C91200">
        <w:rPr>
          <w:rFonts w:ascii="Times New Roman" w:hAnsi="Times New Roman" w:cs="Times New Roman"/>
          <w:sz w:val="28"/>
          <w:szCs w:val="28"/>
        </w:rPr>
        <w:t xml:space="preserve">5533,3 </w:t>
      </w:r>
      <w:r w:rsidRPr="008978EB">
        <w:rPr>
          <w:rFonts w:ascii="Times New Roman" w:hAnsi="Times New Roman" w:cs="Times New Roman"/>
          <w:sz w:val="28"/>
          <w:szCs w:val="28"/>
        </w:rPr>
        <w:t>тыс. руб. В заключенном  с кредитными учреждениями  договорами предусмо</w:t>
      </w:r>
      <w:r w:rsidR="00C91200">
        <w:rPr>
          <w:rFonts w:ascii="Times New Roman" w:hAnsi="Times New Roman" w:cs="Times New Roman"/>
          <w:sz w:val="28"/>
          <w:szCs w:val="28"/>
        </w:rPr>
        <w:t xml:space="preserve">трен срок погашения  в ОСБ – сентябрь </w:t>
      </w:r>
      <w:r w:rsidRPr="008978EB">
        <w:rPr>
          <w:rFonts w:ascii="Times New Roman" w:hAnsi="Times New Roman" w:cs="Times New Roman"/>
          <w:sz w:val="28"/>
          <w:szCs w:val="28"/>
        </w:rPr>
        <w:t>201</w:t>
      </w:r>
      <w:r w:rsidR="00C3376C" w:rsidRPr="008978EB">
        <w:rPr>
          <w:rFonts w:ascii="Times New Roman" w:hAnsi="Times New Roman" w:cs="Times New Roman"/>
          <w:sz w:val="28"/>
          <w:szCs w:val="28"/>
        </w:rPr>
        <w:t>5</w:t>
      </w:r>
      <w:r w:rsidRPr="008978EB">
        <w:rPr>
          <w:rFonts w:ascii="Times New Roman" w:hAnsi="Times New Roman" w:cs="Times New Roman"/>
          <w:sz w:val="28"/>
          <w:szCs w:val="28"/>
        </w:rPr>
        <w:t xml:space="preserve"> года, в </w:t>
      </w:r>
      <w:r w:rsidR="001D0205" w:rsidRPr="001D0205">
        <w:rPr>
          <w:rFonts w:ascii="Times New Roman" w:hAnsi="Times New Roman" w:cs="Times New Roman"/>
          <w:sz w:val="28"/>
          <w:szCs w:val="28"/>
        </w:rPr>
        <w:t xml:space="preserve">ОАО «СМП Банк» </w:t>
      </w:r>
      <w:r w:rsidRPr="008978EB">
        <w:rPr>
          <w:rFonts w:ascii="Times New Roman" w:hAnsi="Times New Roman" w:cs="Times New Roman"/>
          <w:sz w:val="28"/>
          <w:szCs w:val="28"/>
        </w:rPr>
        <w:t xml:space="preserve"> -</w:t>
      </w:r>
      <w:r w:rsidR="00C91200">
        <w:rPr>
          <w:rFonts w:ascii="Times New Roman" w:hAnsi="Times New Roman" w:cs="Times New Roman"/>
          <w:sz w:val="28"/>
          <w:szCs w:val="28"/>
        </w:rPr>
        <w:t xml:space="preserve"> апрель</w:t>
      </w:r>
      <w:r w:rsidRPr="008978EB">
        <w:rPr>
          <w:rFonts w:ascii="Times New Roman" w:hAnsi="Times New Roman" w:cs="Times New Roman"/>
          <w:sz w:val="28"/>
          <w:szCs w:val="28"/>
        </w:rPr>
        <w:t xml:space="preserve"> 201</w:t>
      </w:r>
      <w:r w:rsidR="00204917">
        <w:rPr>
          <w:rFonts w:ascii="Times New Roman" w:hAnsi="Times New Roman" w:cs="Times New Roman"/>
          <w:sz w:val="28"/>
          <w:szCs w:val="28"/>
        </w:rPr>
        <w:t>5</w:t>
      </w:r>
      <w:r w:rsidRPr="008978EB">
        <w:rPr>
          <w:rFonts w:ascii="Times New Roman" w:hAnsi="Times New Roman" w:cs="Times New Roman"/>
          <w:sz w:val="28"/>
          <w:szCs w:val="28"/>
        </w:rPr>
        <w:t xml:space="preserve"> года, </w:t>
      </w:r>
      <w:r w:rsidR="00C91200">
        <w:rPr>
          <w:rFonts w:ascii="Times New Roman" w:hAnsi="Times New Roman" w:cs="Times New Roman"/>
          <w:sz w:val="28"/>
          <w:szCs w:val="28"/>
        </w:rPr>
        <w:t xml:space="preserve">по бюджетному кредиту администрации МО Тбилисский район – декабрь 2015 года, </w:t>
      </w:r>
      <w:r w:rsidRPr="008978EB">
        <w:rPr>
          <w:rFonts w:ascii="Times New Roman" w:hAnsi="Times New Roman" w:cs="Times New Roman"/>
          <w:sz w:val="28"/>
          <w:szCs w:val="28"/>
        </w:rPr>
        <w:t>что соответствует  выполнению  условий  п.6  статьи 100 БК РФ (погашение долговых обязательств не могут превышать 10 лет).</w:t>
      </w:r>
    </w:p>
    <w:p w:rsidR="003315BA" w:rsidRPr="003315BA" w:rsidRDefault="003315BA" w:rsidP="00070BE0">
      <w:pPr>
        <w:autoSpaceDE w:val="0"/>
        <w:autoSpaceDN w:val="0"/>
        <w:adjustRightInd w:val="0"/>
        <w:spacing w:after="0"/>
        <w:contextualSpacing/>
        <w:rPr>
          <w:rFonts w:ascii="Times New Roman" w:eastAsia="Times New Roman" w:hAnsi="Times New Roman" w:cs="Times New Roman"/>
          <w:b/>
          <w:sz w:val="32"/>
          <w:szCs w:val="32"/>
          <w:lang w:eastAsia="ru-RU"/>
        </w:rPr>
      </w:pPr>
    </w:p>
    <w:p w:rsidR="00B551ED" w:rsidRPr="005B344C" w:rsidRDefault="00B551ED" w:rsidP="00352ACC">
      <w:pPr>
        <w:autoSpaceDE w:val="0"/>
        <w:autoSpaceDN w:val="0"/>
        <w:adjustRightInd w:val="0"/>
        <w:spacing w:after="0"/>
        <w:ind w:firstLine="708"/>
        <w:contextualSpacing/>
        <w:jc w:val="center"/>
        <w:rPr>
          <w:rFonts w:ascii="Times New Roman" w:eastAsia="Times New Roman" w:hAnsi="Times New Roman" w:cs="Times New Roman"/>
          <w:b/>
          <w:sz w:val="28"/>
          <w:szCs w:val="28"/>
          <w:lang w:eastAsia="ru-RU"/>
        </w:rPr>
      </w:pPr>
      <w:r w:rsidRPr="005B344C">
        <w:rPr>
          <w:rFonts w:ascii="Times New Roman" w:eastAsia="Times New Roman" w:hAnsi="Times New Roman" w:cs="Times New Roman"/>
          <w:b/>
          <w:sz w:val="28"/>
          <w:szCs w:val="28"/>
          <w:lang w:eastAsia="ru-RU"/>
        </w:rPr>
        <w:t xml:space="preserve">9. Внешняя проверка годовой бюджетной отчетности главных администраторов средств бюджета </w:t>
      </w:r>
      <w:r w:rsidR="00D14E05" w:rsidRPr="005B344C">
        <w:rPr>
          <w:rFonts w:ascii="Times New Roman" w:eastAsia="Times New Roman" w:hAnsi="Times New Roman" w:cs="Times New Roman"/>
          <w:b/>
          <w:sz w:val="28"/>
          <w:szCs w:val="28"/>
          <w:lang w:eastAsia="ru-RU"/>
        </w:rPr>
        <w:t xml:space="preserve">Тбилисского сельского поселения </w:t>
      </w:r>
      <w:r w:rsidRPr="005B344C">
        <w:rPr>
          <w:rFonts w:ascii="Times New Roman" w:eastAsia="Times New Roman" w:hAnsi="Times New Roman" w:cs="Times New Roman"/>
          <w:b/>
          <w:sz w:val="28"/>
          <w:szCs w:val="28"/>
          <w:lang w:eastAsia="ru-RU"/>
        </w:rPr>
        <w:t>за 201</w:t>
      </w:r>
      <w:r w:rsidR="005B70A2" w:rsidRPr="005B344C">
        <w:rPr>
          <w:rFonts w:ascii="Times New Roman" w:eastAsia="Times New Roman" w:hAnsi="Times New Roman" w:cs="Times New Roman"/>
          <w:b/>
          <w:sz w:val="28"/>
          <w:szCs w:val="28"/>
          <w:lang w:eastAsia="ru-RU"/>
        </w:rPr>
        <w:t>4</w:t>
      </w:r>
      <w:r w:rsidRPr="005B344C">
        <w:rPr>
          <w:rFonts w:ascii="Times New Roman" w:eastAsia="Times New Roman" w:hAnsi="Times New Roman" w:cs="Times New Roman"/>
          <w:b/>
          <w:sz w:val="28"/>
          <w:szCs w:val="28"/>
          <w:lang w:eastAsia="ru-RU"/>
        </w:rPr>
        <w:t xml:space="preserve"> год.</w:t>
      </w:r>
    </w:p>
    <w:p w:rsidR="008978EB" w:rsidRDefault="008978EB" w:rsidP="00A47596">
      <w:pPr>
        <w:tabs>
          <w:tab w:val="left" w:pos="709"/>
        </w:tabs>
        <w:spacing w:after="0"/>
        <w:ind w:firstLine="720"/>
        <w:jc w:val="both"/>
        <w:rPr>
          <w:rFonts w:ascii="Times New Roman" w:hAnsi="Times New Roman" w:cs="Times New Roman"/>
          <w:sz w:val="28"/>
          <w:szCs w:val="28"/>
        </w:rPr>
      </w:pPr>
      <w:r>
        <w:rPr>
          <w:rFonts w:ascii="Times New Roman" w:hAnsi="Times New Roman" w:cs="Times New Roman"/>
          <w:sz w:val="28"/>
          <w:szCs w:val="28"/>
        </w:rPr>
        <w:t>Контрольно-счетной палатой муниципального образования Тбилисский район был охвачен перечень вопросов предназначенных для проверки:</w:t>
      </w:r>
    </w:p>
    <w:p w:rsidR="008978EB" w:rsidRDefault="008978EB" w:rsidP="008978EB">
      <w:pPr>
        <w:pStyle w:val="ad"/>
        <w:numPr>
          <w:ilvl w:val="0"/>
          <w:numId w:val="5"/>
        </w:numPr>
        <w:tabs>
          <w:tab w:val="left" w:pos="709"/>
        </w:tabs>
        <w:ind w:left="0" w:firstLine="993"/>
        <w:jc w:val="both"/>
        <w:rPr>
          <w:rFonts w:ascii="Times New Roman" w:hAnsi="Times New Roman" w:cs="Times New Roman"/>
          <w:sz w:val="28"/>
          <w:szCs w:val="28"/>
        </w:rPr>
      </w:pPr>
      <w:r>
        <w:rPr>
          <w:rFonts w:ascii="Times New Roman" w:hAnsi="Times New Roman" w:cs="Times New Roman"/>
          <w:sz w:val="28"/>
          <w:szCs w:val="28"/>
        </w:rPr>
        <w:t>Годовая отчетнос</w:t>
      </w:r>
      <w:r w:rsidR="005B70A2">
        <w:rPr>
          <w:rFonts w:ascii="Times New Roman" w:hAnsi="Times New Roman" w:cs="Times New Roman"/>
          <w:sz w:val="28"/>
          <w:szCs w:val="28"/>
        </w:rPr>
        <w:t>ть со всеми приложениями за 2014</w:t>
      </w:r>
      <w:r>
        <w:rPr>
          <w:rFonts w:ascii="Times New Roman" w:hAnsi="Times New Roman" w:cs="Times New Roman"/>
          <w:sz w:val="28"/>
          <w:szCs w:val="28"/>
        </w:rPr>
        <w:t xml:space="preserve"> год представлена сельским поселением в полном объеме;</w:t>
      </w:r>
    </w:p>
    <w:p w:rsidR="008978EB" w:rsidRDefault="008978EB" w:rsidP="008978EB">
      <w:pPr>
        <w:pStyle w:val="ad"/>
        <w:numPr>
          <w:ilvl w:val="0"/>
          <w:numId w:val="5"/>
        </w:numPr>
        <w:tabs>
          <w:tab w:val="left" w:pos="709"/>
        </w:tabs>
        <w:ind w:left="0" w:firstLine="993"/>
        <w:jc w:val="both"/>
        <w:rPr>
          <w:rFonts w:ascii="Times New Roman" w:hAnsi="Times New Roman" w:cs="Times New Roman"/>
          <w:sz w:val="28"/>
          <w:szCs w:val="28"/>
        </w:rPr>
      </w:pPr>
      <w:r>
        <w:rPr>
          <w:rFonts w:ascii="Times New Roman" w:hAnsi="Times New Roman" w:cs="Times New Roman"/>
          <w:sz w:val="28"/>
          <w:szCs w:val="28"/>
        </w:rPr>
        <w:t>Контрольные соотношения форм бюджетной отчетности и увязка между формами соблюдены;</w:t>
      </w:r>
    </w:p>
    <w:p w:rsidR="008978EB" w:rsidRDefault="008978EB" w:rsidP="008978EB">
      <w:pPr>
        <w:pStyle w:val="ad"/>
        <w:numPr>
          <w:ilvl w:val="0"/>
          <w:numId w:val="5"/>
        </w:numPr>
        <w:tabs>
          <w:tab w:val="left" w:pos="709"/>
        </w:tabs>
        <w:ind w:left="0" w:firstLine="993"/>
        <w:jc w:val="both"/>
        <w:rPr>
          <w:rFonts w:ascii="Times New Roman" w:hAnsi="Times New Roman" w:cs="Times New Roman"/>
          <w:sz w:val="28"/>
          <w:szCs w:val="28"/>
        </w:rPr>
      </w:pPr>
      <w:r>
        <w:rPr>
          <w:rFonts w:ascii="Times New Roman" w:hAnsi="Times New Roman" w:cs="Times New Roman"/>
          <w:sz w:val="28"/>
          <w:szCs w:val="28"/>
        </w:rPr>
        <w:t>Сроки предоставления годовой отчетности администрацией сельского поселения соблюдены;</w:t>
      </w:r>
    </w:p>
    <w:p w:rsidR="00972CC8" w:rsidRPr="00ED0EA9" w:rsidRDefault="008978EB" w:rsidP="00A02F83">
      <w:pPr>
        <w:pStyle w:val="ad"/>
        <w:numPr>
          <w:ilvl w:val="0"/>
          <w:numId w:val="5"/>
        </w:numPr>
        <w:tabs>
          <w:tab w:val="left" w:pos="709"/>
        </w:tabs>
        <w:spacing w:after="0"/>
        <w:ind w:left="0" w:firstLine="708"/>
        <w:jc w:val="both"/>
        <w:rPr>
          <w:rFonts w:ascii="Times New Roman" w:hAnsi="Times New Roman" w:cs="Times New Roman"/>
          <w:sz w:val="28"/>
          <w:szCs w:val="28"/>
        </w:rPr>
      </w:pPr>
      <w:r w:rsidRPr="00586BDB">
        <w:rPr>
          <w:rFonts w:ascii="Times New Roman" w:hAnsi="Times New Roman" w:cs="Times New Roman"/>
          <w:sz w:val="28"/>
          <w:szCs w:val="28"/>
        </w:rPr>
        <w:t>Требования по заполнению форм годовой бюджетной отчетности соблюдены</w:t>
      </w:r>
      <w:r w:rsidR="00A02F83">
        <w:rPr>
          <w:rFonts w:ascii="Times New Roman" w:hAnsi="Times New Roman" w:cs="Times New Roman"/>
          <w:sz w:val="28"/>
          <w:szCs w:val="28"/>
        </w:rPr>
        <w:t>.</w:t>
      </w:r>
    </w:p>
    <w:p w:rsidR="00C50B2B" w:rsidRDefault="00C50B2B" w:rsidP="00A02F83">
      <w:pPr>
        <w:autoSpaceDE w:val="0"/>
        <w:autoSpaceDN w:val="0"/>
        <w:adjustRightInd w:val="0"/>
        <w:spacing w:after="0" w:line="240" w:lineRule="auto"/>
        <w:contextualSpacing/>
        <w:jc w:val="center"/>
        <w:rPr>
          <w:rFonts w:ascii="Times New Roman" w:eastAsia="Times New Roman" w:hAnsi="Times New Roman" w:cs="Times New Roman"/>
          <w:b/>
          <w:color w:val="000000" w:themeColor="text1"/>
          <w:sz w:val="28"/>
          <w:szCs w:val="28"/>
          <w:lang w:eastAsia="ru-RU"/>
        </w:rPr>
      </w:pPr>
    </w:p>
    <w:p w:rsidR="00D7563E" w:rsidRPr="00D7563E" w:rsidRDefault="00D7563E" w:rsidP="00D7563E">
      <w:pPr>
        <w:jc w:val="center"/>
        <w:rPr>
          <w:rFonts w:ascii="Times New Roman" w:eastAsia="Times New Roman" w:hAnsi="Times New Roman" w:cs="Times New Roman"/>
          <w:b/>
          <w:color w:val="000000" w:themeColor="text1"/>
          <w:sz w:val="28"/>
          <w:szCs w:val="28"/>
          <w:lang w:eastAsia="ru-RU"/>
        </w:rPr>
      </w:pPr>
      <w:r w:rsidRPr="00D7563E">
        <w:rPr>
          <w:rFonts w:ascii="Times New Roman" w:eastAsia="Times New Roman" w:hAnsi="Times New Roman" w:cs="Times New Roman"/>
          <w:b/>
          <w:color w:val="000000" w:themeColor="text1"/>
          <w:sz w:val="28"/>
          <w:szCs w:val="28"/>
          <w:lang w:eastAsia="ru-RU"/>
        </w:rPr>
        <w:t>В результате проведенной экспертизы отчета об исполнении бюджета, контрольно-счетная палата сделала выводы:</w:t>
      </w:r>
    </w:p>
    <w:p w:rsidR="00A02F83" w:rsidRDefault="00A02F83" w:rsidP="00586BDB">
      <w:pPr>
        <w:spacing w:after="0"/>
        <w:ind w:firstLine="360"/>
        <w:jc w:val="both"/>
        <w:rPr>
          <w:rFonts w:ascii="Times New Roman" w:eastAsia="Times New Roman" w:hAnsi="Times New Roman" w:cs="Times New Roman"/>
          <w:color w:val="000000" w:themeColor="text1"/>
          <w:sz w:val="28"/>
          <w:szCs w:val="28"/>
          <w:lang w:eastAsia="ru-RU"/>
        </w:rPr>
      </w:pPr>
    </w:p>
    <w:p w:rsidR="007C6360" w:rsidRPr="00FE165B" w:rsidRDefault="007C6360" w:rsidP="00FE165B">
      <w:pPr>
        <w:pStyle w:val="ad"/>
        <w:numPr>
          <w:ilvl w:val="1"/>
          <w:numId w:val="7"/>
        </w:numPr>
        <w:spacing w:after="0"/>
        <w:jc w:val="both"/>
        <w:rPr>
          <w:rFonts w:ascii="Times New Roman" w:eastAsia="Times New Roman" w:hAnsi="Times New Roman" w:cs="Times New Roman"/>
          <w:color w:val="000000" w:themeColor="text1"/>
          <w:sz w:val="28"/>
          <w:szCs w:val="28"/>
          <w:lang w:eastAsia="ru-RU"/>
        </w:rPr>
      </w:pPr>
      <w:r w:rsidRPr="00FE165B">
        <w:rPr>
          <w:rFonts w:ascii="Times New Roman" w:eastAsia="Times New Roman" w:hAnsi="Times New Roman" w:cs="Times New Roman"/>
          <w:color w:val="000000" w:themeColor="text1"/>
          <w:sz w:val="28"/>
          <w:szCs w:val="28"/>
          <w:lang w:eastAsia="ru-RU"/>
        </w:rPr>
        <w:t xml:space="preserve">Бюджет Тбилисского сельского поселения </w:t>
      </w:r>
      <w:r w:rsidR="00FE165B" w:rsidRPr="00FE165B">
        <w:rPr>
          <w:rFonts w:ascii="Times New Roman" w:eastAsia="Times New Roman" w:hAnsi="Times New Roman" w:cs="Times New Roman"/>
          <w:color w:val="000000" w:themeColor="text1"/>
          <w:sz w:val="28"/>
          <w:szCs w:val="28"/>
          <w:lang w:eastAsia="ru-RU"/>
        </w:rPr>
        <w:t>составлен непрограммным методом.</w:t>
      </w:r>
    </w:p>
    <w:p w:rsidR="00FE165B" w:rsidRPr="00FE165B" w:rsidRDefault="00FE165B" w:rsidP="00FE165B">
      <w:pPr>
        <w:spacing w:after="0"/>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 xml:space="preserve"> 2.</w:t>
      </w:r>
      <w:r w:rsidRPr="00FE165B">
        <w:rPr>
          <w:rFonts w:ascii="Times New Roman" w:eastAsia="Calibri" w:hAnsi="Times New Roman" w:cs="Times New Roman"/>
          <w:sz w:val="28"/>
          <w:szCs w:val="28"/>
          <w:lang w:eastAsia="ru-RU"/>
        </w:rPr>
        <w:t xml:space="preserve"> Согласно нормам п.1 ст. 78.1 БК РФ из бюджета бюджетным и автономным</w:t>
      </w:r>
      <w:r w:rsidRPr="00FE165B">
        <w:rPr>
          <w:rFonts w:ascii="Times New Roman" w:eastAsia="Times New Roman" w:hAnsi="Times New Roman" w:cs="Times New Roman"/>
          <w:sz w:val="28"/>
          <w:szCs w:val="28"/>
          <w:lang w:eastAsia="ru-RU"/>
        </w:rPr>
        <w:t xml:space="preserve"> учреждениям выделяются субсидии на выполнение задания </w:t>
      </w:r>
      <w:r w:rsidRPr="00FE165B">
        <w:rPr>
          <w:rFonts w:ascii="Times New Roman" w:eastAsia="Times New Roman" w:hAnsi="Times New Roman" w:cs="Times New Roman"/>
          <w:sz w:val="28"/>
          <w:szCs w:val="28"/>
          <w:lang w:eastAsia="ru-RU"/>
        </w:rPr>
        <w:lastRenderedPageBreak/>
        <w:t xml:space="preserve">учредителя и на иные цели, размер субсидии  учредителем рассчитывается </w:t>
      </w:r>
      <w:r w:rsidRPr="00FE165B">
        <w:rPr>
          <w:rFonts w:ascii="Times New Roman" w:eastAsia="Times New Roman" w:hAnsi="Times New Roman" w:cs="Times New Roman"/>
          <w:b/>
          <w:sz w:val="28"/>
          <w:szCs w:val="28"/>
          <w:lang w:eastAsia="ru-RU"/>
        </w:rPr>
        <w:t xml:space="preserve">с учетом нормативных затрат </w:t>
      </w:r>
      <w:r w:rsidRPr="00FE165B">
        <w:rPr>
          <w:rFonts w:ascii="Times New Roman" w:eastAsia="Times New Roman" w:hAnsi="Times New Roman" w:cs="Times New Roman"/>
          <w:sz w:val="28"/>
          <w:szCs w:val="28"/>
          <w:lang w:eastAsia="ru-RU"/>
        </w:rPr>
        <w:t xml:space="preserve">на оказание государственных (муниципальных) услуг физическим и (или) юридическим лицам, выполнение работ, а также нормативных затрат на содержание государственного (муниципального) имущества. В результате проверки установлено, что порядок определения нормативных затрат, на основании которых определяется размер субсидий в поселении, не утвержден. То есть размер субсидии определяется без учета нормативных затрат. При таком положении вещей утрачивается экономическая самостоятельность учреждений как один из мотивирующих факторов, обеспечивающих качество и доступность услуг, провозглашенных федеральным Законом от 08.05.2010 № 83-ФЗ </w:t>
      </w:r>
      <w:r w:rsidRPr="00FE165B">
        <w:rPr>
          <w:rFonts w:ascii="Times New Roman" w:eastAsia="Times New Roman" w:hAnsi="Times New Roman" w:cs="Times New Roman"/>
          <w:bCs/>
          <w:sz w:val="28"/>
          <w:szCs w:val="28"/>
          <w:lang w:eastAsia="ru-RU"/>
        </w:rPr>
        <w:t xml:space="preserve">"О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w:t>
      </w:r>
      <w:r w:rsidRPr="00FE165B">
        <w:rPr>
          <w:rFonts w:ascii="Times New Roman" w:eastAsia="Times New Roman" w:hAnsi="Times New Roman" w:cs="Times New Roman"/>
          <w:sz w:val="28"/>
          <w:szCs w:val="28"/>
          <w:lang w:eastAsia="ru-RU"/>
        </w:rPr>
        <w:t>и деятельность бюджетных и автономных учреждений считается неэффективной.</w:t>
      </w:r>
    </w:p>
    <w:p w:rsidR="00586BDB" w:rsidRDefault="00586BDB" w:rsidP="00586BDB">
      <w:pPr>
        <w:spacing w:after="0"/>
        <w:ind w:firstLine="539"/>
        <w:jc w:val="both"/>
        <w:rPr>
          <w:rFonts w:ascii="Times New Roman" w:eastAsia="Times New Roman" w:hAnsi="Times New Roman" w:cs="Times New Roman"/>
          <w:color w:val="000000" w:themeColor="text1"/>
          <w:sz w:val="28"/>
          <w:szCs w:val="28"/>
          <w:lang w:eastAsia="ru-RU"/>
        </w:rPr>
      </w:pPr>
      <w:r w:rsidRPr="00A12E8C">
        <w:rPr>
          <w:rFonts w:ascii="Times New Roman" w:eastAsia="Times New Roman" w:hAnsi="Times New Roman" w:cs="Times New Roman"/>
          <w:color w:val="000000" w:themeColor="text1"/>
          <w:sz w:val="28"/>
          <w:szCs w:val="28"/>
          <w:lang w:eastAsia="ru-RU"/>
        </w:rPr>
        <w:t>Показатели Отчета об испо</w:t>
      </w:r>
      <w:r>
        <w:rPr>
          <w:rFonts w:ascii="Times New Roman" w:eastAsia="Times New Roman" w:hAnsi="Times New Roman" w:cs="Times New Roman"/>
          <w:color w:val="000000" w:themeColor="text1"/>
          <w:sz w:val="28"/>
          <w:szCs w:val="28"/>
          <w:lang w:eastAsia="ru-RU"/>
        </w:rPr>
        <w:t>лнении бюджета поселения за 2014</w:t>
      </w:r>
      <w:r w:rsidRPr="00A12E8C">
        <w:rPr>
          <w:rFonts w:ascii="Times New Roman" w:eastAsia="Times New Roman" w:hAnsi="Times New Roman" w:cs="Times New Roman"/>
          <w:color w:val="000000" w:themeColor="text1"/>
          <w:sz w:val="28"/>
          <w:szCs w:val="28"/>
          <w:lang w:eastAsia="ru-RU"/>
        </w:rPr>
        <w:t xml:space="preserve"> год, в части исполнения доходов и расходов </w:t>
      </w:r>
      <w:r w:rsidRPr="0006513F">
        <w:rPr>
          <w:rFonts w:ascii="Times New Roman" w:eastAsia="Times New Roman" w:hAnsi="Times New Roman" w:cs="Times New Roman"/>
          <w:color w:val="000000" w:themeColor="text1"/>
          <w:sz w:val="28"/>
          <w:szCs w:val="28"/>
          <w:lang w:eastAsia="ru-RU"/>
        </w:rPr>
        <w:t>достоверны.</w:t>
      </w:r>
      <w:r>
        <w:rPr>
          <w:rFonts w:ascii="Times New Roman" w:eastAsia="Times New Roman" w:hAnsi="Times New Roman" w:cs="Times New Roman"/>
          <w:color w:val="000000" w:themeColor="text1"/>
          <w:sz w:val="28"/>
          <w:szCs w:val="28"/>
          <w:lang w:eastAsia="ru-RU"/>
        </w:rPr>
        <w:t xml:space="preserve"> </w:t>
      </w:r>
    </w:p>
    <w:p w:rsidR="005B344C" w:rsidRDefault="005B344C" w:rsidP="00EB55A4">
      <w:pPr>
        <w:spacing w:after="0"/>
        <w:ind w:firstLine="539"/>
        <w:jc w:val="both"/>
        <w:rPr>
          <w:rFonts w:ascii="Times New Roman" w:eastAsia="Times New Roman" w:hAnsi="Times New Roman" w:cs="Times New Roman"/>
          <w:b/>
          <w:color w:val="000000" w:themeColor="text1"/>
          <w:sz w:val="28"/>
          <w:szCs w:val="28"/>
          <w:lang w:eastAsia="ru-RU"/>
        </w:rPr>
      </w:pPr>
    </w:p>
    <w:p w:rsidR="00001337" w:rsidRPr="00A02F83" w:rsidRDefault="00A02F83" w:rsidP="00EB55A4">
      <w:pPr>
        <w:spacing w:after="0"/>
        <w:ind w:firstLine="539"/>
        <w:jc w:val="both"/>
        <w:rPr>
          <w:rFonts w:ascii="Times New Roman" w:eastAsia="Times New Roman" w:hAnsi="Times New Roman" w:cs="Times New Roman"/>
          <w:b/>
          <w:color w:val="000000" w:themeColor="text1"/>
          <w:sz w:val="28"/>
          <w:szCs w:val="28"/>
          <w:lang w:eastAsia="ru-RU"/>
        </w:rPr>
      </w:pPr>
      <w:r w:rsidRPr="00A02F83">
        <w:rPr>
          <w:rFonts w:ascii="Times New Roman" w:eastAsia="Times New Roman" w:hAnsi="Times New Roman" w:cs="Times New Roman"/>
          <w:b/>
          <w:color w:val="000000" w:themeColor="text1"/>
          <w:sz w:val="28"/>
          <w:szCs w:val="28"/>
          <w:lang w:eastAsia="ru-RU"/>
        </w:rPr>
        <w:t>Предложения</w:t>
      </w:r>
      <w:r w:rsidR="00D7563E">
        <w:rPr>
          <w:rFonts w:ascii="Times New Roman" w:eastAsia="Times New Roman" w:hAnsi="Times New Roman" w:cs="Times New Roman"/>
          <w:b/>
          <w:color w:val="000000" w:themeColor="text1"/>
          <w:sz w:val="28"/>
          <w:szCs w:val="28"/>
          <w:lang w:eastAsia="ru-RU"/>
        </w:rPr>
        <w:t xml:space="preserve"> и рекомендации</w:t>
      </w:r>
      <w:r w:rsidRPr="00A02F83">
        <w:rPr>
          <w:rFonts w:ascii="Times New Roman" w:eastAsia="Times New Roman" w:hAnsi="Times New Roman" w:cs="Times New Roman"/>
          <w:b/>
          <w:color w:val="000000" w:themeColor="text1"/>
          <w:sz w:val="28"/>
          <w:szCs w:val="28"/>
          <w:lang w:eastAsia="ru-RU"/>
        </w:rPr>
        <w:t>:</w:t>
      </w:r>
    </w:p>
    <w:p w:rsidR="00001337" w:rsidRDefault="00001337" w:rsidP="00FE165B">
      <w:pPr>
        <w:spacing w:before="120" w:after="0"/>
        <w:jc w:val="both"/>
        <w:rPr>
          <w:rFonts w:ascii="Times New Roman" w:eastAsia="Times New Roman" w:hAnsi="Times New Roman" w:cs="Times New Roman"/>
          <w:b/>
          <w:color w:val="000000" w:themeColor="text1"/>
          <w:sz w:val="28"/>
          <w:szCs w:val="28"/>
          <w:u w:val="single"/>
          <w:lang w:eastAsia="ru-RU"/>
        </w:rPr>
      </w:pPr>
      <w:r w:rsidRPr="00EE0666">
        <w:rPr>
          <w:rFonts w:ascii="Times New Roman" w:eastAsia="Times New Roman" w:hAnsi="Times New Roman" w:cs="Times New Roman"/>
          <w:b/>
          <w:color w:val="000000" w:themeColor="text1"/>
          <w:sz w:val="28"/>
          <w:szCs w:val="28"/>
          <w:u w:val="single"/>
          <w:lang w:eastAsia="ru-RU"/>
        </w:rPr>
        <w:t xml:space="preserve">Администрации </w:t>
      </w:r>
      <w:r w:rsidR="009074D9">
        <w:rPr>
          <w:rFonts w:ascii="Times New Roman" w:eastAsia="Times New Roman" w:hAnsi="Times New Roman" w:cs="Times New Roman"/>
          <w:b/>
          <w:color w:val="000000" w:themeColor="text1"/>
          <w:sz w:val="28"/>
          <w:szCs w:val="28"/>
          <w:u w:val="single"/>
          <w:lang w:eastAsia="ru-RU"/>
        </w:rPr>
        <w:t>Тбилисского</w:t>
      </w:r>
      <w:r w:rsidRPr="00EE0666">
        <w:rPr>
          <w:rFonts w:ascii="Times New Roman" w:eastAsia="Times New Roman" w:hAnsi="Times New Roman" w:cs="Times New Roman"/>
          <w:b/>
          <w:color w:val="000000" w:themeColor="text1"/>
          <w:sz w:val="28"/>
          <w:szCs w:val="28"/>
          <w:u w:val="single"/>
          <w:lang w:eastAsia="ru-RU"/>
        </w:rPr>
        <w:t xml:space="preserve"> поселения</w:t>
      </w:r>
    </w:p>
    <w:p w:rsidR="00A02F83" w:rsidRDefault="00A02F83" w:rsidP="00A02F83">
      <w:pPr>
        <w:tabs>
          <w:tab w:val="left" w:pos="900"/>
        </w:tabs>
        <w:spacing w:after="0"/>
        <w:ind w:firstLine="540"/>
        <w:jc w:val="both"/>
        <w:rPr>
          <w:rFonts w:ascii="Times New Roman" w:eastAsia="Times New Roman" w:hAnsi="Times New Roman" w:cs="Times New Roman"/>
          <w:color w:val="000000" w:themeColor="text1"/>
          <w:sz w:val="28"/>
          <w:szCs w:val="28"/>
          <w:lang w:eastAsia="ru-RU"/>
        </w:rPr>
      </w:pPr>
    </w:p>
    <w:p w:rsidR="00A02F83" w:rsidRDefault="00A02F83" w:rsidP="00A02F83">
      <w:pPr>
        <w:tabs>
          <w:tab w:val="left" w:pos="900"/>
        </w:tabs>
        <w:spacing w:after="0"/>
        <w:ind w:firstLine="540"/>
        <w:jc w:val="both"/>
        <w:rPr>
          <w:rFonts w:ascii="Times New Roman" w:eastAsia="Times New Roman" w:hAnsi="Times New Roman" w:cs="Times New Roman"/>
          <w:color w:val="000000" w:themeColor="text1"/>
          <w:sz w:val="28"/>
          <w:szCs w:val="28"/>
          <w:lang w:eastAsia="ru-RU"/>
        </w:rPr>
      </w:pPr>
      <w:r w:rsidRPr="00EE0666">
        <w:rPr>
          <w:rFonts w:ascii="Times New Roman" w:eastAsia="Times New Roman" w:hAnsi="Times New Roman" w:cs="Times New Roman"/>
          <w:color w:val="000000" w:themeColor="text1"/>
          <w:sz w:val="28"/>
          <w:szCs w:val="28"/>
          <w:lang w:eastAsia="ru-RU"/>
        </w:rPr>
        <w:t xml:space="preserve">1. </w:t>
      </w:r>
      <w:r>
        <w:rPr>
          <w:rFonts w:ascii="Times New Roman" w:eastAsia="Times New Roman" w:hAnsi="Times New Roman" w:cs="Times New Roman"/>
          <w:color w:val="000000" w:themeColor="text1"/>
          <w:sz w:val="28"/>
          <w:szCs w:val="28"/>
          <w:lang w:eastAsia="ru-RU"/>
        </w:rPr>
        <w:t>Обеспечить предоставление отчетности за 2015 год в полном соответствии с требованиями действующей Инструкции по составлению годовой бухгалтерской отчетности.</w:t>
      </w:r>
    </w:p>
    <w:p w:rsidR="00A02F83" w:rsidRDefault="00A02F83" w:rsidP="00A02F83">
      <w:pPr>
        <w:spacing w:after="0"/>
        <w:ind w:firstLine="567"/>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 Принять меры по повышению ответственности органов исполнительной власти за организацию и исполнение бюджета поселения.</w:t>
      </w:r>
    </w:p>
    <w:p w:rsidR="00F67938" w:rsidRDefault="00F67938" w:rsidP="00F67938">
      <w:pPr>
        <w:spacing w:after="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3.  Провести работу по переходу на программно-целевой метод расходов средств бюджета.</w:t>
      </w:r>
      <w:r w:rsidRPr="0070184B">
        <w:rPr>
          <w:rFonts w:ascii="Times New Roman" w:eastAsia="Times New Roman" w:hAnsi="Times New Roman" w:cs="Times New Roman"/>
          <w:color w:val="000000" w:themeColor="text1"/>
          <w:sz w:val="28"/>
          <w:szCs w:val="28"/>
          <w:lang w:eastAsia="ru-RU"/>
        </w:rPr>
        <w:t xml:space="preserve"> </w:t>
      </w:r>
    </w:p>
    <w:p w:rsidR="00F67938" w:rsidRDefault="00F67938" w:rsidP="00F67938">
      <w:pPr>
        <w:spacing w:after="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4. Обеспечить утверждение порядка определения нормативных затрат на оказание муниципальных услуг.</w:t>
      </w:r>
    </w:p>
    <w:p w:rsidR="005661FE" w:rsidRDefault="005661FE" w:rsidP="00F67938">
      <w:pPr>
        <w:spacing w:after="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5. Устранить замечания по тексту документа проект решения «Об исполнении бюджета Тбилисского сельского поселения Тбилисского района за 2014 год»</w:t>
      </w:r>
    </w:p>
    <w:p w:rsidR="005B344C" w:rsidRDefault="005B344C" w:rsidP="00FE165B">
      <w:pPr>
        <w:spacing w:before="120" w:after="0"/>
        <w:jc w:val="both"/>
        <w:rPr>
          <w:rFonts w:ascii="Times New Roman" w:eastAsia="Times New Roman" w:hAnsi="Times New Roman" w:cs="Times New Roman"/>
          <w:b/>
          <w:color w:val="000000" w:themeColor="text1"/>
          <w:sz w:val="28"/>
          <w:szCs w:val="28"/>
          <w:u w:val="single"/>
          <w:lang w:eastAsia="ru-RU"/>
        </w:rPr>
      </w:pPr>
    </w:p>
    <w:p w:rsidR="00001337" w:rsidRPr="00EE0666" w:rsidRDefault="00001337" w:rsidP="00FE165B">
      <w:pPr>
        <w:spacing w:before="120" w:after="0"/>
        <w:jc w:val="both"/>
        <w:rPr>
          <w:rFonts w:ascii="Times New Roman" w:eastAsia="Times New Roman" w:hAnsi="Times New Roman" w:cs="Times New Roman"/>
          <w:color w:val="000000" w:themeColor="text1"/>
          <w:sz w:val="28"/>
          <w:szCs w:val="28"/>
          <w:lang w:eastAsia="ru-RU"/>
        </w:rPr>
      </w:pPr>
      <w:r w:rsidRPr="00EE0666">
        <w:rPr>
          <w:rFonts w:ascii="Times New Roman" w:eastAsia="Times New Roman" w:hAnsi="Times New Roman" w:cs="Times New Roman"/>
          <w:b/>
          <w:color w:val="000000" w:themeColor="text1"/>
          <w:sz w:val="28"/>
          <w:szCs w:val="28"/>
          <w:u w:val="single"/>
          <w:lang w:eastAsia="ru-RU"/>
        </w:rPr>
        <w:t>Депутатам Совета</w:t>
      </w:r>
      <w:r w:rsidRPr="00EE0666">
        <w:rPr>
          <w:rFonts w:ascii="Times New Roman" w:eastAsia="Times New Roman" w:hAnsi="Times New Roman" w:cs="Times New Roman"/>
          <w:b/>
          <w:color w:val="000000" w:themeColor="text1"/>
          <w:sz w:val="28"/>
          <w:szCs w:val="28"/>
          <w:lang w:eastAsia="ru-RU"/>
        </w:rPr>
        <w:t xml:space="preserve">: </w:t>
      </w:r>
    </w:p>
    <w:p w:rsidR="00FE165B" w:rsidRDefault="00FE165B" w:rsidP="00FE165B">
      <w:pPr>
        <w:spacing w:after="0"/>
        <w:jc w:val="both"/>
        <w:rPr>
          <w:rFonts w:ascii="Times New Roman" w:eastAsia="Times New Roman" w:hAnsi="Times New Roman" w:cs="Times New Roman"/>
          <w:sz w:val="28"/>
          <w:szCs w:val="28"/>
          <w:lang w:eastAsia="ru-RU"/>
        </w:rPr>
      </w:pPr>
    </w:p>
    <w:p w:rsidR="00A02F83" w:rsidRDefault="00A02F83" w:rsidP="00FE165B">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Утвердить отчет об исполнении бюджета Тбилисского сельского поселения за 2014 год.</w:t>
      </w:r>
    </w:p>
    <w:p w:rsidR="00B363B8" w:rsidRDefault="00A94792" w:rsidP="00C15C69">
      <w:pPr>
        <w:spacing w:after="0"/>
        <w:jc w:val="both"/>
      </w:pPr>
      <w:bookmarkStart w:id="1" w:name="_GoBack"/>
      <w:r>
        <w:rPr>
          <w:noProof/>
          <w:lang w:eastAsia="ru-RU"/>
        </w:rPr>
        <w:lastRenderedPageBreak/>
        <w:drawing>
          <wp:inline distT="0" distB="0" distL="0" distR="0">
            <wp:extent cx="5939790" cy="84010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5">
                      <a:extLst>
                        <a:ext uri="{28A0092B-C50C-407E-A947-70E740481C1C}">
                          <a14:useLocalDpi xmlns:a14="http://schemas.microsoft.com/office/drawing/2010/main" val="0"/>
                        </a:ext>
                      </a:extLst>
                    </a:blip>
                    <a:stretch>
                      <a:fillRect/>
                    </a:stretch>
                  </pic:blipFill>
                  <pic:spPr>
                    <a:xfrm>
                      <a:off x="0" y="0"/>
                      <a:ext cx="5939790" cy="8401050"/>
                    </a:xfrm>
                    <a:prstGeom prst="rect">
                      <a:avLst/>
                    </a:prstGeom>
                  </pic:spPr>
                </pic:pic>
              </a:graphicData>
            </a:graphic>
          </wp:inline>
        </w:drawing>
      </w:r>
      <w:bookmarkEnd w:id="1"/>
    </w:p>
    <w:sectPr w:rsidR="00B363B8" w:rsidSect="00F11C08">
      <w:headerReference w:type="default" r:id="rId16"/>
      <w:footerReference w:type="default" r:id="rId17"/>
      <w:pgSz w:w="11906" w:h="16838"/>
      <w:pgMar w:top="1134"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752" w:rsidRDefault="008D1752">
      <w:pPr>
        <w:spacing w:after="0" w:line="240" w:lineRule="auto"/>
      </w:pPr>
      <w:r>
        <w:separator/>
      </w:r>
    </w:p>
  </w:endnote>
  <w:endnote w:type="continuationSeparator" w:id="0">
    <w:p w:rsidR="008D1752" w:rsidRDefault="008D17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874443"/>
      <w:docPartObj>
        <w:docPartGallery w:val="Page Numbers (Bottom of Page)"/>
        <w:docPartUnique/>
      </w:docPartObj>
    </w:sdtPr>
    <w:sdtEndPr/>
    <w:sdtContent>
      <w:p w:rsidR="00E019A0" w:rsidRDefault="00E019A0">
        <w:pPr>
          <w:pStyle w:val="a8"/>
          <w:jc w:val="center"/>
        </w:pPr>
        <w:r>
          <w:fldChar w:fldCharType="begin"/>
        </w:r>
        <w:r>
          <w:instrText>PAGE   \* MERGEFORMAT</w:instrText>
        </w:r>
        <w:r>
          <w:fldChar w:fldCharType="separate"/>
        </w:r>
        <w:r w:rsidR="00A94792">
          <w:rPr>
            <w:noProof/>
          </w:rPr>
          <w:t>38</w:t>
        </w:r>
        <w:r>
          <w:rPr>
            <w:noProof/>
          </w:rPr>
          <w:fldChar w:fldCharType="end"/>
        </w:r>
      </w:p>
    </w:sdtContent>
  </w:sdt>
  <w:p w:rsidR="00E019A0" w:rsidRDefault="00E019A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752" w:rsidRDefault="008D1752">
      <w:pPr>
        <w:spacing w:after="0" w:line="240" w:lineRule="auto"/>
      </w:pPr>
      <w:r>
        <w:separator/>
      </w:r>
    </w:p>
  </w:footnote>
  <w:footnote w:type="continuationSeparator" w:id="0">
    <w:p w:rsidR="008D1752" w:rsidRDefault="008D17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9A0" w:rsidRPr="00703B96" w:rsidRDefault="00E019A0" w:rsidP="00703B9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789204EC"/>
    <w:name w:val="WW8Num1"/>
    <w:lvl w:ilvl="0">
      <w:start w:val="1"/>
      <w:numFmt w:val="bullet"/>
      <w:lvlText w:val=""/>
      <w:lvlJc w:val="left"/>
      <w:pPr>
        <w:tabs>
          <w:tab w:val="num" w:pos="1275"/>
        </w:tabs>
        <w:ind w:left="1275" w:hanging="207"/>
      </w:pPr>
      <w:rPr>
        <w:rFonts w:ascii="Symbol" w:hAnsi="Symbol"/>
      </w:rPr>
    </w:lvl>
    <w:lvl w:ilvl="1">
      <w:start w:val="1"/>
      <w:numFmt w:val="decimal"/>
      <w:lvlText w:val="%2."/>
      <w:lvlJc w:val="left"/>
      <w:pPr>
        <w:tabs>
          <w:tab w:val="num" w:pos="360"/>
        </w:tabs>
        <w:ind w:left="360" w:hanging="360"/>
      </w:pPr>
      <w:rPr>
        <w:rFonts w:ascii="Times New Roman" w:eastAsia="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B985B5E"/>
    <w:multiLevelType w:val="hybridMultilevel"/>
    <w:tmpl w:val="D27C92BE"/>
    <w:lvl w:ilvl="0" w:tplc="D6C01744">
      <w:start w:val="1"/>
      <w:numFmt w:val="decimal"/>
      <w:lvlText w:val="%1."/>
      <w:lvlJc w:val="left"/>
      <w:pPr>
        <w:ind w:left="928" w:hanging="360"/>
      </w:pPr>
    </w:lvl>
    <w:lvl w:ilvl="1" w:tplc="04190019">
      <w:start w:val="1"/>
      <w:numFmt w:val="decimal"/>
      <w:lvlText w:val="%2."/>
      <w:lvlJc w:val="left"/>
      <w:pPr>
        <w:tabs>
          <w:tab w:val="num" w:pos="1288"/>
        </w:tabs>
        <w:ind w:left="1288" w:hanging="360"/>
      </w:pPr>
    </w:lvl>
    <w:lvl w:ilvl="2" w:tplc="0419001B">
      <w:start w:val="1"/>
      <w:numFmt w:val="decimal"/>
      <w:lvlText w:val="%3."/>
      <w:lvlJc w:val="left"/>
      <w:pPr>
        <w:tabs>
          <w:tab w:val="num" w:pos="2008"/>
        </w:tabs>
        <w:ind w:left="2008" w:hanging="360"/>
      </w:pPr>
    </w:lvl>
    <w:lvl w:ilvl="3" w:tplc="0419000F">
      <w:start w:val="1"/>
      <w:numFmt w:val="decimal"/>
      <w:lvlText w:val="%4."/>
      <w:lvlJc w:val="left"/>
      <w:pPr>
        <w:tabs>
          <w:tab w:val="num" w:pos="2728"/>
        </w:tabs>
        <w:ind w:left="2728" w:hanging="360"/>
      </w:pPr>
    </w:lvl>
    <w:lvl w:ilvl="4" w:tplc="04190019">
      <w:start w:val="1"/>
      <w:numFmt w:val="decimal"/>
      <w:lvlText w:val="%5."/>
      <w:lvlJc w:val="left"/>
      <w:pPr>
        <w:tabs>
          <w:tab w:val="num" w:pos="3448"/>
        </w:tabs>
        <w:ind w:left="3448" w:hanging="360"/>
      </w:pPr>
    </w:lvl>
    <w:lvl w:ilvl="5" w:tplc="0419001B">
      <w:start w:val="1"/>
      <w:numFmt w:val="decimal"/>
      <w:lvlText w:val="%6."/>
      <w:lvlJc w:val="left"/>
      <w:pPr>
        <w:tabs>
          <w:tab w:val="num" w:pos="4168"/>
        </w:tabs>
        <w:ind w:left="4168" w:hanging="360"/>
      </w:pPr>
    </w:lvl>
    <w:lvl w:ilvl="6" w:tplc="0419000F">
      <w:start w:val="1"/>
      <w:numFmt w:val="decimal"/>
      <w:lvlText w:val="%7."/>
      <w:lvlJc w:val="left"/>
      <w:pPr>
        <w:tabs>
          <w:tab w:val="num" w:pos="4888"/>
        </w:tabs>
        <w:ind w:left="4888" w:hanging="360"/>
      </w:pPr>
    </w:lvl>
    <w:lvl w:ilvl="7" w:tplc="04190019">
      <w:start w:val="1"/>
      <w:numFmt w:val="decimal"/>
      <w:lvlText w:val="%8."/>
      <w:lvlJc w:val="left"/>
      <w:pPr>
        <w:tabs>
          <w:tab w:val="num" w:pos="5608"/>
        </w:tabs>
        <w:ind w:left="5608" w:hanging="360"/>
      </w:pPr>
    </w:lvl>
    <w:lvl w:ilvl="8" w:tplc="0419001B">
      <w:start w:val="1"/>
      <w:numFmt w:val="decimal"/>
      <w:lvlText w:val="%9."/>
      <w:lvlJc w:val="left"/>
      <w:pPr>
        <w:tabs>
          <w:tab w:val="num" w:pos="6328"/>
        </w:tabs>
        <w:ind w:left="6328" w:hanging="360"/>
      </w:pPr>
    </w:lvl>
  </w:abstractNum>
  <w:abstractNum w:abstractNumId="2">
    <w:nsid w:val="35873BB7"/>
    <w:multiLevelType w:val="hybridMultilevel"/>
    <w:tmpl w:val="80BC3E20"/>
    <w:lvl w:ilvl="0" w:tplc="04190001">
      <w:start w:val="1"/>
      <w:numFmt w:val="bullet"/>
      <w:lvlText w:val=""/>
      <w:lvlJc w:val="left"/>
      <w:pPr>
        <w:ind w:left="945" w:hanging="360"/>
      </w:pPr>
      <w:rPr>
        <w:rFonts w:ascii="Symbol" w:hAnsi="Symbol" w:cs="Symbol" w:hint="default"/>
      </w:rPr>
    </w:lvl>
    <w:lvl w:ilvl="1" w:tplc="04190003">
      <w:start w:val="1"/>
      <w:numFmt w:val="bullet"/>
      <w:lvlText w:val="o"/>
      <w:lvlJc w:val="left"/>
      <w:pPr>
        <w:ind w:left="1665" w:hanging="360"/>
      </w:pPr>
      <w:rPr>
        <w:rFonts w:ascii="Courier New" w:hAnsi="Courier New" w:cs="Courier New" w:hint="default"/>
      </w:rPr>
    </w:lvl>
    <w:lvl w:ilvl="2" w:tplc="04190005">
      <w:start w:val="1"/>
      <w:numFmt w:val="bullet"/>
      <w:lvlText w:val=""/>
      <w:lvlJc w:val="left"/>
      <w:pPr>
        <w:ind w:left="2385" w:hanging="360"/>
      </w:pPr>
      <w:rPr>
        <w:rFonts w:ascii="Wingdings" w:hAnsi="Wingdings" w:cs="Wingdings" w:hint="default"/>
      </w:rPr>
    </w:lvl>
    <w:lvl w:ilvl="3" w:tplc="04190001">
      <w:start w:val="1"/>
      <w:numFmt w:val="bullet"/>
      <w:lvlText w:val=""/>
      <w:lvlJc w:val="left"/>
      <w:pPr>
        <w:ind w:left="3105" w:hanging="360"/>
      </w:pPr>
      <w:rPr>
        <w:rFonts w:ascii="Symbol" w:hAnsi="Symbol" w:cs="Symbol" w:hint="default"/>
      </w:rPr>
    </w:lvl>
    <w:lvl w:ilvl="4" w:tplc="04190003">
      <w:start w:val="1"/>
      <w:numFmt w:val="bullet"/>
      <w:lvlText w:val="o"/>
      <w:lvlJc w:val="left"/>
      <w:pPr>
        <w:ind w:left="3825" w:hanging="360"/>
      </w:pPr>
      <w:rPr>
        <w:rFonts w:ascii="Courier New" w:hAnsi="Courier New" w:cs="Courier New" w:hint="default"/>
      </w:rPr>
    </w:lvl>
    <w:lvl w:ilvl="5" w:tplc="04190005">
      <w:start w:val="1"/>
      <w:numFmt w:val="bullet"/>
      <w:lvlText w:val=""/>
      <w:lvlJc w:val="left"/>
      <w:pPr>
        <w:ind w:left="4545" w:hanging="360"/>
      </w:pPr>
      <w:rPr>
        <w:rFonts w:ascii="Wingdings" w:hAnsi="Wingdings" w:cs="Wingdings" w:hint="default"/>
      </w:rPr>
    </w:lvl>
    <w:lvl w:ilvl="6" w:tplc="04190001">
      <w:start w:val="1"/>
      <w:numFmt w:val="bullet"/>
      <w:lvlText w:val=""/>
      <w:lvlJc w:val="left"/>
      <w:pPr>
        <w:ind w:left="5265" w:hanging="360"/>
      </w:pPr>
      <w:rPr>
        <w:rFonts w:ascii="Symbol" w:hAnsi="Symbol" w:cs="Symbol" w:hint="default"/>
      </w:rPr>
    </w:lvl>
    <w:lvl w:ilvl="7" w:tplc="04190003">
      <w:start w:val="1"/>
      <w:numFmt w:val="bullet"/>
      <w:lvlText w:val="o"/>
      <w:lvlJc w:val="left"/>
      <w:pPr>
        <w:ind w:left="5985" w:hanging="360"/>
      </w:pPr>
      <w:rPr>
        <w:rFonts w:ascii="Courier New" w:hAnsi="Courier New" w:cs="Courier New" w:hint="default"/>
      </w:rPr>
    </w:lvl>
    <w:lvl w:ilvl="8" w:tplc="04190005">
      <w:start w:val="1"/>
      <w:numFmt w:val="bullet"/>
      <w:lvlText w:val=""/>
      <w:lvlJc w:val="left"/>
      <w:pPr>
        <w:ind w:left="6705" w:hanging="360"/>
      </w:pPr>
      <w:rPr>
        <w:rFonts w:ascii="Wingdings" w:hAnsi="Wingdings" w:cs="Wingdings" w:hint="default"/>
      </w:rPr>
    </w:lvl>
  </w:abstractNum>
  <w:abstractNum w:abstractNumId="3">
    <w:nsid w:val="552B0FD9"/>
    <w:multiLevelType w:val="hybridMultilevel"/>
    <w:tmpl w:val="A776D518"/>
    <w:lvl w:ilvl="0" w:tplc="04190001">
      <w:start w:val="1"/>
      <w:numFmt w:val="bullet"/>
      <w:lvlText w:val=""/>
      <w:lvlJc w:val="left"/>
      <w:pPr>
        <w:ind w:left="795" w:hanging="360"/>
      </w:pPr>
      <w:rPr>
        <w:rFonts w:ascii="Symbol" w:hAnsi="Symbol" w:cs="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cs="Wingdings" w:hint="default"/>
      </w:rPr>
    </w:lvl>
    <w:lvl w:ilvl="3" w:tplc="04190001">
      <w:start w:val="1"/>
      <w:numFmt w:val="bullet"/>
      <w:lvlText w:val=""/>
      <w:lvlJc w:val="left"/>
      <w:pPr>
        <w:ind w:left="2955" w:hanging="360"/>
      </w:pPr>
      <w:rPr>
        <w:rFonts w:ascii="Symbol" w:hAnsi="Symbol" w:cs="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cs="Wingdings" w:hint="default"/>
      </w:rPr>
    </w:lvl>
    <w:lvl w:ilvl="6" w:tplc="04190001">
      <w:start w:val="1"/>
      <w:numFmt w:val="bullet"/>
      <w:lvlText w:val=""/>
      <w:lvlJc w:val="left"/>
      <w:pPr>
        <w:ind w:left="5115" w:hanging="360"/>
      </w:pPr>
      <w:rPr>
        <w:rFonts w:ascii="Symbol" w:hAnsi="Symbol" w:cs="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cs="Wingdings" w:hint="default"/>
      </w:rPr>
    </w:lvl>
  </w:abstractNum>
  <w:abstractNum w:abstractNumId="4">
    <w:nsid w:val="711449F1"/>
    <w:multiLevelType w:val="hybridMultilevel"/>
    <w:tmpl w:val="E9E24B06"/>
    <w:lvl w:ilvl="0" w:tplc="E9AE47C0">
      <w:start w:val="1"/>
      <w:numFmt w:val="bullet"/>
      <w:lvlText w:val=""/>
      <w:lvlJc w:val="left"/>
      <w:pPr>
        <w:tabs>
          <w:tab w:val="num" w:pos="1021"/>
        </w:tabs>
        <w:ind w:firstLine="709"/>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7F967AAF"/>
    <w:multiLevelType w:val="hybridMultilevel"/>
    <w:tmpl w:val="71D8CBE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3"/>
  </w:num>
  <w:num w:numId="3">
    <w:abstractNumId w:val="5"/>
  </w:num>
  <w:num w:numId="4">
    <w:abstractNumId w:val="4"/>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551ED"/>
    <w:rsid w:val="00000027"/>
    <w:rsid w:val="000005DE"/>
    <w:rsid w:val="0000066A"/>
    <w:rsid w:val="000007F6"/>
    <w:rsid w:val="00001168"/>
    <w:rsid w:val="0000120D"/>
    <w:rsid w:val="00001337"/>
    <w:rsid w:val="000013A4"/>
    <w:rsid w:val="00001654"/>
    <w:rsid w:val="000018B9"/>
    <w:rsid w:val="00001CD6"/>
    <w:rsid w:val="00001EF3"/>
    <w:rsid w:val="00002D45"/>
    <w:rsid w:val="000031E7"/>
    <w:rsid w:val="00003284"/>
    <w:rsid w:val="0000379D"/>
    <w:rsid w:val="00003D05"/>
    <w:rsid w:val="00003E9F"/>
    <w:rsid w:val="0000492C"/>
    <w:rsid w:val="00004DAB"/>
    <w:rsid w:val="00004F0B"/>
    <w:rsid w:val="00004F42"/>
    <w:rsid w:val="0000503B"/>
    <w:rsid w:val="00005CD3"/>
    <w:rsid w:val="00006244"/>
    <w:rsid w:val="00006409"/>
    <w:rsid w:val="000064F4"/>
    <w:rsid w:val="0000667C"/>
    <w:rsid w:val="00006A6A"/>
    <w:rsid w:val="00006CC5"/>
    <w:rsid w:val="0000718B"/>
    <w:rsid w:val="00007384"/>
    <w:rsid w:val="000078C1"/>
    <w:rsid w:val="00010FD4"/>
    <w:rsid w:val="00011033"/>
    <w:rsid w:val="000110FC"/>
    <w:rsid w:val="00011711"/>
    <w:rsid w:val="00011790"/>
    <w:rsid w:val="00011B63"/>
    <w:rsid w:val="00011C53"/>
    <w:rsid w:val="00011D75"/>
    <w:rsid w:val="00011E8B"/>
    <w:rsid w:val="0001223A"/>
    <w:rsid w:val="000125C3"/>
    <w:rsid w:val="0001265F"/>
    <w:rsid w:val="00012D66"/>
    <w:rsid w:val="0001346E"/>
    <w:rsid w:val="000135C2"/>
    <w:rsid w:val="00013616"/>
    <w:rsid w:val="00014C4D"/>
    <w:rsid w:val="000156E8"/>
    <w:rsid w:val="00015F01"/>
    <w:rsid w:val="00017813"/>
    <w:rsid w:val="00017872"/>
    <w:rsid w:val="00017D2E"/>
    <w:rsid w:val="00017F85"/>
    <w:rsid w:val="000206C5"/>
    <w:rsid w:val="00020732"/>
    <w:rsid w:val="00020AE0"/>
    <w:rsid w:val="00021029"/>
    <w:rsid w:val="00021B73"/>
    <w:rsid w:val="000223C5"/>
    <w:rsid w:val="0002256D"/>
    <w:rsid w:val="00022D7A"/>
    <w:rsid w:val="00023784"/>
    <w:rsid w:val="00023AFD"/>
    <w:rsid w:val="00024435"/>
    <w:rsid w:val="00024978"/>
    <w:rsid w:val="000251A7"/>
    <w:rsid w:val="0002530F"/>
    <w:rsid w:val="00026048"/>
    <w:rsid w:val="000260AD"/>
    <w:rsid w:val="0002615C"/>
    <w:rsid w:val="00026217"/>
    <w:rsid w:val="00026371"/>
    <w:rsid w:val="00026BD7"/>
    <w:rsid w:val="00026CD9"/>
    <w:rsid w:val="00026DB2"/>
    <w:rsid w:val="00027276"/>
    <w:rsid w:val="00027449"/>
    <w:rsid w:val="00027768"/>
    <w:rsid w:val="0002791D"/>
    <w:rsid w:val="00027BD0"/>
    <w:rsid w:val="00027C71"/>
    <w:rsid w:val="00027E0A"/>
    <w:rsid w:val="000301B5"/>
    <w:rsid w:val="000305D4"/>
    <w:rsid w:val="000309C9"/>
    <w:rsid w:val="00031053"/>
    <w:rsid w:val="0003144C"/>
    <w:rsid w:val="0003149F"/>
    <w:rsid w:val="000314AE"/>
    <w:rsid w:val="00031B12"/>
    <w:rsid w:val="00032282"/>
    <w:rsid w:val="0003229E"/>
    <w:rsid w:val="0003245E"/>
    <w:rsid w:val="000325BD"/>
    <w:rsid w:val="0003262E"/>
    <w:rsid w:val="00032736"/>
    <w:rsid w:val="000334B6"/>
    <w:rsid w:val="00033D80"/>
    <w:rsid w:val="000340DC"/>
    <w:rsid w:val="00034951"/>
    <w:rsid w:val="00034DF2"/>
    <w:rsid w:val="00034FF1"/>
    <w:rsid w:val="00035535"/>
    <w:rsid w:val="00035819"/>
    <w:rsid w:val="00035C6F"/>
    <w:rsid w:val="00035E75"/>
    <w:rsid w:val="000360AC"/>
    <w:rsid w:val="0003617B"/>
    <w:rsid w:val="00036872"/>
    <w:rsid w:val="00036AC2"/>
    <w:rsid w:val="00036AFC"/>
    <w:rsid w:val="000370C3"/>
    <w:rsid w:val="00037E69"/>
    <w:rsid w:val="00040108"/>
    <w:rsid w:val="00040470"/>
    <w:rsid w:val="000409C6"/>
    <w:rsid w:val="00040A6D"/>
    <w:rsid w:val="00040CCB"/>
    <w:rsid w:val="00040EDF"/>
    <w:rsid w:val="000412B7"/>
    <w:rsid w:val="0004163B"/>
    <w:rsid w:val="000417EB"/>
    <w:rsid w:val="00041EEE"/>
    <w:rsid w:val="000423CF"/>
    <w:rsid w:val="0004249F"/>
    <w:rsid w:val="00042ADB"/>
    <w:rsid w:val="00042CF0"/>
    <w:rsid w:val="00042DE2"/>
    <w:rsid w:val="0004315E"/>
    <w:rsid w:val="00043427"/>
    <w:rsid w:val="00043737"/>
    <w:rsid w:val="00043974"/>
    <w:rsid w:val="00044144"/>
    <w:rsid w:val="00044AE2"/>
    <w:rsid w:val="00044E8F"/>
    <w:rsid w:val="00044ECA"/>
    <w:rsid w:val="00045176"/>
    <w:rsid w:val="00045A55"/>
    <w:rsid w:val="00045C17"/>
    <w:rsid w:val="00045EE7"/>
    <w:rsid w:val="0004662C"/>
    <w:rsid w:val="00046736"/>
    <w:rsid w:val="00046F9E"/>
    <w:rsid w:val="00047082"/>
    <w:rsid w:val="00047190"/>
    <w:rsid w:val="000471AD"/>
    <w:rsid w:val="000476F3"/>
    <w:rsid w:val="000477E1"/>
    <w:rsid w:val="00047D15"/>
    <w:rsid w:val="00047D71"/>
    <w:rsid w:val="00047DC3"/>
    <w:rsid w:val="00050792"/>
    <w:rsid w:val="00051348"/>
    <w:rsid w:val="000522D4"/>
    <w:rsid w:val="000527E9"/>
    <w:rsid w:val="0005280D"/>
    <w:rsid w:val="000530BE"/>
    <w:rsid w:val="0005426A"/>
    <w:rsid w:val="000543AA"/>
    <w:rsid w:val="00054707"/>
    <w:rsid w:val="00054AAC"/>
    <w:rsid w:val="000555B8"/>
    <w:rsid w:val="000559D1"/>
    <w:rsid w:val="00055E64"/>
    <w:rsid w:val="00055E90"/>
    <w:rsid w:val="00056B60"/>
    <w:rsid w:val="00056C35"/>
    <w:rsid w:val="00056E45"/>
    <w:rsid w:val="0005759D"/>
    <w:rsid w:val="000578CC"/>
    <w:rsid w:val="00057EA0"/>
    <w:rsid w:val="000601B3"/>
    <w:rsid w:val="000609C7"/>
    <w:rsid w:val="00060F1E"/>
    <w:rsid w:val="0006116D"/>
    <w:rsid w:val="000619A2"/>
    <w:rsid w:val="000619C8"/>
    <w:rsid w:val="00062515"/>
    <w:rsid w:val="00062631"/>
    <w:rsid w:val="00062B4B"/>
    <w:rsid w:val="00062C5A"/>
    <w:rsid w:val="000630C1"/>
    <w:rsid w:val="00063D47"/>
    <w:rsid w:val="000642DC"/>
    <w:rsid w:val="00064A0E"/>
    <w:rsid w:val="00064EEE"/>
    <w:rsid w:val="00064F42"/>
    <w:rsid w:val="00065037"/>
    <w:rsid w:val="00065117"/>
    <w:rsid w:val="0006513F"/>
    <w:rsid w:val="00065A0B"/>
    <w:rsid w:val="00065C73"/>
    <w:rsid w:val="00065F56"/>
    <w:rsid w:val="0006606F"/>
    <w:rsid w:val="00066154"/>
    <w:rsid w:val="0006674C"/>
    <w:rsid w:val="000668FF"/>
    <w:rsid w:val="0006744B"/>
    <w:rsid w:val="0006762F"/>
    <w:rsid w:val="0007088E"/>
    <w:rsid w:val="00070BE0"/>
    <w:rsid w:val="00071450"/>
    <w:rsid w:val="00071968"/>
    <w:rsid w:val="00071BBF"/>
    <w:rsid w:val="000721BB"/>
    <w:rsid w:val="00072B43"/>
    <w:rsid w:val="00072CE6"/>
    <w:rsid w:val="000730FD"/>
    <w:rsid w:val="00073680"/>
    <w:rsid w:val="00073F56"/>
    <w:rsid w:val="000747BB"/>
    <w:rsid w:val="00075F3F"/>
    <w:rsid w:val="0007659F"/>
    <w:rsid w:val="000765CA"/>
    <w:rsid w:val="0007664E"/>
    <w:rsid w:val="000774A6"/>
    <w:rsid w:val="000774BC"/>
    <w:rsid w:val="000776A8"/>
    <w:rsid w:val="00077DC6"/>
    <w:rsid w:val="00077E08"/>
    <w:rsid w:val="00080147"/>
    <w:rsid w:val="000801BC"/>
    <w:rsid w:val="000803BD"/>
    <w:rsid w:val="00080A70"/>
    <w:rsid w:val="00080C79"/>
    <w:rsid w:val="00081F78"/>
    <w:rsid w:val="00082167"/>
    <w:rsid w:val="00082770"/>
    <w:rsid w:val="00083BB3"/>
    <w:rsid w:val="00083DE8"/>
    <w:rsid w:val="00083F2C"/>
    <w:rsid w:val="00084010"/>
    <w:rsid w:val="0008499C"/>
    <w:rsid w:val="00084BFE"/>
    <w:rsid w:val="000854C9"/>
    <w:rsid w:val="00085999"/>
    <w:rsid w:val="00086824"/>
    <w:rsid w:val="00086C48"/>
    <w:rsid w:val="00086E6A"/>
    <w:rsid w:val="0008702D"/>
    <w:rsid w:val="00087435"/>
    <w:rsid w:val="000876EC"/>
    <w:rsid w:val="00087C4F"/>
    <w:rsid w:val="00090D29"/>
    <w:rsid w:val="0009111F"/>
    <w:rsid w:val="00091D75"/>
    <w:rsid w:val="00091EC4"/>
    <w:rsid w:val="00091F9E"/>
    <w:rsid w:val="00092C35"/>
    <w:rsid w:val="0009318F"/>
    <w:rsid w:val="000933FA"/>
    <w:rsid w:val="00093A09"/>
    <w:rsid w:val="00093D4A"/>
    <w:rsid w:val="00093DB0"/>
    <w:rsid w:val="00093DBB"/>
    <w:rsid w:val="00093E75"/>
    <w:rsid w:val="000942F2"/>
    <w:rsid w:val="00094556"/>
    <w:rsid w:val="000961AA"/>
    <w:rsid w:val="00096739"/>
    <w:rsid w:val="0009674F"/>
    <w:rsid w:val="000971B6"/>
    <w:rsid w:val="000976EB"/>
    <w:rsid w:val="00097D2E"/>
    <w:rsid w:val="00097D99"/>
    <w:rsid w:val="000A0194"/>
    <w:rsid w:val="000A077D"/>
    <w:rsid w:val="000A081E"/>
    <w:rsid w:val="000A0DEE"/>
    <w:rsid w:val="000A0E3C"/>
    <w:rsid w:val="000A2B9A"/>
    <w:rsid w:val="000A2DE1"/>
    <w:rsid w:val="000A361F"/>
    <w:rsid w:val="000A3BAF"/>
    <w:rsid w:val="000A3F10"/>
    <w:rsid w:val="000A4215"/>
    <w:rsid w:val="000A423A"/>
    <w:rsid w:val="000A44CF"/>
    <w:rsid w:val="000A5035"/>
    <w:rsid w:val="000A62D1"/>
    <w:rsid w:val="000A6329"/>
    <w:rsid w:val="000A669A"/>
    <w:rsid w:val="000A6843"/>
    <w:rsid w:val="000A6939"/>
    <w:rsid w:val="000A69F6"/>
    <w:rsid w:val="000A6CEB"/>
    <w:rsid w:val="000A6CF4"/>
    <w:rsid w:val="000A75E2"/>
    <w:rsid w:val="000A7D6B"/>
    <w:rsid w:val="000B033C"/>
    <w:rsid w:val="000B0CA8"/>
    <w:rsid w:val="000B10AF"/>
    <w:rsid w:val="000B1156"/>
    <w:rsid w:val="000B135B"/>
    <w:rsid w:val="000B1659"/>
    <w:rsid w:val="000B17FB"/>
    <w:rsid w:val="000B1BD5"/>
    <w:rsid w:val="000B254D"/>
    <w:rsid w:val="000B3375"/>
    <w:rsid w:val="000B3C79"/>
    <w:rsid w:val="000B3C7F"/>
    <w:rsid w:val="000B3F03"/>
    <w:rsid w:val="000B4006"/>
    <w:rsid w:val="000B4116"/>
    <w:rsid w:val="000B4698"/>
    <w:rsid w:val="000B5304"/>
    <w:rsid w:val="000B56E1"/>
    <w:rsid w:val="000B6FEF"/>
    <w:rsid w:val="000B7283"/>
    <w:rsid w:val="000B7A00"/>
    <w:rsid w:val="000B7E9D"/>
    <w:rsid w:val="000C0512"/>
    <w:rsid w:val="000C065B"/>
    <w:rsid w:val="000C0E00"/>
    <w:rsid w:val="000C0E08"/>
    <w:rsid w:val="000C0ED9"/>
    <w:rsid w:val="000C1C58"/>
    <w:rsid w:val="000C23BD"/>
    <w:rsid w:val="000C26B6"/>
    <w:rsid w:val="000C29F4"/>
    <w:rsid w:val="000C36EA"/>
    <w:rsid w:val="000C4050"/>
    <w:rsid w:val="000C4205"/>
    <w:rsid w:val="000C4CF7"/>
    <w:rsid w:val="000C5296"/>
    <w:rsid w:val="000C5B36"/>
    <w:rsid w:val="000C5C37"/>
    <w:rsid w:val="000C5D20"/>
    <w:rsid w:val="000C603A"/>
    <w:rsid w:val="000C6198"/>
    <w:rsid w:val="000C61B5"/>
    <w:rsid w:val="000C68CD"/>
    <w:rsid w:val="000C695B"/>
    <w:rsid w:val="000C6CE0"/>
    <w:rsid w:val="000C745C"/>
    <w:rsid w:val="000C7927"/>
    <w:rsid w:val="000C7AB8"/>
    <w:rsid w:val="000C7CA5"/>
    <w:rsid w:val="000D0D4E"/>
    <w:rsid w:val="000D14F4"/>
    <w:rsid w:val="000D1984"/>
    <w:rsid w:val="000D1C9D"/>
    <w:rsid w:val="000D2081"/>
    <w:rsid w:val="000D23A4"/>
    <w:rsid w:val="000D2670"/>
    <w:rsid w:val="000D26B4"/>
    <w:rsid w:val="000D273B"/>
    <w:rsid w:val="000D2877"/>
    <w:rsid w:val="000D2B3F"/>
    <w:rsid w:val="000D2F84"/>
    <w:rsid w:val="000D3BDB"/>
    <w:rsid w:val="000D4428"/>
    <w:rsid w:val="000D45B8"/>
    <w:rsid w:val="000D46D8"/>
    <w:rsid w:val="000D471A"/>
    <w:rsid w:val="000D4784"/>
    <w:rsid w:val="000D4C81"/>
    <w:rsid w:val="000D4DDA"/>
    <w:rsid w:val="000D5B21"/>
    <w:rsid w:val="000D5DE7"/>
    <w:rsid w:val="000D5FBA"/>
    <w:rsid w:val="000D655B"/>
    <w:rsid w:val="000D6857"/>
    <w:rsid w:val="000D6BCF"/>
    <w:rsid w:val="000D6BFD"/>
    <w:rsid w:val="000D6D7F"/>
    <w:rsid w:val="000D754E"/>
    <w:rsid w:val="000D770B"/>
    <w:rsid w:val="000D779C"/>
    <w:rsid w:val="000D7823"/>
    <w:rsid w:val="000D79FA"/>
    <w:rsid w:val="000D7B09"/>
    <w:rsid w:val="000E021F"/>
    <w:rsid w:val="000E0944"/>
    <w:rsid w:val="000E1539"/>
    <w:rsid w:val="000E1590"/>
    <w:rsid w:val="000E16E4"/>
    <w:rsid w:val="000E1BE6"/>
    <w:rsid w:val="000E27BD"/>
    <w:rsid w:val="000E293E"/>
    <w:rsid w:val="000E34B9"/>
    <w:rsid w:val="000E3556"/>
    <w:rsid w:val="000E3B3A"/>
    <w:rsid w:val="000E3B6A"/>
    <w:rsid w:val="000E3C46"/>
    <w:rsid w:val="000E43A5"/>
    <w:rsid w:val="000E43BC"/>
    <w:rsid w:val="000E475C"/>
    <w:rsid w:val="000E4BFA"/>
    <w:rsid w:val="000E4CB4"/>
    <w:rsid w:val="000E552A"/>
    <w:rsid w:val="000E62DF"/>
    <w:rsid w:val="000E65A3"/>
    <w:rsid w:val="000E682A"/>
    <w:rsid w:val="000E6874"/>
    <w:rsid w:val="000E6BCD"/>
    <w:rsid w:val="000E6E19"/>
    <w:rsid w:val="000E7082"/>
    <w:rsid w:val="000E7488"/>
    <w:rsid w:val="000E7651"/>
    <w:rsid w:val="000E7EBB"/>
    <w:rsid w:val="000F0C52"/>
    <w:rsid w:val="000F1A94"/>
    <w:rsid w:val="000F2D31"/>
    <w:rsid w:val="000F351D"/>
    <w:rsid w:val="000F357D"/>
    <w:rsid w:val="000F37F2"/>
    <w:rsid w:val="000F382B"/>
    <w:rsid w:val="000F3B0E"/>
    <w:rsid w:val="000F4040"/>
    <w:rsid w:val="000F455D"/>
    <w:rsid w:val="000F566F"/>
    <w:rsid w:val="000F57EE"/>
    <w:rsid w:val="000F57F5"/>
    <w:rsid w:val="000F5930"/>
    <w:rsid w:val="000F5B1A"/>
    <w:rsid w:val="000F5CA7"/>
    <w:rsid w:val="000F5DB8"/>
    <w:rsid w:val="000F5DFD"/>
    <w:rsid w:val="000F5E5A"/>
    <w:rsid w:val="000F767F"/>
    <w:rsid w:val="000F7772"/>
    <w:rsid w:val="000F7B39"/>
    <w:rsid w:val="001000DF"/>
    <w:rsid w:val="00100114"/>
    <w:rsid w:val="001001E3"/>
    <w:rsid w:val="0010065F"/>
    <w:rsid w:val="0010077B"/>
    <w:rsid w:val="00100929"/>
    <w:rsid w:val="00100D94"/>
    <w:rsid w:val="00100E6F"/>
    <w:rsid w:val="00100FA2"/>
    <w:rsid w:val="00101065"/>
    <w:rsid w:val="0010111A"/>
    <w:rsid w:val="00101457"/>
    <w:rsid w:val="00101AFB"/>
    <w:rsid w:val="00102071"/>
    <w:rsid w:val="00102195"/>
    <w:rsid w:val="00102C38"/>
    <w:rsid w:val="00102CD4"/>
    <w:rsid w:val="001032DE"/>
    <w:rsid w:val="001034A6"/>
    <w:rsid w:val="00103BF2"/>
    <w:rsid w:val="00103D0B"/>
    <w:rsid w:val="00103DBE"/>
    <w:rsid w:val="00103EB8"/>
    <w:rsid w:val="00104508"/>
    <w:rsid w:val="001060BB"/>
    <w:rsid w:val="001061FD"/>
    <w:rsid w:val="001063FF"/>
    <w:rsid w:val="00106AE2"/>
    <w:rsid w:val="00106BEC"/>
    <w:rsid w:val="00106CDC"/>
    <w:rsid w:val="00106E37"/>
    <w:rsid w:val="00106F4D"/>
    <w:rsid w:val="0010757B"/>
    <w:rsid w:val="00107B30"/>
    <w:rsid w:val="00110575"/>
    <w:rsid w:val="001107C7"/>
    <w:rsid w:val="001107D7"/>
    <w:rsid w:val="00110CC6"/>
    <w:rsid w:val="00110D14"/>
    <w:rsid w:val="001110A3"/>
    <w:rsid w:val="00111193"/>
    <w:rsid w:val="001117C8"/>
    <w:rsid w:val="0011238D"/>
    <w:rsid w:val="001126BE"/>
    <w:rsid w:val="00112A19"/>
    <w:rsid w:val="00112AB9"/>
    <w:rsid w:val="00112D68"/>
    <w:rsid w:val="00112E90"/>
    <w:rsid w:val="001135DF"/>
    <w:rsid w:val="00113653"/>
    <w:rsid w:val="00113D87"/>
    <w:rsid w:val="00113E29"/>
    <w:rsid w:val="00114650"/>
    <w:rsid w:val="00114976"/>
    <w:rsid w:val="00116736"/>
    <w:rsid w:val="001170BE"/>
    <w:rsid w:val="001170DF"/>
    <w:rsid w:val="00117591"/>
    <w:rsid w:val="0011782D"/>
    <w:rsid w:val="00117B2C"/>
    <w:rsid w:val="00117C7F"/>
    <w:rsid w:val="0012090D"/>
    <w:rsid w:val="001218DB"/>
    <w:rsid w:val="00121C26"/>
    <w:rsid w:val="00122086"/>
    <w:rsid w:val="0012250F"/>
    <w:rsid w:val="00122532"/>
    <w:rsid w:val="001233A2"/>
    <w:rsid w:val="0012399D"/>
    <w:rsid w:val="00123FB1"/>
    <w:rsid w:val="00124445"/>
    <w:rsid w:val="0012459F"/>
    <w:rsid w:val="00124944"/>
    <w:rsid w:val="0012506B"/>
    <w:rsid w:val="001251F6"/>
    <w:rsid w:val="00125446"/>
    <w:rsid w:val="00125AA6"/>
    <w:rsid w:val="00125C4C"/>
    <w:rsid w:val="001260BA"/>
    <w:rsid w:val="0012642A"/>
    <w:rsid w:val="00126F89"/>
    <w:rsid w:val="001273D2"/>
    <w:rsid w:val="0012771A"/>
    <w:rsid w:val="001308B3"/>
    <w:rsid w:val="00130982"/>
    <w:rsid w:val="00130D6F"/>
    <w:rsid w:val="001311D1"/>
    <w:rsid w:val="001313B1"/>
    <w:rsid w:val="0013140D"/>
    <w:rsid w:val="0013241B"/>
    <w:rsid w:val="001324C8"/>
    <w:rsid w:val="00132588"/>
    <w:rsid w:val="00132777"/>
    <w:rsid w:val="00132C82"/>
    <w:rsid w:val="00132FC5"/>
    <w:rsid w:val="00133075"/>
    <w:rsid w:val="00133A8B"/>
    <w:rsid w:val="00133D99"/>
    <w:rsid w:val="0013424C"/>
    <w:rsid w:val="001344D9"/>
    <w:rsid w:val="001347E3"/>
    <w:rsid w:val="00134D71"/>
    <w:rsid w:val="00134EB7"/>
    <w:rsid w:val="00135FB3"/>
    <w:rsid w:val="00136BBC"/>
    <w:rsid w:val="0013736D"/>
    <w:rsid w:val="00137AA3"/>
    <w:rsid w:val="00137EDD"/>
    <w:rsid w:val="00140144"/>
    <w:rsid w:val="001406CD"/>
    <w:rsid w:val="00140D95"/>
    <w:rsid w:val="00141309"/>
    <w:rsid w:val="0014158B"/>
    <w:rsid w:val="0014178E"/>
    <w:rsid w:val="00142213"/>
    <w:rsid w:val="0014225C"/>
    <w:rsid w:val="001428DC"/>
    <w:rsid w:val="00142EE4"/>
    <w:rsid w:val="00143140"/>
    <w:rsid w:val="00143D80"/>
    <w:rsid w:val="00143F84"/>
    <w:rsid w:val="001440DD"/>
    <w:rsid w:val="0014455B"/>
    <w:rsid w:val="00144B48"/>
    <w:rsid w:val="001451BF"/>
    <w:rsid w:val="00146962"/>
    <w:rsid w:val="00146C9B"/>
    <w:rsid w:val="00146CC9"/>
    <w:rsid w:val="0014714D"/>
    <w:rsid w:val="00147C8C"/>
    <w:rsid w:val="001502B5"/>
    <w:rsid w:val="00150373"/>
    <w:rsid w:val="0015170D"/>
    <w:rsid w:val="00151954"/>
    <w:rsid w:val="00151B35"/>
    <w:rsid w:val="00151B51"/>
    <w:rsid w:val="001523F8"/>
    <w:rsid w:val="001524B2"/>
    <w:rsid w:val="00152B70"/>
    <w:rsid w:val="00153129"/>
    <w:rsid w:val="00153A6C"/>
    <w:rsid w:val="00153DED"/>
    <w:rsid w:val="0015435A"/>
    <w:rsid w:val="001550DB"/>
    <w:rsid w:val="001559F8"/>
    <w:rsid w:val="00155BDF"/>
    <w:rsid w:val="00155D5A"/>
    <w:rsid w:val="001560C1"/>
    <w:rsid w:val="00156200"/>
    <w:rsid w:val="0015693E"/>
    <w:rsid w:val="00156C9F"/>
    <w:rsid w:val="00156CE5"/>
    <w:rsid w:val="00156F2C"/>
    <w:rsid w:val="00157071"/>
    <w:rsid w:val="001571FE"/>
    <w:rsid w:val="001572F2"/>
    <w:rsid w:val="00157625"/>
    <w:rsid w:val="00157A95"/>
    <w:rsid w:val="001603B7"/>
    <w:rsid w:val="00160421"/>
    <w:rsid w:val="0016098F"/>
    <w:rsid w:val="00160CD7"/>
    <w:rsid w:val="00160FC9"/>
    <w:rsid w:val="00162379"/>
    <w:rsid w:val="00162849"/>
    <w:rsid w:val="00162AD2"/>
    <w:rsid w:val="00162E34"/>
    <w:rsid w:val="00162F0C"/>
    <w:rsid w:val="00163146"/>
    <w:rsid w:val="00163233"/>
    <w:rsid w:val="00163C16"/>
    <w:rsid w:val="001641E8"/>
    <w:rsid w:val="00164912"/>
    <w:rsid w:val="001653A9"/>
    <w:rsid w:val="001657D2"/>
    <w:rsid w:val="00165CC6"/>
    <w:rsid w:val="00166136"/>
    <w:rsid w:val="001661F3"/>
    <w:rsid w:val="00166267"/>
    <w:rsid w:val="00166B56"/>
    <w:rsid w:val="00166C62"/>
    <w:rsid w:val="00166CFD"/>
    <w:rsid w:val="001670BF"/>
    <w:rsid w:val="00167D11"/>
    <w:rsid w:val="00170388"/>
    <w:rsid w:val="001705E1"/>
    <w:rsid w:val="00170AA4"/>
    <w:rsid w:val="0017188A"/>
    <w:rsid w:val="00171F33"/>
    <w:rsid w:val="00171F47"/>
    <w:rsid w:val="001720BC"/>
    <w:rsid w:val="001721F1"/>
    <w:rsid w:val="001721F5"/>
    <w:rsid w:val="0017286A"/>
    <w:rsid w:val="00172D5A"/>
    <w:rsid w:val="001730A5"/>
    <w:rsid w:val="001730F6"/>
    <w:rsid w:val="001731B7"/>
    <w:rsid w:val="001747FD"/>
    <w:rsid w:val="00174E61"/>
    <w:rsid w:val="00175012"/>
    <w:rsid w:val="0017515E"/>
    <w:rsid w:val="001761E1"/>
    <w:rsid w:val="00176314"/>
    <w:rsid w:val="0017638C"/>
    <w:rsid w:val="001769DE"/>
    <w:rsid w:val="00176B83"/>
    <w:rsid w:val="00177BB4"/>
    <w:rsid w:val="00180325"/>
    <w:rsid w:val="0018083F"/>
    <w:rsid w:val="00180BA8"/>
    <w:rsid w:val="00180CB9"/>
    <w:rsid w:val="00180D13"/>
    <w:rsid w:val="0018104C"/>
    <w:rsid w:val="00181A5F"/>
    <w:rsid w:val="00182028"/>
    <w:rsid w:val="00182427"/>
    <w:rsid w:val="00182E3D"/>
    <w:rsid w:val="001830C8"/>
    <w:rsid w:val="00183CFC"/>
    <w:rsid w:val="0018404D"/>
    <w:rsid w:val="0018409C"/>
    <w:rsid w:val="00184483"/>
    <w:rsid w:val="0018467A"/>
    <w:rsid w:val="00184A76"/>
    <w:rsid w:val="001855D6"/>
    <w:rsid w:val="00185BAB"/>
    <w:rsid w:val="00185D25"/>
    <w:rsid w:val="00185E9F"/>
    <w:rsid w:val="00185ED5"/>
    <w:rsid w:val="00185F4F"/>
    <w:rsid w:val="001865C1"/>
    <w:rsid w:val="00187129"/>
    <w:rsid w:val="001875A6"/>
    <w:rsid w:val="001877F8"/>
    <w:rsid w:val="00190097"/>
    <w:rsid w:val="00190247"/>
    <w:rsid w:val="0019069B"/>
    <w:rsid w:val="00190BC2"/>
    <w:rsid w:val="00191590"/>
    <w:rsid w:val="001920F4"/>
    <w:rsid w:val="00192334"/>
    <w:rsid w:val="00192621"/>
    <w:rsid w:val="00192BF7"/>
    <w:rsid w:val="00192EAC"/>
    <w:rsid w:val="00193F4A"/>
    <w:rsid w:val="00194372"/>
    <w:rsid w:val="001944E1"/>
    <w:rsid w:val="0019537B"/>
    <w:rsid w:val="00195421"/>
    <w:rsid w:val="00195737"/>
    <w:rsid w:val="001957B5"/>
    <w:rsid w:val="0019590C"/>
    <w:rsid w:val="00195BDA"/>
    <w:rsid w:val="00195F1E"/>
    <w:rsid w:val="00196534"/>
    <w:rsid w:val="00196BFB"/>
    <w:rsid w:val="00196FB1"/>
    <w:rsid w:val="001979B2"/>
    <w:rsid w:val="00197ACA"/>
    <w:rsid w:val="001A0988"/>
    <w:rsid w:val="001A0C3B"/>
    <w:rsid w:val="001A0F1D"/>
    <w:rsid w:val="001A131B"/>
    <w:rsid w:val="001A18A1"/>
    <w:rsid w:val="001A1BDA"/>
    <w:rsid w:val="001A22CB"/>
    <w:rsid w:val="001A2B6F"/>
    <w:rsid w:val="001A2D9D"/>
    <w:rsid w:val="001A37FA"/>
    <w:rsid w:val="001A3A96"/>
    <w:rsid w:val="001A3B5E"/>
    <w:rsid w:val="001A4B5F"/>
    <w:rsid w:val="001A4B93"/>
    <w:rsid w:val="001A683B"/>
    <w:rsid w:val="001A6A5E"/>
    <w:rsid w:val="001A77F6"/>
    <w:rsid w:val="001A7B17"/>
    <w:rsid w:val="001B00DA"/>
    <w:rsid w:val="001B0398"/>
    <w:rsid w:val="001B0723"/>
    <w:rsid w:val="001B165F"/>
    <w:rsid w:val="001B1849"/>
    <w:rsid w:val="001B1A90"/>
    <w:rsid w:val="001B2201"/>
    <w:rsid w:val="001B2204"/>
    <w:rsid w:val="001B23AD"/>
    <w:rsid w:val="001B2C21"/>
    <w:rsid w:val="001B325F"/>
    <w:rsid w:val="001B3D8A"/>
    <w:rsid w:val="001B3EAB"/>
    <w:rsid w:val="001B49A2"/>
    <w:rsid w:val="001B4F23"/>
    <w:rsid w:val="001B5ED0"/>
    <w:rsid w:val="001B6555"/>
    <w:rsid w:val="001B662C"/>
    <w:rsid w:val="001B6A89"/>
    <w:rsid w:val="001B710F"/>
    <w:rsid w:val="001B731A"/>
    <w:rsid w:val="001B7A43"/>
    <w:rsid w:val="001B7F5B"/>
    <w:rsid w:val="001C0065"/>
    <w:rsid w:val="001C08CE"/>
    <w:rsid w:val="001C12BE"/>
    <w:rsid w:val="001C1886"/>
    <w:rsid w:val="001C29F7"/>
    <w:rsid w:val="001C2E86"/>
    <w:rsid w:val="001C2E8F"/>
    <w:rsid w:val="001C3C25"/>
    <w:rsid w:val="001C3EC7"/>
    <w:rsid w:val="001C3F4D"/>
    <w:rsid w:val="001C3F61"/>
    <w:rsid w:val="001C422D"/>
    <w:rsid w:val="001C4B1E"/>
    <w:rsid w:val="001C5888"/>
    <w:rsid w:val="001C5D53"/>
    <w:rsid w:val="001C5E17"/>
    <w:rsid w:val="001C650D"/>
    <w:rsid w:val="001C6983"/>
    <w:rsid w:val="001C6DAE"/>
    <w:rsid w:val="001C793B"/>
    <w:rsid w:val="001C7D0C"/>
    <w:rsid w:val="001C7E24"/>
    <w:rsid w:val="001D0205"/>
    <w:rsid w:val="001D0A33"/>
    <w:rsid w:val="001D0A43"/>
    <w:rsid w:val="001D10DE"/>
    <w:rsid w:val="001D1422"/>
    <w:rsid w:val="001D17C2"/>
    <w:rsid w:val="001D1BA5"/>
    <w:rsid w:val="001D33E4"/>
    <w:rsid w:val="001D36A2"/>
    <w:rsid w:val="001D36FB"/>
    <w:rsid w:val="001D3BCE"/>
    <w:rsid w:val="001D3BEE"/>
    <w:rsid w:val="001D3F29"/>
    <w:rsid w:val="001D504D"/>
    <w:rsid w:val="001D5511"/>
    <w:rsid w:val="001D575F"/>
    <w:rsid w:val="001D5FEC"/>
    <w:rsid w:val="001D634C"/>
    <w:rsid w:val="001D68AC"/>
    <w:rsid w:val="001D69FC"/>
    <w:rsid w:val="001D6BEE"/>
    <w:rsid w:val="001D6C12"/>
    <w:rsid w:val="001D6CC1"/>
    <w:rsid w:val="001D79FA"/>
    <w:rsid w:val="001D7A1A"/>
    <w:rsid w:val="001D7B45"/>
    <w:rsid w:val="001D7FAE"/>
    <w:rsid w:val="001E065F"/>
    <w:rsid w:val="001E0819"/>
    <w:rsid w:val="001E0ED5"/>
    <w:rsid w:val="001E1657"/>
    <w:rsid w:val="001E2BCA"/>
    <w:rsid w:val="001E2FFD"/>
    <w:rsid w:val="001E31DB"/>
    <w:rsid w:val="001E36BB"/>
    <w:rsid w:val="001E37C6"/>
    <w:rsid w:val="001E3924"/>
    <w:rsid w:val="001E392E"/>
    <w:rsid w:val="001E3ABA"/>
    <w:rsid w:val="001E4537"/>
    <w:rsid w:val="001E4604"/>
    <w:rsid w:val="001E461E"/>
    <w:rsid w:val="001E58AB"/>
    <w:rsid w:val="001E59A6"/>
    <w:rsid w:val="001E5BC3"/>
    <w:rsid w:val="001E5E89"/>
    <w:rsid w:val="001E5F66"/>
    <w:rsid w:val="001E6521"/>
    <w:rsid w:val="001E6E4C"/>
    <w:rsid w:val="001E7A40"/>
    <w:rsid w:val="001F00EF"/>
    <w:rsid w:val="001F012C"/>
    <w:rsid w:val="001F1262"/>
    <w:rsid w:val="001F1EC1"/>
    <w:rsid w:val="001F2796"/>
    <w:rsid w:val="001F287F"/>
    <w:rsid w:val="001F2F5B"/>
    <w:rsid w:val="001F3350"/>
    <w:rsid w:val="001F3C6B"/>
    <w:rsid w:val="001F3D17"/>
    <w:rsid w:val="001F4265"/>
    <w:rsid w:val="001F4405"/>
    <w:rsid w:val="001F470B"/>
    <w:rsid w:val="001F4EE2"/>
    <w:rsid w:val="001F506B"/>
    <w:rsid w:val="001F5751"/>
    <w:rsid w:val="001F5E48"/>
    <w:rsid w:val="001F5F67"/>
    <w:rsid w:val="001F6082"/>
    <w:rsid w:val="001F60F1"/>
    <w:rsid w:val="001F627C"/>
    <w:rsid w:val="001F6316"/>
    <w:rsid w:val="001F6BBB"/>
    <w:rsid w:val="001F6D58"/>
    <w:rsid w:val="001F6F47"/>
    <w:rsid w:val="001F76D8"/>
    <w:rsid w:val="001F7C14"/>
    <w:rsid w:val="002000DB"/>
    <w:rsid w:val="002006A3"/>
    <w:rsid w:val="002006C2"/>
    <w:rsid w:val="00200921"/>
    <w:rsid w:val="00200978"/>
    <w:rsid w:val="00200CFC"/>
    <w:rsid w:val="00200F6A"/>
    <w:rsid w:val="002016A6"/>
    <w:rsid w:val="002016E9"/>
    <w:rsid w:val="002017FB"/>
    <w:rsid w:val="002019D4"/>
    <w:rsid w:val="00201D34"/>
    <w:rsid w:val="00202365"/>
    <w:rsid w:val="002023EA"/>
    <w:rsid w:val="0020263C"/>
    <w:rsid w:val="002026D7"/>
    <w:rsid w:val="00202ECC"/>
    <w:rsid w:val="00202FD7"/>
    <w:rsid w:val="0020338E"/>
    <w:rsid w:val="002036F8"/>
    <w:rsid w:val="002039B7"/>
    <w:rsid w:val="00203C58"/>
    <w:rsid w:val="00203E45"/>
    <w:rsid w:val="002041BE"/>
    <w:rsid w:val="002043BD"/>
    <w:rsid w:val="002045B9"/>
    <w:rsid w:val="00204917"/>
    <w:rsid w:val="00206F0E"/>
    <w:rsid w:val="00207219"/>
    <w:rsid w:val="00207E9E"/>
    <w:rsid w:val="00210309"/>
    <w:rsid w:val="002107B9"/>
    <w:rsid w:val="00210CD0"/>
    <w:rsid w:val="00210E42"/>
    <w:rsid w:val="00210ECF"/>
    <w:rsid w:val="00210F69"/>
    <w:rsid w:val="002110CB"/>
    <w:rsid w:val="002111A9"/>
    <w:rsid w:val="00211318"/>
    <w:rsid w:val="002115C9"/>
    <w:rsid w:val="0021184E"/>
    <w:rsid w:val="00212484"/>
    <w:rsid w:val="00212707"/>
    <w:rsid w:val="00212853"/>
    <w:rsid w:val="00212937"/>
    <w:rsid w:val="00212E8C"/>
    <w:rsid w:val="002134D5"/>
    <w:rsid w:val="00213EA3"/>
    <w:rsid w:val="00213F66"/>
    <w:rsid w:val="00214192"/>
    <w:rsid w:val="00214356"/>
    <w:rsid w:val="00214CF5"/>
    <w:rsid w:val="00214E3F"/>
    <w:rsid w:val="00214E49"/>
    <w:rsid w:val="00214F96"/>
    <w:rsid w:val="0021531E"/>
    <w:rsid w:val="0021659D"/>
    <w:rsid w:val="00216E22"/>
    <w:rsid w:val="00216FAB"/>
    <w:rsid w:val="0021744C"/>
    <w:rsid w:val="002177F9"/>
    <w:rsid w:val="00220106"/>
    <w:rsid w:val="002210AD"/>
    <w:rsid w:val="002213AF"/>
    <w:rsid w:val="0022180E"/>
    <w:rsid w:val="00221AC1"/>
    <w:rsid w:val="0022231E"/>
    <w:rsid w:val="002226BA"/>
    <w:rsid w:val="00222912"/>
    <w:rsid w:val="00222A7D"/>
    <w:rsid w:val="00222C68"/>
    <w:rsid w:val="00222D13"/>
    <w:rsid w:val="00222F2E"/>
    <w:rsid w:val="0022377F"/>
    <w:rsid w:val="00223C6B"/>
    <w:rsid w:val="00223D8D"/>
    <w:rsid w:val="00224062"/>
    <w:rsid w:val="002248EB"/>
    <w:rsid w:val="00224A0E"/>
    <w:rsid w:val="00224A6F"/>
    <w:rsid w:val="0022557B"/>
    <w:rsid w:val="0022626B"/>
    <w:rsid w:val="00226898"/>
    <w:rsid w:val="00226D25"/>
    <w:rsid w:val="00226F09"/>
    <w:rsid w:val="00227347"/>
    <w:rsid w:val="00230B97"/>
    <w:rsid w:val="002314E8"/>
    <w:rsid w:val="00231F71"/>
    <w:rsid w:val="00233302"/>
    <w:rsid w:val="0023333B"/>
    <w:rsid w:val="002336E8"/>
    <w:rsid w:val="00233913"/>
    <w:rsid w:val="0023428B"/>
    <w:rsid w:val="002344EA"/>
    <w:rsid w:val="00234B03"/>
    <w:rsid w:val="0023508D"/>
    <w:rsid w:val="00235146"/>
    <w:rsid w:val="00235436"/>
    <w:rsid w:val="00235BE8"/>
    <w:rsid w:val="00235CA2"/>
    <w:rsid w:val="00235CBD"/>
    <w:rsid w:val="0023666B"/>
    <w:rsid w:val="00236B7D"/>
    <w:rsid w:val="00236DD1"/>
    <w:rsid w:val="00236F3F"/>
    <w:rsid w:val="00236F68"/>
    <w:rsid w:val="0023738B"/>
    <w:rsid w:val="002375BE"/>
    <w:rsid w:val="00237762"/>
    <w:rsid w:val="0023795C"/>
    <w:rsid w:val="00237DBD"/>
    <w:rsid w:val="0024010A"/>
    <w:rsid w:val="0024012B"/>
    <w:rsid w:val="00240FEE"/>
    <w:rsid w:val="00241D23"/>
    <w:rsid w:val="00241DBD"/>
    <w:rsid w:val="00242721"/>
    <w:rsid w:val="00242A57"/>
    <w:rsid w:val="00243771"/>
    <w:rsid w:val="0024391C"/>
    <w:rsid w:val="00243D6B"/>
    <w:rsid w:val="00244CD0"/>
    <w:rsid w:val="00245A3D"/>
    <w:rsid w:val="00245B7C"/>
    <w:rsid w:val="00245BBA"/>
    <w:rsid w:val="0024613C"/>
    <w:rsid w:val="00246200"/>
    <w:rsid w:val="002463D0"/>
    <w:rsid w:val="0024688A"/>
    <w:rsid w:val="00246F25"/>
    <w:rsid w:val="00246FDE"/>
    <w:rsid w:val="002476F8"/>
    <w:rsid w:val="002477B7"/>
    <w:rsid w:val="00247C02"/>
    <w:rsid w:val="00247D74"/>
    <w:rsid w:val="002500A2"/>
    <w:rsid w:val="002503F7"/>
    <w:rsid w:val="00250C52"/>
    <w:rsid w:val="00250D81"/>
    <w:rsid w:val="002510D9"/>
    <w:rsid w:val="00251374"/>
    <w:rsid w:val="00251711"/>
    <w:rsid w:val="0025178D"/>
    <w:rsid w:val="002517A6"/>
    <w:rsid w:val="00251E7C"/>
    <w:rsid w:val="00251ED7"/>
    <w:rsid w:val="00252387"/>
    <w:rsid w:val="00252815"/>
    <w:rsid w:val="00252925"/>
    <w:rsid w:val="00252E39"/>
    <w:rsid w:val="00253405"/>
    <w:rsid w:val="002538A5"/>
    <w:rsid w:val="00253A8C"/>
    <w:rsid w:val="00253C8D"/>
    <w:rsid w:val="0025471E"/>
    <w:rsid w:val="00254AB9"/>
    <w:rsid w:val="00254CF0"/>
    <w:rsid w:val="00254E5A"/>
    <w:rsid w:val="00255052"/>
    <w:rsid w:val="002552BC"/>
    <w:rsid w:val="0025534F"/>
    <w:rsid w:val="00255F8C"/>
    <w:rsid w:val="00256834"/>
    <w:rsid w:val="00256ABB"/>
    <w:rsid w:val="00256E33"/>
    <w:rsid w:val="002570B8"/>
    <w:rsid w:val="00257AC7"/>
    <w:rsid w:val="00260366"/>
    <w:rsid w:val="0026071E"/>
    <w:rsid w:val="00260A76"/>
    <w:rsid w:val="00260E1D"/>
    <w:rsid w:val="00260F4A"/>
    <w:rsid w:val="002613B4"/>
    <w:rsid w:val="002619BE"/>
    <w:rsid w:val="00261CFE"/>
    <w:rsid w:val="00263054"/>
    <w:rsid w:val="00263248"/>
    <w:rsid w:val="00263655"/>
    <w:rsid w:val="00263670"/>
    <w:rsid w:val="00264F35"/>
    <w:rsid w:val="00264FD1"/>
    <w:rsid w:val="002652CD"/>
    <w:rsid w:val="00265809"/>
    <w:rsid w:val="00265A24"/>
    <w:rsid w:val="00265DDE"/>
    <w:rsid w:val="00265E6A"/>
    <w:rsid w:val="002665F4"/>
    <w:rsid w:val="00266C4C"/>
    <w:rsid w:val="00267E60"/>
    <w:rsid w:val="00270103"/>
    <w:rsid w:val="00270618"/>
    <w:rsid w:val="00270716"/>
    <w:rsid w:val="002709CE"/>
    <w:rsid w:val="00270CED"/>
    <w:rsid w:val="00270DA8"/>
    <w:rsid w:val="00271DE7"/>
    <w:rsid w:val="00272E66"/>
    <w:rsid w:val="00272ECE"/>
    <w:rsid w:val="00272EE0"/>
    <w:rsid w:val="00273700"/>
    <w:rsid w:val="002739EE"/>
    <w:rsid w:val="00273AB8"/>
    <w:rsid w:val="00273E35"/>
    <w:rsid w:val="00273FEC"/>
    <w:rsid w:val="002743D1"/>
    <w:rsid w:val="00274940"/>
    <w:rsid w:val="002757D7"/>
    <w:rsid w:val="00275C2A"/>
    <w:rsid w:val="00275FA8"/>
    <w:rsid w:val="00276392"/>
    <w:rsid w:val="0027651E"/>
    <w:rsid w:val="00276C06"/>
    <w:rsid w:val="00276D85"/>
    <w:rsid w:val="00276F76"/>
    <w:rsid w:val="002776C1"/>
    <w:rsid w:val="002777E1"/>
    <w:rsid w:val="002779E9"/>
    <w:rsid w:val="00277DA1"/>
    <w:rsid w:val="00277E67"/>
    <w:rsid w:val="00277FEF"/>
    <w:rsid w:val="0028003F"/>
    <w:rsid w:val="0028073E"/>
    <w:rsid w:val="00280E11"/>
    <w:rsid w:val="00281232"/>
    <w:rsid w:val="002816D5"/>
    <w:rsid w:val="00282B34"/>
    <w:rsid w:val="0028325E"/>
    <w:rsid w:val="00283AEC"/>
    <w:rsid w:val="00284280"/>
    <w:rsid w:val="00284375"/>
    <w:rsid w:val="0028462D"/>
    <w:rsid w:val="00284D5B"/>
    <w:rsid w:val="00285D1E"/>
    <w:rsid w:val="002861B6"/>
    <w:rsid w:val="002868A8"/>
    <w:rsid w:val="00286AC1"/>
    <w:rsid w:val="002872EE"/>
    <w:rsid w:val="002903A3"/>
    <w:rsid w:val="002905A6"/>
    <w:rsid w:val="002909B9"/>
    <w:rsid w:val="00290A83"/>
    <w:rsid w:val="00290CF2"/>
    <w:rsid w:val="00290ECF"/>
    <w:rsid w:val="00291026"/>
    <w:rsid w:val="0029148A"/>
    <w:rsid w:val="00293518"/>
    <w:rsid w:val="002946B9"/>
    <w:rsid w:val="00294786"/>
    <w:rsid w:val="00294788"/>
    <w:rsid w:val="0029501E"/>
    <w:rsid w:val="00295048"/>
    <w:rsid w:val="00295756"/>
    <w:rsid w:val="00295BBA"/>
    <w:rsid w:val="00295C41"/>
    <w:rsid w:val="002965D6"/>
    <w:rsid w:val="002971F8"/>
    <w:rsid w:val="002979CE"/>
    <w:rsid w:val="00297B84"/>
    <w:rsid w:val="00297C78"/>
    <w:rsid w:val="00297E2C"/>
    <w:rsid w:val="002A0505"/>
    <w:rsid w:val="002A0FA6"/>
    <w:rsid w:val="002A17EA"/>
    <w:rsid w:val="002A1FB1"/>
    <w:rsid w:val="002A230C"/>
    <w:rsid w:val="002A272D"/>
    <w:rsid w:val="002A2C91"/>
    <w:rsid w:val="002A2F9D"/>
    <w:rsid w:val="002A30AF"/>
    <w:rsid w:val="002A3691"/>
    <w:rsid w:val="002A36A0"/>
    <w:rsid w:val="002A393A"/>
    <w:rsid w:val="002A3B68"/>
    <w:rsid w:val="002A3E7B"/>
    <w:rsid w:val="002A45D0"/>
    <w:rsid w:val="002A5139"/>
    <w:rsid w:val="002A55CD"/>
    <w:rsid w:val="002A65D3"/>
    <w:rsid w:val="002A6B22"/>
    <w:rsid w:val="002A72F6"/>
    <w:rsid w:val="002A789C"/>
    <w:rsid w:val="002A7F1B"/>
    <w:rsid w:val="002B0EA9"/>
    <w:rsid w:val="002B236D"/>
    <w:rsid w:val="002B27D4"/>
    <w:rsid w:val="002B2C49"/>
    <w:rsid w:val="002B395E"/>
    <w:rsid w:val="002B3C05"/>
    <w:rsid w:val="002B4739"/>
    <w:rsid w:val="002B5279"/>
    <w:rsid w:val="002B5819"/>
    <w:rsid w:val="002B621E"/>
    <w:rsid w:val="002B6B81"/>
    <w:rsid w:val="002B6C11"/>
    <w:rsid w:val="002C0542"/>
    <w:rsid w:val="002C0A05"/>
    <w:rsid w:val="002C0A0F"/>
    <w:rsid w:val="002C1A83"/>
    <w:rsid w:val="002C1BA9"/>
    <w:rsid w:val="002C1CF8"/>
    <w:rsid w:val="002C24CC"/>
    <w:rsid w:val="002C2511"/>
    <w:rsid w:val="002C2D4C"/>
    <w:rsid w:val="002C2EC2"/>
    <w:rsid w:val="002C365D"/>
    <w:rsid w:val="002C3858"/>
    <w:rsid w:val="002C447D"/>
    <w:rsid w:val="002C5781"/>
    <w:rsid w:val="002C66C1"/>
    <w:rsid w:val="002C6CF5"/>
    <w:rsid w:val="002C72FE"/>
    <w:rsid w:val="002C7F83"/>
    <w:rsid w:val="002D0538"/>
    <w:rsid w:val="002D0816"/>
    <w:rsid w:val="002D0A41"/>
    <w:rsid w:val="002D1035"/>
    <w:rsid w:val="002D1451"/>
    <w:rsid w:val="002D187A"/>
    <w:rsid w:val="002D1FB1"/>
    <w:rsid w:val="002D2E67"/>
    <w:rsid w:val="002D307F"/>
    <w:rsid w:val="002D321B"/>
    <w:rsid w:val="002D3230"/>
    <w:rsid w:val="002D3D00"/>
    <w:rsid w:val="002D4419"/>
    <w:rsid w:val="002D4D2C"/>
    <w:rsid w:val="002D51EC"/>
    <w:rsid w:val="002D52B0"/>
    <w:rsid w:val="002D59D2"/>
    <w:rsid w:val="002D693D"/>
    <w:rsid w:val="002D69F8"/>
    <w:rsid w:val="002D6B25"/>
    <w:rsid w:val="002D6BFA"/>
    <w:rsid w:val="002D6E7B"/>
    <w:rsid w:val="002D7094"/>
    <w:rsid w:val="002D736E"/>
    <w:rsid w:val="002D7D60"/>
    <w:rsid w:val="002E06EA"/>
    <w:rsid w:val="002E0C80"/>
    <w:rsid w:val="002E0CCA"/>
    <w:rsid w:val="002E0DF8"/>
    <w:rsid w:val="002E12A9"/>
    <w:rsid w:val="002E13AB"/>
    <w:rsid w:val="002E1774"/>
    <w:rsid w:val="002E1C9C"/>
    <w:rsid w:val="002E1E7D"/>
    <w:rsid w:val="002E227A"/>
    <w:rsid w:val="002E2B2A"/>
    <w:rsid w:val="002E2BC5"/>
    <w:rsid w:val="002E3059"/>
    <w:rsid w:val="002E4524"/>
    <w:rsid w:val="002E45C1"/>
    <w:rsid w:val="002E4B2F"/>
    <w:rsid w:val="002E5169"/>
    <w:rsid w:val="002E5411"/>
    <w:rsid w:val="002E57C4"/>
    <w:rsid w:val="002E5CBE"/>
    <w:rsid w:val="002E5DEA"/>
    <w:rsid w:val="002E5F9E"/>
    <w:rsid w:val="002E61E5"/>
    <w:rsid w:val="002E72BA"/>
    <w:rsid w:val="002E7963"/>
    <w:rsid w:val="002E7B34"/>
    <w:rsid w:val="002F0035"/>
    <w:rsid w:val="002F19CF"/>
    <w:rsid w:val="002F1CBE"/>
    <w:rsid w:val="002F20BB"/>
    <w:rsid w:val="002F27C9"/>
    <w:rsid w:val="002F2E0B"/>
    <w:rsid w:val="002F3091"/>
    <w:rsid w:val="002F3B1C"/>
    <w:rsid w:val="002F3BCC"/>
    <w:rsid w:val="002F3F51"/>
    <w:rsid w:val="002F3FFB"/>
    <w:rsid w:val="002F43EC"/>
    <w:rsid w:val="002F473A"/>
    <w:rsid w:val="002F4CFD"/>
    <w:rsid w:val="002F4D68"/>
    <w:rsid w:val="002F4FE6"/>
    <w:rsid w:val="002F503B"/>
    <w:rsid w:val="002F50B9"/>
    <w:rsid w:val="002F5334"/>
    <w:rsid w:val="002F5BC2"/>
    <w:rsid w:val="002F7437"/>
    <w:rsid w:val="002F7AFC"/>
    <w:rsid w:val="003015AC"/>
    <w:rsid w:val="00301624"/>
    <w:rsid w:val="0030175C"/>
    <w:rsid w:val="00302122"/>
    <w:rsid w:val="0030286F"/>
    <w:rsid w:val="00302E51"/>
    <w:rsid w:val="003033BA"/>
    <w:rsid w:val="003042CA"/>
    <w:rsid w:val="00304867"/>
    <w:rsid w:val="00304E1E"/>
    <w:rsid w:val="0030615F"/>
    <w:rsid w:val="00306224"/>
    <w:rsid w:val="00306611"/>
    <w:rsid w:val="00307662"/>
    <w:rsid w:val="003076E7"/>
    <w:rsid w:val="00307BA0"/>
    <w:rsid w:val="003103BC"/>
    <w:rsid w:val="00310583"/>
    <w:rsid w:val="00310594"/>
    <w:rsid w:val="003106F4"/>
    <w:rsid w:val="00310BD1"/>
    <w:rsid w:val="00310BFB"/>
    <w:rsid w:val="00310FE2"/>
    <w:rsid w:val="003116BA"/>
    <w:rsid w:val="0031315C"/>
    <w:rsid w:val="00313CB7"/>
    <w:rsid w:val="00314392"/>
    <w:rsid w:val="0031457F"/>
    <w:rsid w:val="00314BFC"/>
    <w:rsid w:val="00314E49"/>
    <w:rsid w:val="0031538A"/>
    <w:rsid w:val="003154A6"/>
    <w:rsid w:val="00315EC6"/>
    <w:rsid w:val="00316094"/>
    <w:rsid w:val="00316773"/>
    <w:rsid w:val="00316E6C"/>
    <w:rsid w:val="00316ED5"/>
    <w:rsid w:val="00316FF8"/>
    <w:rsid w:val="00317DD0"/>
    <w:rsid w:val="00320117"/>
    <w:rsid w:val="00320502"/>
    <w:rsid w:val="00320B25"/>
    <w:rsid w:val="00320B7A"/>
    <w:rsid w:val="00320F93"/>
    <w:rsid w:val="00321093"/>
    <w:rsid w:val="003211C0"/>
    <w:rsid w:val="00321326"/>
    <w:rsid w:val="003213F4"/>
    <w:rsid w:val="00321717"/>
    <w:rsid w:val="00321BE5"/>
    <w:rsid w:val="00321CF5"/>
    <w:rsid w:val="00322034"/>
    <w:rsid w:val="0032272E"/>
    <w:rsid w:val="00322DD0"/>
    <w:rsid w:val="00323341"/>
    <w:rsid w:val="003234BC"/>
    <w:rsid w:val="00323816"/>
    <w:rsid w:val="00323D5B"/>
    <w:rsid w:val="00324D35"/>
    <w:rsid w:val="00324FCA"/>
    <w:rsid w:val="00325070"/>
    <w:rsid w:val="00325177"/>
    <w:rsid w:val="00325950"/>
    <w:rsid w:val="00325BA1"/>
    <w:rsid w:val="00325D18"/>
    <w:rsid w:val="00325F2B"/>
    <w:rsid w:val="0032620E"/>
    <w:rsid w:val="00326C26"/>
    <w:rsid w:val="003274B3"/>
    <w:rsid w:val="003275C8"/>
    <w:rsid w:val="0032781A"/>
    <w:rsid w:val="00327A3B"/>
    <w:rsid w:val="00327A6B"/>
    <w:rsid w:val="00327BFA"/>
    <w:rsid w:val="00327F58"/>
    <w:rsid w:val="00330138"/>
    <w:rsid w:val="00330868"/>
    <w:rsid w:val="003310CF"/>
    <w:rsid w:val="00331140"/>
    <w:rsid w:val="003311BD"/>
    <w:rsid w:val="003315BA"/>
    <w:rsid w:val="00331636"/>
    <w:rsid w:val="00331F72"/>
    <w:rsid w:val="00332668"/>
    <w:rsid w:val="003329AF"/>
    <w:rsid w:val="00332BA7"/>
    <w:rsid w:val="00332CD0"/>
    <w:rsid w:val="00332DF2"/>
    <w:rsid w:val="003344F7"/>
    <w:rsid w:val="003346A4"/>
    <w:rsid w:val="003346E0"/>
    <w:rsid w:val="003348B2"/>
    <w:rsid w:val="00334BDB"/>
    <w:rsid w:val="00335D7F"/>
    <w:rsid w:val="003361A1"/>
    <w:rsid w:val="0033621A"/>
    <w:rsid w:val="00336587"/>
    <w:rsid w:val="003366C1"/>
    <w:rsid w:val="00336CB9"/>
    <w:rsid w:val="003370C9"/>
    <w:rsid w:val="00337134"/>
    <w:rsid w:val="003372F7"/>
    <w:rsid w:val="0033760B"/>
    <w:rsid w:val="003400F2"/>
    <w:rsid w:val="003402A5"/>
    <w:rsid w:val="00340337"/>
    <w:rsid w:val="00340401"/>
    <w:rsid w:val="003406C5"/>
    <w:rsid w:val="003414C9"/>
    <w:rsid w:val="00341831"/>
    <w:rsid w:val="00341B8D"/>
    <w:rsid w:val="00341E1E"/>
    <w:rsid w:val="003420BE"/>
    <w:rsid w:val="003423A5"/>
    <w:rsid w:val="003424EE"/>
    <w:rsid w:val="00342B27"/>
    <w:rsid w:val="00342BD6"/>
    <w:rsid w:val="00342E49"/>
    <w:rsid w:val="00343041"/>
    <w:rsid w:val="003440AC"/>
    <w:rsid w:val="003442EE"/>
    <w:rsid w:val="0034431C"/>
    <w:rsid w:val="003444EE"/>
    <w:rsid w:val="003444FE"/>
    <w:rsid w:val="00344597"/>
    <w:rsid w:val="00344AA0"/>
    <w:rsid w:val="0034576C"/>
    <w:rsid w:val="00345E17"/>
    <w:rsid w:val="003465CD"/>
    <w:rsid w:val="003469E9"/>
    <w:rsid w:val="00347660"/>
    <w:rsid w:val="00347874"/>
    <w:rsid w:val="00347D6C"/>
    <w:rsid w:val="00347DB2"/>
    <w:rsid w:val="00347EDC"/>
    <w:rsid w:val="00350403"/>
    <w:rsid w:val="00350559"/>
    <w:rsid w:val="00350688"/>
    <w:rsid w:val="0035091D"/>
    <w:rsid w:val="003509E5"/>
    <w:rsid w:val="00350BE0"/>
    <w:rsid w:val="0035124E"/>
    <w:rsid w:val="003518C9"/>
    <w:rsid w:val="0035191B"/>
    <w:rsid w:val="00351AB8"/>
    <w:rsid w:val="00352A12"/>
    <w:rsid w:val="00352ACC"/>
    <w:rsid w:val="00353047"/>
    <w:rsid w:val="00353975"/>
    <w:rsid w:val="00355414"/>
    <w:rsid w:val="0035564E"/>
    <w:rsid w:val="00355699"/>
    <w:rsid w:val="003556DA"/>
    <w:rsid w:val="003557E7"/>
    <w:rsid w:val="00356424"/>
    <w:rsid w:val="00356584"/>
    <w:rsid w:val="0035659A"/>
    <w:rsid w:val="0035691F"/>
    <w:rsid w:val="00356CE6"/>
    <w:rsid w:val="00357794"/>
    <w:rsid w:val="00357FCA"/>
    <w:rsid w:val="003604B0"/>
    <w:rsid w:val="00360AEC"/>
    <w:rsid w:val="00360F17"/>
    <w:rsid w:val="003615A3"/>
    <w:rsid w:val="00361C75"/>
    <w:rsid w:val="00361D11"/>
    <w:rsid w:val="003626D8"/>
    <w:rsid w:val="0036314B"/>
    <w:rsid w:val="0036332D"/>
    <w:rsid w:val="0036378E"/>
    <w:rsid w:val="00364C28"/>
    <w:rsid w:val="00364D7D"/>
    <w:rsid w:val="00364DC2"/>
    <w:rsid w:val="00365188"/>
    <w:rsid w:val="003657A3"/>
    <w:rsid w:val="00365A28"/>
    <w:rsid w:val="00365BC9"/>
    <w:rsid w:val="00365E29"/>
    <w:rsid w:val="00366363"/>
    <w:rsid w:val="003663ED"/>
    <w:rsid w:val="0036668B"/>
    <w:rsid w:val="0036700B"/>
    <w:rsid w:val="00367718"/>
    <w:rsid w:val="00370B9E"/>
    <w:rsid w:val="00370C9D"/>
    <w:rsid w:val="00370ED7"/>
    <w:rsid w:val="00370F86"/>
    <w:rsid w:val="003711B0"/>
    <w:rsid w:val="003717A0"/>
    <w:rsid w:val="003717FC"/>
    <w:rsid w:val="00371B2C"/>
    <w:rsid w:val="00371D2B"/>
    <w:rsid w:val="00371D45"/>
    <w:rsid w:val="00372238"/>
    <w:rsid w:val="00372579"/>
    <w:rsid w:val="00373194"/>
    <w:rsid w:val="00373259"/>
    <w:rsid w:val="00373C63"/>
    <w:rsid w:val="00373C81"/>
    <w:rsid w:val="00373D79"/>
    <w:rsid w:val="00373F22"/>
    <w:rsid w:val="00374386"/>
    <w:rsid w:val="0037440B"/>
    <w:rsid w:val="0037459F"/>
    <w:rsid w:val="0037544A"/>
    <w:rsid w:val="00375716"/>
    <w:rsid w:val="00375808"/>
    <w:rsid w:val="0037609B"/>
    <w:rsid w:val="00376766"/>
    <w:rsid w:val="00376CF5"/>
    <w:rsid w:val="00377690"/>
    <w:rsid w:val="00377CD1"/>
    <w:rsid w:val="0038040E"/>
    <w:rsid w:val="00380ACC"/>
    <w:rsid w:val="0038145C"/>
    <w:rsid w:val="003816CF"/>
    <w:rsid w:val="003817D0"/>
    <w:rsid w:val="00381EC1"/>
    <w:rsid w:val="00381EF4"/>
    <w:rsid w:val="00381FED"/>
    <w:rsid w:val="003822E8"/>
    <w:rsid w:val="00382A67"/>
    <w:rsid w:val="00382CD7"/>
    <w:rsid w:val="00382E93"/>
    <w:rsid w:val="00382FCC"/>
    <w:rsid w:val="00382FD1"/>
    <w:rsid w:val="003831D9"/>
    <w:rsid w:val="00383BB5"/>
    <w:rsid w:val="00383DCB"/>
    <w:rsid w:val="00384333"/>
    <w:rsid w:val="00384452"/>
    <w:rsid w:val="003849FF"/>
    <w:rsid w:val="00385423"/>
    <w:rsid w:val="003857BC"/>
    <w:rsid w:val="003863A1"/>
    <w:rsid w:val="00386CEE"/>
    <w:rsid w:val="00386E89"/>
    <w:rsid w:val="00387125"/>
    <w:rsid w:val="003873D8"/>
    <w:rsid w:val="00387BCE"/>
    <w:rsid w:val="00387C60"/>
    <w:rsid w:val="00390586"/>
    <w:rsid w:val="0039160B"/>
    <w:rsid w:val="00391981"/>
    <w:rsid w:val="00391AA3"/>
    <w:rsid w:val="00392204"/>
    <w:rsid w:val="00392407"/>
    <w:rsid w:val="00392611"/>
    <w:rsid w:val="003926A0"/>
    <w:rsid w:val="00392C4E"/>
    <w:rsid w:val="00392F2A"/>
    <w:rsid w:val="003930F4"/>
    <w:rsid w:val="0039323F"/>
    <w:rsid w:val="0039353C"/>
    <w:rsid w:val="003938E6"/>
    <w:rsid w:val="00393B5C"/>
    <w:rsid w:val="00393E56"/>
    <w:rsid w:val="00393F63"/>
    <w:rsid w:val="003946EA"/>
    <w:rsid w:val="003948FF"/>
    <w:rsid w:val="00394B73"/>
    <w:rsid w:val="003957D2"/>
    <w:rsid w:val="00395E3B"/>
    <w:rsid w:val="00396007"/>
    <w:rsid w:val="00396386"/>
    <w:rsid w:val="00396588"/>
    <w:rsid w:val="003969C9"/>
    <w:rsid w:val="00396D10"/>
    <w:rsid w:val="0039734D"/>
    <w:rsid w:val="003973E0"/>
    <w:rsid w:val="0039780A"/>
    <w:rsid w:val="003A04D9"/>
    <w:rsid w:val="003A0CDF"/>
    <w:rsid w:val="003A12BE"/>
    <w:rsid w:val="003A15B1"/>
    <w:rsid w:val="003A1E9F"/>
    <w:rsid w:val="003A2002"/>
    <w:rsid w:val="003A257B"/>
    <w:rsid w:val="003A2A52"/>
    <w:rsid w:val="003A2B8C"/>
    <w:rsid w:val="003A2D06"/>
    <w:rsid w:val="003A3ED3"/>
    <w:rsid w:val="003A44C2"/>
    <w:rsid w:val="003A471A"/>
    <w:rsid w:val="003A4BBA"/>
    <w:rsid w:val="003A4FAE"/>
    <w:rsid w:val="003A52B8"/>
    <w:rsid w:val="003A55F5"/>
    <w:rsid w:val="003A58C6"/>
    <w:rsid w:val="003A58D8"/>
    <w:rsid w:val="003A5DAF"/>
    <w:rsid w:val="003A65BF"/>
    <w:rsid w:val="003A673D"/>
    <w:rsid w:val="003A69F3"/>
    <w:rsid w:val="003A6ABC"/>
    <w:rsid w:val="003A6ECC"/>
    <w:rsid w:val="003A7419"/>
    <w:rsid w:val="003B03E8"/>
    <w:rsid w:val="003B0797"/>
    <w:rsid w:val="003B0CDD"/>
    <w:rsid w:val="003B1169"/>
    <w:rsid w:val="003B1DF9"/>
    <w:rsid w:val="003B1E90"/>
    <w:rsid w:val="003B2AE1"/>
    <w:rsid w:val="003B3141"/>
    <w:rsid w:val="003B336B"/>
    <w:rsid w:val="003B3527"/>
    <w:rsid w:val="003B3B27"/>
    <w:rsid w:val="003B3CD5"/>
    <w:rsid w:val="003B3D4F"/>
    <w:rsid w:val="003B3EE2"/>
    <w:rsid w:val="003B3F9A"/>
    <w:rsid w:val="003B50B8"/>
    <w:rsid w:val="003B50DC"/>
    <w:rsid w:val="003B513E"/>
    <w:rsid w:val="003B5368"/>
    <w:rsid w:val="003B57B4"/>
    <w:rsid w:val="003B5C74"/>
    <w:rsid w:val="003B5DA9"/>
    <w:rsid w:val="003B6433"/>
    <w:rsid w:val="003B6A42"/>
    <w:rsid w:val="003B73B0"/>
    <w:rsid w:val="003B7486"/>
    <w:rsid w:val="003B76BC"/>
    <w:rsid w:val="003B7F23"/>
    <w:rsid w:val="003C00ED"/>
    <w:rsid w:val="003C03A9"/>
    <w:rsid w:val="003C0B47"/>
    <w:rsid w:val="003C0F4D"/>
    <w:rsid w:val="003C11B8"/>
    <w:rsid w:val="003C1B18"/>
    <w:rsid w:val="003C212B"/>
    <w:rsid w:val="003C229B"/>
    <w:rsid w:val="003C3E0B"/>
    <w:rsid w:val="003C48AE"/>
    <w:rsid w:val="003C4E86"/>
    <w:rsid w:val="003C5546"/>
    <w:rsid w:val="003C5759"/>
    <w:rsid w:val="003C5866"/>
    <w:rsid w:val="003C61BA"/>
    <w:rsid w:val="003C621C"/>
    <w:rsid w:val="003C6243"/>
    <w:rsid w:val="003C6580"/>
    <w:rsid w:val="003C662C"/>
    <w:rsid w:val="003C6BC9"/>
    <w:rsid w:val="003C6C70"/>
    <w:rsid w:val="003C710F"/>
    <w:rsid w:val="003C7226"/>
    <w:rsid w:val="003C72C3"/>
    <w:rsid w:val="003C7577"/>
    <w:rsid w:val="003C75A9"/>
    <w:rsid w:val="003C764F"/>
    <w:rsid w:val="003C7AAB"/>
    <w:rsid w:val="003D0151"/>
    <w:rsid w:val="003D07B3"/>
    <w:rsid w:val="003D11EE"/>
    <w:rsid w:val="003D1BEF"/>
    <w:rsid w:val="003D2A51"/>
    <w:rsid w:val="003D2B25"/>
    <w:rsid w:val="003D2ED5"/>
    <w:rsid w:val="003D2FB5"/>
    <w:rsid w:val="003D30E1"/>
    <w:rsid w:val="003D349F"/>
    <w:rsid w:val="003D376C"/>
    <w:rsid w:val="003D3D7D"/>
    <w:rsid w:val="003D4359"/>
    <w:rsid w:val="003D479A"/>
    <w:rsid w:val="003D4835"/>
    <w:rsid w:val="003D4E4A"/>
    <w:rsid w:val="003D53F5"/>
    <w:rsid w:val="003D5A44"/>
    <w:rsid w:val="003D67FF"/>
    <w:rsid w:val="003D71E1"/>
    <w:rsid w:val="003D7521"/>
    <w:rsid w:val="003D7A86"/>
    <w:rsid w:val="003D7C75"/>
    <w:rsid w:val="003E0230"/>
    <w:rsid w:val="003E07C2"/>
    <w:rsid w:val="003E0913"/>
    <w:rsid w:val="003E0ADA"/>
    <w:rsid w:val="003E16FC"/>
    <w:rsid w:val="003E22F8"/>
    <w:rsid w:val="003E2AA1"/>
    <w:rsid w:val="003E2BF6"/>
    <w:rsid w:val="003E4025"/>
    <w:rsid w:val="003E4059"/>
    <w:rsid w:val="003E454E"/>
    <w:rsid w:val="003E4C1C"/>
    <w:rsid w:val="003E4D9F"/>
    <w:rsid w:val="003E4ED0"/>
    <w:rsid w:val="003E533B"/>
    <w:rsid w:val="003E5896"/>
    <w:rsid w:val="003E5E32"/>
    <w:rsid w:val="003E5E92"/>
    <w:rsid w:val="003E62E9"/>
    <w:rsid w:val="003E73FB"/>
    <w:rsid w:val="003E7BD4"/>
    <w:rsid w:val="003E7F18"/>
    <w:rsid w:val="003F1097"/>
    <w:rsid w:val="003F11E1"/>
    <w:rsid w:val="003F1655"/>
    <w:rsid w:val="003F18EE"/>
    <w:rsid w:val="003F1E65"/>
    <w:rsid w:val="003F20F7"/>
    <w:rsid w:val="003F2120"/>
    <w:rsid w:val="003F2E84"/>
    <w:rsid w:val="003F3446"/>
    <w:rsid w:val="003F3DF7"/>
    <w:rsid w:val="003F4038"/>
    <w:rsid w:val="003F419C"/>
    <w:rsid w:val="003F4F27"/>
    <w:rsid w:val="003F51DA"/>
    <w:rsid w:val="003F5D50"/>
    <w:rsid w:val="003F5F90"/>
    <w:rsid w:val="003F6104"/>
    <w:rsid w:val="003F62B3"/>
    <w:rsid w:val="003F6D3B"/>
    <w:rsid w:val="003F7130"/>
    <w:rsid w:val="003F7DA2"/>
    <w:rsid w:val="004004BA"/>
    <w:rsid w:val="00400876"/>
    <w:rsid w:val="00401F29"/>
    <w:rsid w:val="004024BE"/>
    <w:rsid w:val="00402CAA"/>
    <w:rsid w:val="00403544"/>
    <w:rsid w:val="004043C3"/>
    <w:rsid w:val="00405230"/>
    <w:rsid w:val="00405D6A"/>
    <w:rsid w:val="00405FFD"/>
    <w:rsid w:val="004061CA"/>
    <w:rsid w:val="00406689"/>
    <w:rsid w:val="00407308"/>
    <w:rsid w:val="00407A0A"/>
    <w:rsid w:val="004103A2"/>
    <w:rsid w:val="0041065F"/>
    <w:rsid w:val="00410781"/>
    <w:rsid w:val="00410D3C"/>
    <w:rsid w:val="00410F09"/>
    <w:rsid w:val="00411005"/>
    <w:rsid w:val="0041106C"/>
    <w:rsid w:val="0041115F"/>
    <w:rsid w:val="0041227B"/>
    <w:rsid w:val="00412BEA"/>
    <w:rsid w:val="004135BC"/>
    <w:rsid w:val="00413710"/>
    <w:rsid w:val="004137A0"/>
    <w:rsid w:val="0041494B"/>
    <w:rsid w:val="00414D31"/>
    <w:rsid w:val="0041596F"/>
    <w:rsid w:val="00415D73"/>
    <w:rsid w:val="00415ECF"/>
    <w:rsid w:val="0041694A"/>
    <w:rsid w:val="00416BD2"/>
    <w:rsid w:val="00417322"/>
    <w:rsid w:val="004174CF"/>
    <w:rsid w:val="0041757B"/>
    <w:rsid w:val="00417957"/>
    <w:rsid w:val="004179E6"/>
    <w:rsid w:val="0042077F"/>
    <w:rsid w:val="004207D2"/>
    <w:rsid w:val="00420839"/>
    <w:rsid w:val="00420975"/>
    <w:rsid w:val="00420B82"/>
    <w:rsid w:val="0042106B"/>
    <w:rsid w:val="004215A5"/>
    <w:rsid w:val="004217DD"/>
    <w:rsid w:val="004218EB"/>
    <w:rsid w:val="00421EAD"/>
    <w:rsid w:val="004227C6"/>
    <w:rsid w:val="004228E5"/>
    <w:rsid w:val="00423B39"/>
    <w:rsid w:val="0042432B"/>
    <w:rsid w:val="0042456B"/>
    <w:rsid w:val="004245E8"/>
    <w:rsid w:val="0042487C"/>
    <w:rsid w:val="00424B32"/>
    <w:rsid w:val="00424B34"/>
    <w:rsid w:val="00424BAE"/>
    <w:rsid w:val="004252A1"/>
    <w:rsid w:val="00425528"/>
    <w:rsid w:val="00425758"/>
    <w:rsid w:val="004259C9"/>
    <w:rsid w:val="00425BC8"/>
    <w:rsid w:val="004260BC"/>
    <w:rsid w:val="004263A5"/>
    <w:rsid w:val="0042664D"/>
    <w:rsid w:val="0042710C"/>
    <w:rsid w:val="004300C4"/>
    <w:rsid w:val="00430ACA"/>
    <w:rsid w:val="00430C8F"/>
    <w:rsid w:val="00431267"/>
    <w:rsid w:val="0043193B"/>
    <w:rsid w:val="00431BC4"/>
    <w:rsid w:val="00432143"/>
    <w:rsid w:val="004323F7"/>
    <w:rsid w:val="0043292E"/>
    <w:rsid w:val="00432FD6"/>
    <w:rsid w:val="00433773"/>
    <w:rsid w:val="004339A7"/>
    <w:rsid w:val="00433F7C"/>
    <w:rsid w:val="00434B54"/>
    <w:rsid w:val="00434BA6"/>
    <w:rsid w:val="00434F84"/>
    <w:rsid w:val="0043545A"/>
    <w:rsid w:val="00435806"/>
    <w:rsid w:val="004358CB"/>
    <w:rsid w:val="00436123"/>
    <w:rsid w:val="004369C9"/>
    <w:rsid w:val="00437A13"/>
    <w:rsid w:val="00437B03"/>
    <w:rsid w:val="00437D2B"/>
    <w:rsid w:val="00437F78"/>
    <w:rsid w:val="00437F96"/>
    <w:rsid w:val="004400CE"/>
    <w:rsid w:val="004403F1"/>
    <w:rsid w:val="00440588"/>
    <w:rsid w:val="00440628"/>
    <w:rsid w:val="00440ECB"/>
    <w:rsid w:val="0044148F"/>
    <w:rsid w:val="00441795"/>
    <w:rsid w:val="00442301"/>
    <w:rsid w:val="00442E0C"/>
    <w:rsid w:val="0044317C"/>
    <w:rsid w:val="00443498"/>
    <w:rsid w:val="00443A95"/>
    <w:rsid w:val="00443C01"/>
    <w:rsid w:val="00443F6D"/>
    <w:rsid w:val="0044440A"/>
    <w:rsid w:val="0044455A"/>
    <w:rsid w:val="00444575"/>
    <w:rsid w:val="00444B94"/>
    <w:rsid w:val="00444D2F"/>
    <w:rsid w:val="00444DC3"/>
    <w:rsid w:val="00444EF0"/>
    <w:rsid w:val="00445300"/>
    <w:rsid w:val="00445A89"/>
    <w:rsid w:val="00446208"/>
    <w:rsid w:val="0044620E"/>
    <w:rsid w:val="00446441"/>
    <w:rsid w:val="00446464"/>
    <w:rsid w:val="00446C43"/>
    <w:rsid w:val="004472C4"/>
    <w:rsid w:val="00447465"/>
    <w:rsid w:val="00447670"/>
    <w:rsid w:val="00447EA0"/>
    <w:rsid w:val="00450043"/>
    <w:rsid w:val="0045013A"/>
    <w:rsid w:val="00450D9B"/>
    <w:rsid w:val="00450E7F"/>
    <w:rsid w:val="00450F49"/>
    <w:rsid w:val="00451841"/>
    <w:rsid w:val="00451928"/>
    <w:rsid w:val="00452152"/>
    <w:rsid w:val="00453C80"/>
    <w:rsid w:val="00453EF7"/>
    <w:rsid w:val="004540CE"/>
    <w:rsid w:val="0045454D"/>
    <w:rsid w:val="0045479C"/>
    <w:rsid w:val="004548A2"/>
    <w:rsid w:val="00454F8D"/>
    <w:rsid w:val="00455A45"/>
    <w:rsid w:val="004563C4"/>
    <w:rsid w:val="00456557"/>
    <w:rsid w:val="004565B9"/>
    <w:rsid w:val="00456C91"/>
    <w:rsid w:val="00456FE3"/>
    <w:rsid w:val="004574AA"/>
    <w:rsid w:val="004574B2"/>
    <w:rsid w:val="0045751C"/>
    <w:rsid w:val="00457727"/>
    <w:rsid w:val="00462668"/>
    <w:rsid w:val="00462AD9"/>
    <w:rsid w:val="00462C6A"/>
    <w:rsid w:val="00462D71"/>
    <w:rsid w:val="00463841"/>
    <w:rsid w:val="0046448D"/>
    <w:rsid w:val="00464BDC"/>
    <w:rsid w:val="00464E5E"/>
    <w:rsid w:val="004654DF"/>
    <w:rsid w:val="004659BB"/>
    <w:rsid w:val="00465A83"/>
    <w:rsid w:val="00465AA3"/>
    <w:rsid w:val="00465C58"/>
    <w:rsid w:val="00465C98"/>
    <w:rsid w:val="00465D57"/>
    <w:rsid w:val="00465E0E"/>
    <w:rsid w:val="00466458"/>
    <w:rsid w:val="004670C7"/>
    <w:rsid w:val="00467102"/>
    <w:rsid w:val="00467884"/>
    <w:rsid w:val="00467DA3"/>
    <w:rsid w:val="004702A1"/>
    <w:rsid w:val="0047036C"/>
    <w:rsid w:val="00470453"/>
    <w:rsid w:val="00471026"/>
    <w:rsid w:val="004710E1"/>
    <w:rsid w:val="00471C6D"/>
    <w:rsid w:val="004720AD"/>
    <w:rsid w:val="0047231D"/>
    <w:rsid w:val="0047273B"/>
    <w:rsid w:val="00472A04"/>
    <w:rsid w:val="004730AE"/>
    <w:rsid w:val="00473564"/>
    <w:rsid w:val="00473710"/>
    <w:rsid w:val="00473EB2"/>
    <w:rsid w:val="00473F12"/>
    <w:rsid w:val="00474055"/>
    <w:rsid w:val="00474577"/>
    <w:rsid w:val="00474598"/>
    <w:rsid w:val="004745B0"/>
    <w:rsid w:val="004749B3"/>
    <w:rsid w:val="00474E56"/>
    <w:rsid w:val="004756FB"/>
    <w:rsid w:val="00475FA7"/>
    <w:rsid w:val="00476312"/>
    <w:rsid w:val="0047665A"/>
    <w:rsid w:val="004806DA"/>
    <w:rsid w:val="00480A86"/>
    <w:rsid w:val="0048119F"/>
    <w:rsid w:val="004814D5"/>
    <w:rsid w:val="00481655"/>
    <w:rsid w:val="00481E21"/>
    <w:rsid w:val="00481F2A"/>
    <w:rsid w:val="004820F5"/>
    <w:rsid w:val="00482845"/>
    <w:rsid w:val="00482B34"/>
    <w:rsid w:val="004834F2"/>
    <w:rsid w:val="004835CA"/>
    <w:rsid w:val="0048373E"/>
    <w:rsid w:val="00483772"/>
    <w:rsid w:val="004838A3"/>
    <w:rsid w:val="0048394B"/>
    <w:rsid w:val="004839D0"/>
    <w:rsid w:val="00484012"/>
    <w:rsid w:val="00484324"/>
    <w:rsid w:val="00484811"/>
    <w:rsid w:val="00484C9A"/>
    <w:rsid w:val="00485019"/>
    <w:rsid w:val="00486BBC"/>
    <w:rsid w:val="00486E6F"/>
    <w:rsid w:val="004870D1"/>
    <w:rsid w:val="00487AB8"/>
    <w:rsid w:val="004900FD"/>
    <w:rsid w:val="0049035B"/>
    <w:rsid w:val="00491910"/>
    <w:rsid w:val="004919F3"/>
    <w:rsid w:val="00491B31"/>
    <w:rsid w:val="00491F03"/>
    <w:rsid w:val="0049225C"/>
    <w:rsid w:val="004926F1"/>
    <w:rsid w:val="00492B85"/>
    <w:rsid w:val="004932AB"/>
    <w:rsid w:val="0049382F"/>
    <w:rsid w:val="0049493D"/>
    <w:rsid w:val="00494949"/>
    <w:rsid w:val="00494D92"/>
    <w:rsid w:val="00494E16"/>
    <w:rsid w:val="0049526C"/>
    <w:rsid w:val="00495D57"/>
    <w:rsid w:val="00495EEB"/>
    <w:rsid w:val="00496D6A"/>
    <w:rsid w:val="00496FBF"/>
    <w:rsid w:val="0049720F"/>
    <w:rsid w:val="0049732B"/>
    <w:rsid w:val="00497644"/>
    <w:rsid w:val="004977DA"/>
    <w:rsid w:val="00497D8C"/>
    <w:rsid w:val="004A02A0"/>
    <w:rsid w:val="004A0A75"/>
    <w:rsid w:val="004A0B08"/>
    <w:rsid w:val="004A0BCE"/>
    <w:rsid w:val="004A0FE5"/>
    <w:rsid w:val="004A123C"/>
    <w:rsid w:val="004A13EE"/>
    <w:rsid w:val="004A1630"/>
    <w:rsid w:val="004A1D19"/>
    <w:rsid w:val="004A1E97"/>
    <w:rsid w:val="004A22D1"/>
    <w:rsid w:val="004A2B1A"/>
    <w:rsid w:val="004A372A"/>
    <w:rsid w:val="004A3EAB"/>
    <w:rsid w:val="004A431F"/>
    <w:rsid w:val="004A4DA8"/>
    <w:rsid w:val="004A5332"/>
    <w:rsid w:val="004A552E"/>
    <w:rsid w:val="004A5695"/>
    <w:rsid w:val="004A569B"/>
    <w:rsid w:val="004A581C"/>
    <w:rsid w:val="004A5CF8"/>
    <w:rsid w:val="004A5D22"/>
    <w:rsid w:val="004A6660"/>
    <w:rsid w:val="004A6B22"/>
    <w:rsid w:val="004A6C54"/>
    <w:rsid w:val="004A71B7"/>
    <w:rsid w:val="004A7237"/>
    <w:rsid w:val="004A7890"/>
    <w:rsid w:val="004A7C30"/>
    <w:rsid w:val="004B074A"/>
    <w:rsid w:val="004B0763"/>
    <w:rsid w:val="004B13B0"/>
    <w:rsid w:val="004B1CF5"/>
    <w:rsid w:val="004B1D4B"/>
    <w:rsid w:val="004B203F"/>
    <w:rsid w:val="004B24C6"/>
    <w:rsid w:val="004B2C60"/>
    <w:rsid w:val="004B2E59"/>
    <w:rsid w:val="004B2F44"/>
    <w:rsid w:val="004B4185"/>
    <w:rsid w:val="004B43AC"/>
    <w:rsid w:val="004B469E"/>
    <w:rsid w:val="004B4782"/>
    <w:rsid w:val="004B4972"/>
    <w:rsid w:val="004B4CFD"/>
    <w:rsid w:val="004B5185"/>
    <w:rsid w:val="004B52AA"/>
    <w:rsid w:val="004B5344"/>
    <w:rsid w:val="004B534C"/>
    <w:rsid w:val="004B5AAE"/>
    <w:rsid w:val="004B5B85"/>
    <w:rsid w:val="004B606E"/>
    <w:rsid w:val="004B6363"/>
    <w:rsid w:val="004B64A0"/>
    <w:rsid w:val="004B687C"/>
    <w:rsid w:val="004B77D3"/>
    <w:rsid w:val="004B7BA7"/>
    <w:rsid w:val="004B7D08"/>
    <w:rsid w:val="004C037A"/>
    <w:rsid w:val="004C0A6C"/>
    <w:rsid w:val="004C10F9"/>
    <w:rsid w:val="004C164B"/>
    <w:rsid w:val="004C1742"/>
    <w:rsid w:val="004C1DF8"/>
    <w:rsid w:val="004C1E2F"/>
    <w:rsid w:val="004C2263"/>
    <w:rsid w:val="004C23D9"/>
    <w:rsid w:val="004C2A57"/>
    <w:rsid w:val="004C2AF3"/>
    <w:rsid w:val="004C3256"/>
    <w:rsid w:val="004C4118"/>
    <w:rsid w:val="004C4135"/>
    <w:rsid w:val="004C423C"/>
    <w:rsid w:val="004C4839"/>
    <w:rsid w:val="004C49B5"/>
    <w:rsid w:val="004C4E5C"/>
    <w:rsid w:val="004C4EBD"/>
    <w:rsid w:val="004C515C"/>
    <w:rsid w:val="004C5596"/>
    <w:rsid w:val="004C5736"/>
    <w:rsid w:val="004C57FA"/>
    <w:rsid w:val="004C5CE9"/>
    <w:rsid w:val="004C6021"/>
    <w:rsid w:val="004C607C"/>
    <w:rsid w:val="004C697E"/>
    <w:rsid w:val="004C6CF5"/>
    <w:rsid w:val="004C720E"/>
    <w:rsid w:val="004C78DE"/>
    <w:rsid w:val="004C7E95"/>
    <w:rsid w:val="004C7FCF"/>
    <w:rsid w:val="004D00C0"/>
    <w:rsid w:val="004D0BCD"/>
    <w:rsid w:val="004D0C78"/>
    <w:rsid w:val="004D0D17"/>
    <w:rsid w:val="004D14AC"/>
    <w:rsid w:val="004D19E6"/>
    <w:rsid w:val="004D1E20"/>
    <w:rsid w:val="004D1F6D"/>
    <w:rsid w:val="004D2072"/>
    <w:rsid w:val="004D24F3"/>
    <w:rsid w:val="004D290E"/>
    <w:rsid w:val="004D29BE"/>
    <w:rsid w:val="004D2DC3"/>
    <w:rsid w:val="004D3444"/>
    <w:rsid w:val="004D34D5"/>
    <w:rsid w:val="004D38EB"/>
    <w:rsid w:val="004D4271"/>
    <w:rsid w:val="004D528C"/>
    <w:rsid w:val="004D5DF8"/>
    <w:rsid w:val="004D5EAF"/>
    <w:rsid w:val="004D60C5"/>
    <w:rsid w:val="004D667F"/>
    <w:rsid w:val="004D7756"/>
    <w:rsid w:val="004E07AB"/>
    <w:rsid w:val="004E0F72"/>
    <w:rsid w:val="004E13A0"/>
    <w:rsid w:val="004E1749"/>
    <w:rsid w:val="004E1777"/>
    <w:rsid w:val="004E1885"/>
    <w:rsid w:val="004E2028"/>
    <w:rsid w:val="004E2906"/>
    <w:rsid w:val="004E2D87"/>
    <w:rsid w:val="004E3593"/>
    <w:rsid w:val="004E3826"/>
    <w:rsid w:val="004E392D"/>
    <w:rsid w:val="004E434C"/>
    <w:rsid w:val="004E444C"/>
    <w:rsid w:val="004E46AE"/>
    <w:rsid w:val="004E5037"/>
    <w:rsid w:val="004E53A3"/>
    <w:rsid w:val="004E5D1F"/>
    <w:rsid w:val="004E6F61"/>
    <w:rsid w:val="004E7895"/>
    <w:rsid w:val="004E7F40"/>
    <w:rsid w:val="004F0A85"/>
    <w:rsid w:val="004F0B8A"/>
    <w:rsid w:val="004F12A1"/>
    <w:rsid w:val="004F1509"/>
    <w:rsid w:val="004F21A9"/>
    <w:rsid w:val="004F21CF"/>
    <w:rsid w:val="004F3358"/>
    <w:rsid w:val="004F36DE"/>
    <w:rsid w:val="004F386F"/>
    <w:rsid w:val="004F391B"/>
    <w:rsid w:val="004F3E28"/>
    <w:rsid w:val="004F3F20"/>
    <w:rsid w:val="004F4512"/>
    <w:rsid w:val="004F4958"/>
    <w:rsid w:val="004F5066"/>
    <w:rsid w:val="004F518A"/>
    <w:rsid w:val="004F5376"/>
    <w:rsid w:val="004F56E6"/>
    <w:rsid w:val="004F58BA"/>
    <w:rsid w:val="004F5D3A"/>
    <w:rsid w:val="004F639E"/>
    <w:rsid w:val="004F6401"/>
    <w:rsid w:val="004F6600"/>
    <w:rsid w:val="004F6BE4"/>
    <w:rsid w:val="004F7CEE"/>
    <w:rsid w:val="004F7CF6"/>
    <w:rsid w:val="004F7F67"/>
    <w:rsid w:val="005000BD"/>
    <w:rsid w:val="005009A9"/>
    <w:rsid w:val="005019C3"/>
    <w:rsid w:val="00501BEA"/>
    <w:rsid w:val="005020F7"/>
    <w:rsid w:val="0050221D"/>
    <w:rsid w:val="00502660"/>
    <w:rsid w:val="0050281B"/>
    <w:rsid w:val="005029DF"/>
    <w:rsid w:val="00502DEA"/>
    <w:rsid w:val="0050355A"/>
    <w:rsid w:val="00503CEA"/>
    <w:rsid w:val="00503FB2"/>
    <w:rsid w:val="00504104"/>
    <w:rsid w:val="00504259"/>
    <w:rsid w:val="00504382"/>
    <w:rsid w:val="00504852"/>
    <w:rsid w:val="005049DD"/>
    <w:rsid w:val="00504C36"/>
    <w:rsid w:val="00504F41"/>
    <w:rsid w:val="005051B3"/>
    <w:rsid w:val="005053E0"/>
    <w:rsid w:val="0050614D"/>
    <w:rsid w:val="005063C0"/>
    <w:rsid w:val="00506C3E"/>
    <w:rsid w:val="00506E7F"/>
    <w:rsid w:val="00506EF7"/>
    <w:rsid w:val="00507209"/>
    <w:rsid w:val="00507E82"/>
    <w:rsid w:val="00510174"/>
    <w:rsid w:val="00510295"/>
    <w:rsid w:val="005105D1"/>
    <w:rsid w:val="005106DD"/>
    <w:rsid w:val="00510A9E"/>
    <w:rsid w:val="00510C34"/>
    <w:rsid w:val="00510CFB"/>
    <w:rsid w:val="00510E6B"/>
    <w:rsid w:val="00511247"/>
    <w:rsid w:val="005118AD"/>
    <w:rsid w:val="00511979"/>
    <w:rsid w:val="005119C1"/>
    <w:rsid w:val="00511AAD"/>
    <w:rsid w:val="00511CD6"/>
    <w:rsid w:val="00511F2D"/>
    <w:rsid w:val="00512571"/>
    <w:rsid w:val="00512BCE"/>
    <w:rsid w:val="00512C90"/>
    <w:rsid w:val="00512D09"/>
    <w:rsid w:val="00512E1E"/>
    <w:rsid w:val="00512EB3"/>
    <w:rsid w:val="0051321D"/>
    <w:rsid w:val="00513229"/>
    <w:rsid w:val="0051360D"/>
    <w:rsid w:val="005137BB"/>
    <w:rsid w:val="00513931"/>
    <w:rsid w:val="005141DA"/>
    <w:rsid w:val="005141FF"/>
    <w:rsid w:val="00514603"/>
    <w:rsid w:val="00515207"/>
    <w:rsid w:val="005158D0"/>
    <w:rsid w:val="0051639A"/>
    <w:rsid w:val="00516993"/>
    <w:rsid w:val="00516C0E"/>
    <w:rsid w:val="00517681"/>
    <w:rsid w:val="005200A1"/>
    <w:rsid w:val="00520CE4"/>
    <w:rsid w:val="005217DA"/>
    <w:rsid w:val="00521A0C"/>
    <w:rsid w:val="00521FD3"/>
    <w:rsid w:val="00522179"/>
    <w:rsid w:val="0052231F"/>
    <w:rsid w:val="0052308F"/>
    <w:rsid w:val="005232AA"/>
    <w:rsid w:val="005240E9"/>
    <w:rsid w:val="00524235"/>
    <w:rsid w:val="0052424A"/>
    <w:rsid w:val="0052435C"/>
    <w:rsid w:val="00524558"/>
    <w:rsid w:val="005248B2"/>
    <w:rsid w:val="00525DE8"/>
    <w:rsid w:val="00525DF0"/>
    <w:rsid w:val="0052619E"/>
    <w:rsid w:val="00526696"/>
    <w:rsid w:val="0052686F"/>
    <w:rsid w:val="00526B85"/>
    <w:rsid w:val="00526ED2"/>
    <w:rsid w:val="005272EA"/>
    <w:rsid w:val="00527607"/>
    <w:rsid w:val="0053055A"/>
    <w:rsid w:val="0053057B"/>
    <w:rsid w:val="00530594"/>
    <w:rsid w:val="00530775"/>
    <w:rsid w:val="005309EA"/>
    <w:rsid w:val="00530FF1"/>
    <w:rsid w:val="00531382"/>
    <w:rsid w:val="005314B5"/>
    <w:rsid w:val="005317AB"/>
    <w:rsid w:val="00531D49"/>
    <w:rsid w:val="00532324"/>
    <w:rsid w:val="00533069"/>
    <w:rsid w:val="0053308D"/>
    <w:rsid w:val="005338F0"/>
    <w:rsid w:val="00533E2E"/>
    <w:rsid w:val="00534042"/>
    <w:rsid w:val="00535357"/>
    <w:rsid w:val="00536149"/>
    <w:rsid w:val="005366CD"/>
    <w:rsid w:val="00536997"/>
    <w:rsid w:val="00536CC7"/>
    <w:rsid w:val="00537828"/>
    <w:rsid w:val="00537BCB"/>
    <w:rsid w:val="00540161"/>
    <w:rsid w:val="005405C3"/>
    <w:rsid w:val="00540C25"/>
    <w:rsid w:val="005411DE"/>
    <w:rsid w:val="0054226C"/>
    <w:rsid w:val="00542A4F"/>
    <w:rsid w:val="00543D7B"/>
    <w:rsid w:val="00544BD6"/>
    <w:rsid w:val="0054505D"/>
    <w:rsid w:val="00545D8F"/>
    <w:rsid w:val="00546270"/>
    <w:rsid w:val="005464CB"/>
    <w:rsid w:val="00546643"/>
    <w:rsid w:val="00546970"/>
    <w:rsid w:val="00546C0D"/>
    <w:rsid w:val="00546E85"/>
    <w:rsid w:val="00550473"/>
    <w:rsid w:val="00550AFD"/>
    <w:rsid w:val="00551154"/>
    <w:rsid w:val="00551A21"/>
    <w:rsid w:val="00551DDC"/>
    <w:rsid w:val="005526C7"/>
    <w:rsid w:val="005527A0"/>
    <w:rsid w:val="0055287B"/>
    <w:rsid w:val="00552A0E"/>
    <w:rsid w:val="00554244"/>
    <w:rsid w:val="00554896"/>
    <w:rsid w:val="00554AE8"/>
    <w:rsid w:val="00554BBF"/>
    <w:rsid w:val="00555037"/>
    <w:rsid w:val="00555275"/>
    <w:rsid w:val="00555C0A"/>
    <w:rsid w:val="00556561"/>
    <w:rsid w:val="00556754"/>
    <w:rsid w:val="00556EE4"/>
    <w:rsid w:val="00557809"/>
    <w:rsid w:val="005579F2"/>
    <w:rsid w:val="00557B66"/>
    <w:rsid w:val="00560165"/>
    <w:rsid w:val="005601A2"/>
    <w:rsid w:val="005601A9"/>
    <w:rsid w:val="005602BD"/>
    <w:rsid w:val="005606AA"/>
    <w:rsid w:val="005606B4"/>
    <w:rsid w:val="0056075E"/>
    <w:rsid w:val="005617E2"/>
    <w:rsid w:val="00561F8F"/>
    <w:rsid w:val="00562013"/>
    <w:rsid w:val="00562183"/>
    <w:rsid w:val="00562224"/>
    <w:rsid w:val="00562700"/>
    <w:rsid w:val="00562CD1"/>
    <w:rsid w:val="00563161"/>
    <w:rsid w:val="005633FD"/>
    <w:rsid w:val="00563EBF"/>
    <w:rsid w:val="0056407F"/>
    <w:rsid w:val="005642DB"/>
    <w:rsid w:val="0056435E"/>
    <w:rsid w:val="005649D3"/>
    <w:rsid w:val="00565192"/>
    <w:rsid w:val="005651AA"/>
    <w:rsid w:val="00565287"/>
    <w:rsid w:val="005652D5"/>
    <w:rsid w:val="005661FE"/>
    <w:rsid w:val="00566BAE"/>
    <w:rsid w:val="00566BD0"/>
    <w:rsid w:val="00566C9A"/>
    <w:rsid w:val="005672A4"/>
    <w:rsid w:val="005677AB"/>
    <w:rsid w:val="0056783A"/>
    <w:rsid w:val="00567C14"/>
    <w:rsid w:val="00567D5C"/>
    <w:rsid w:val="00570110"/>
    <w:rsid w:val="00570664"/>
    <w:rsid w:val="00570CA0"/>
    <w:rsid w:val="00570DA2"/>
    <w:rsid w:val="00571253"/>
    <w:rsid w:val="00571FBC"/>
    <w:rsid w:val="005728A5"/>
    <w:rsid w:val="00573E39"/>
    <w:rsid w:val="0057404C"/>
    <w:rsid w:val="005741D7"/>
    <w:rsid w:val="00574514"/>
    <w:rsid w:val="00575370"/>
    <w:rsid w:val="0057565D"/>
    <w:rsid w:val="0057581C"/>
    <w:rsid w:val="00575CB3"/>
    <w:rsid w:val="005760FB"/>
    <w:rsid w:val="0057624F"/>
    <w:rsid w:val="005768FF"/>
    <w:rsid w:val="005774A4"/>
    <w:rsid w:val="00577834"/>
    <w:rsid w:val="00577A5C"/>
    <w:rsid w:val="005804BC"/>
    <w:rsid w:val="00580642"/>
    <w:rsid w:val="00580AD9"/>
    <w:rsid w:val="00581C69"/>
    <w:rsid w:val="00582740"/>
    <w:rsid w:val="00583572"/>
    <w:rsid w:val="00583740"/>
    <w:rsid w:val="00583E3B"/>
    <w:rsid w:val="0058409F"/>
    <w:rsid w:val="005847BF"/>
    <w:rsid w:val="00584AB1"/>
    <w:rsid w:val="00584E36"/>
    <w:rsid w:val="005850E4"/>
    <w:rsid w:val="0058535F"/>
    <w:rsid w:val="00585E94"/>
    <w:rsid w:val="00586BDB"/>
    <w:rsid w:val="00586CE0"/>
    <w:rsid w:val="0058715D"/>
    <w:rsid w:val="00587D10"/>
    <w:rsid w:val="00587F98"/>
    <w:rsid w:val="00587FF1"/>
    <w:rsid w:val="00590C1B"/>
    <w:rsid w:val="005917CA"/>
    <w:rsid w:val="00591C39"/>
    <w:rsid w:val="00591D8D"/>
    <w:rsid w:val="00591F06"/>
    <w:rsid w:val="0059209C"/>
    <w:rsid w:val="0059218B"/>
    <w:rsid w:val="005925B0"/>
    <w:rsid w:val="00592AFB"/>
    <w:rsid w:val="00592B41"/>
    <w:rsid w:val="00592F19"/>
    <w:rsid w:val="0059353B"/>
    <w:rsid w:val="0059378C"/>
    <w:rsid w:val="00593B3A"/>
    <w:rsid w:val="00593DF8"/>
    <w:rsid w:val="00594123"/>
    <w:rsid w:val="0059485A"/>
    <w:rsid w:val="00594A31"/>
    <w:rsid w:val="00594AE6"/>
    <w:rsid w:val="00594E82"/>
    <w:rsid w:val="00595654"/>
    <w:rsid w:val="00595A05"/>
    <w:rsid w:val="00595A21"/>
    <w:rsid w:val="00595B26"/>
    <w:rsid w:val="00595C42"/>
    <w:rsid w:val="00595F58"/>
    <w:rsid w:val="0059622C"/>
    <w:rsid w:val="0059679D"/>
    <w:rsid w:val="00596CC7"/>
    <w:rsid w:val="00596D47"/>
    <w:rsid w:val="005975E5"/>
    <w:rsid w:val="005A0A03"/>
    <w:rsid w:val="005A1017"/>
    <w:rsid w:val="005A137C"/>
    <w:rsid w:val="005A1D49"/>
    <w:rsid w:val="005A20F6"/>
    <w:rsid w:val="005A2208"/>
    <w:rsid w:val="005A2AF7"/>
    <w:rsid w:val="005A2B27"/>
    <w:rsid w:val="005A2D67"/>
    <w:rsid w:val="005A334E"/>
    <w:rsid w:val="005A3C8C"/>
    <w:rsid w:val="005A3D04"/>
    <w:rsid w:val="005A40C5"/>
    <w:rsid w:val="005A40CC"/>
    <w:rsid w:val="005A48A7"/>
    <w:rsid w:val="005A5196"/>
    <w:rsid w:val="005A5299"/>
    <w:rsid w:val="005A52B9"/>
    <w:rsid w:val="005A5853"/>
    <w:rsid w:val="005A6A09"/>
    <w:rsid w:val="005A6B25"/>
    <w:rsid w:val="005A6CE8"/>
    <w:rsid w:val="005A72F2"/>
    <w:rsid w:val="005A79A7"/>
    <w:rsid w:val="005B056E"/>
    <w:rsid w:val="005B094A"/>
    <w:rsid w:val="005B10C8"/>
    <w:rsid w:val="005B1334"/>
    <w:rsid w:val="005B17E8"/>
    <w:rsid w:val="005B207E"/>
    <w:rsid w:val="005B292D"/>
    <w:rsid w:val="005B2BCD"/>
    <w:rsid w:val="005B2D93"/>
    <w:rsid w:val="005B3094"/>
    <w:rsid w:val="005B3226"/>
    <w:rsid w:val="005B344C"/>
    <w:rsid w:val="005B3663"/>
    <w:rsid w:val="005B3BC6"/>
    <w:rsid w:val="005B3EAB"/>
    <w:rsid w:val="005B42D0"/>
    <w:rsid w:val="005B48CD"/>
    <w:rsid w:val="005B4BA8"/>
    <w:rsid w:val="005B52C1"/>
    <w:rsid w:val="005B54D2"/>
    <w:rsid w:val="005B5B50"/>
    <w:rsid w:val="005B5FAE"/>
    <w:rsid w:val="005B601B"/>
    <w:rsid w:val="005B65BB"/>
    <w:rsid w:val="005B670B"/>
    <w:rsid w:val="005B7004"/>
    <w:rsid w:val="005B70A2"/>
    <w:rsid w:val="005B739F"/>
    <w:rsid w:val="005B7A8C"/>
    <w:rsid w:val="005B7BB3"/>
    <w:rsid w:val="005C07AD"/>
    <w:rsid w:val="005C0C68"/>
    <w:rsid w:val="005C0E66"/>
    <w:rsid w:val="005C0F3B"/>
    <w:rsid w:val="005C0F5C"/>
    <w:rsid w:val="005C1114"/>
    <w:rsid w:val="005C14A7"/>
    <w:rsid w:val="005C19CB"/>
    <w:rsid w:val="005C1C5E"/>
    <w:rsid w:val="005C1C97"/>
    <w:rsid w:val="005C2047"/>
    <w:rsid w:val="005C247B"/>
    <w:rsid w:val="005C2B6D"/>
    <w:rsid w:val="005C344E"/>
    <w:rsid w:val="005C417D"/>
    <w:rsid w:val="005C4F86"/>
    <w:rsid w:val="005C5304"/>
    <w:rsid w:val="005C555C"/>
    <w:rsid w:val="005C5ABE"/>
    <w:rsid w:val="005C5AD2"/>
    <w:rsid w:val="005C5E50"/>
    <w:rsid w:val="005C5F07"/>
    <w:rsid w:val="005C5FB5"/>
    <w:rsid w:val="005C6303"/>
    <w:rsid w:val="005C6434"/>
    <w:rsid w:val="005C644E"/>
    <w:rsid w:val="005C68B7"/>
    <w:rsid w:val="005C6DB8"/>
    <w:rsid w:val="005C6EEE"/>
    <w:rsid w:val="005C71EC"/>
    <w:rsid w:val="005C77E6"/>
    <w:rsid w:val="005C7AEB"/>
    <w:rsid w:val="005C7B0F"/>
    <w:rsid w:val="005D016A"/>
    <w:rsid w:val="005D03BD"/>
    <w:rsid w:val="005D09D1"/>
    <w:rsid w:val="005D1F7C"/>
    <w:rsid w:val="005D33F6"/>
    <w:rsid w:val="005D3691"/>
    <w:rsid w:val="005D4065"/>
    <w:rsid w:val="005D472C"/>
    <w:rsid w:val="005D479B"/>
    <w:rsid w:val="005D4A63"/>
    <w:rsid w:val="005D4CB9"/>
    <w:rsid w:val="005D53CF"/>
    <w:rsid w:val="005D557C"/>
    <w:rsid w:val="005D5A8F"/>
    <w:rsid w:val="005D7099"/>
    <w:rsid w:val="005D72BB"/>
    <w:rsid w:val="005D759E"/>
    <w:rsid w:val="005D7797"/>
    <w:rsid w:val="005E029E"/>
    <w:rsid w:val="005E02B3"/>
    <w:rsid w:val="005E02FA"/>
    <w:rsid w:val="005E0803"/>
    <w:rsid w:val="005E0A29"/>
    <w:rsid w:val="005E114F"/>
    <w:rsid w:val="005E1D4D"/>
    <w:rsid w:val="005E1D93"/>
    <w:rsid w:val="005E2B80"/>
    <w:rsid w:val="005E2B97"/>
    <w:rsid w:val="005E3448"/>
    <w:rsid w:val="005E34F0"/>
    <w:rsid w:val="005E36FD"/>
    <w:rsid w:val="005E4226"/>
    <w:rsid w:val="005E4242"/>
    <w:rsid w:val="005E4487"/>
    <w:rsid w:val="005E4A49"/>
    <w:rsid w:val="005E5F54"/>
    <w:rsid w:val="005E65D3"/>
    <w:rsid w:val="005E6966"/>
    <w:rsid w:val="005E6DD3"/>
    <w:rsid w:val="005E6E3C"/>
    <w:rsid w:val="005E78B5"/>
    <w:rsid w:val="005E7E33"/>
    <w:rsid w:val="005E7E9E"/>
    <w:rsid w:val="005F0293"/>
    <w:rsid w:val="005F02BD"/>
    <w:rsid w:val="005F0461"/>
    <w:rsid w:val="005F051D"/>
    <w:rsid w:val="005F0E9A"/>
    <w:rsid w:val="005F15BB"/>
    <w:rsid w:val="005F1936"/>
    <w:rsid w:val="005F1EC6"/>
    <w:rsid w:val="005F20A4"/>
    <w:rsid w:val="005F224F"/>
    <w:rsid w:val="005F2358"/>
    <w:rsid w:val="005F28FD"/>
    <w:rsid w:val="005F2A78"/>
    <w:rsid w:val="005F2C6E"/>
    <w:rsid w:val="005F3541"/>
    <w:rsid w:val="005F466C"/>
    <w:rsid w:val="005F469E"/>
    <w:rsid w:val="005F478B"/>
    <w:rsid w:val="005F4A59"/>
    <w:rsid w:val="005F4E3E"/>
    <w:rsid w:val="005F518E"/>
    <w:rsid w:val="005F5885"/>
    <w:rsid w:val="005F58EA"/>
    <w:rsid w:val="005F5A8F"/>
    <w:rsid w:val="005F6F57"/>
    <w:rsid w:val="005F7180"/>
    <w:rsid w:val="005F73F1"/>
    <w:rsid w:val="005F75E2"/>
    <w:rsid w:val="005F7756"/>
    <w:rsid w:val="005F782F"/>
    <w:rsid w:val="005F7A4E"/>
    <w:rsid w:val="005F7ACE"/>
    <w:rsid w:val="00600686"/>
    <w:rsid w:val="006009AB"/>
    <w:rsid w:val="00600A33"/>
    <w:rsid w:val="00600AE1"/>
    <w:rsid w:val="00600F06"/>
    <w:rsid w:val="00600F07"/>
    <w:rsid w:val="00600F4C"/>
    <w:rsid w:val="00601373"/>
    <w:rsid w:val="00601AFA"/>
    <w:rsid w:val="00601C1A"/>
    <w:rsid w:val="0060210E"/>
    <w:rsid w:val="00602316"/>
    <w:rsid w:val="00602652"/>
    <w:rsid w:val="00602ADB"/>
    <w:rsid w:val="00603371"/>
    <w:rsid w:val="00603805"/>
    <w:rsid w:val="00603E2B"/>
    <w:rsid w:val="00604778"/>
    <w:rsid w:val="006049A5"/>
    <w:rsid w:val="00604AC1"/>
    <w:rsid w:val="006055F0"/>
    <w:rsid w:val="00605748"/>
    <w:rsid w:val="006057EA"/>
    <w:rsid w:val="0060594D"/>
    <w:rsid w:val="006062BF"/>
    <w:rsid w:val="00606398"/>
    <w:rsid w:val="006064E9"/>
    <w:rsid w:val="00606517"/>
    <w:rsid w:val="00606CEA"/>
    <w:rsid w:val="006071A2"/>
    <w:rsid w:val="00607A96"/>
    <w:rsid w:val="00610010"/>
    <w:rsid w:val="00610832"/>
    <w:rsid w:val="006113DC"/>
    <w:rsid w:val="0061151B"/>
    <w:rsid w:val="0061187B"/>
    <w:rsid w:val="00611A36"/>
    <w:rsid w:val="00611FB4"/>
    <w:rsid w:val="00612ADC"/>
    <w:rsid w:val="0061445E"/>
    <w:rsid w:val="006144AF"/>
    <w:rsid w:val="006150CA"/>
    <w:rsid w:val="00615116"/>
    <w:rsid w:val="0061532C"/>
    <w:rsid w:val="00615880"/>
    <w:rsid w:val="00615B4D"/>
    <w:rsid w:val="00615B91"/>
    <w:rsid w:val="00616AD8"/>
    <w:rsid w:val="00616B63"/>
    <w:rsid w:val="00616C87"/>
    <w:rsid w:val="00616D9A"/>
    <w:rsid w:val="0061743B"/>
    <w:rsid w:val="00617947"/>
    <w:rsid w:val="00617B93"/>
    <w:rsid w:val="00617E65"/>
    <w:rsid w:val="00620203"/>
    <w:rsid w:val="00620285"/>
    <w:rsid w:val="00620760"/>
    <w:rsid w:val="006207F5"/>
    <w:rsid w:val="0062114F"/>
    <w:rsid w:val="00621ABD"/>
    <w:rsid w:val="0062208A"/>
    <w:rsid w:val="00622774"/>
    <w:rsid w:val="00622FBE"/>
    <w:rsid w:val="0062313F"/>
    <w:rsid w:val="006234ED"/>
    <w:rsid w:val="00623B51"/>
    <w:rsid w:val="00624046"/>
    <w:rsid w:val="00624047"/>
    <w:rsid w:val="006247EA"/>
    <w:rsid w:val="00625D06"/>
    <w:rsid w:val="00625D25"/>
    <w:rsid w:val="006263A1"/>
    <w:rsid w:val="00626606"/>
    <w:rsid w:val="00626C2B"/>
    <w:rsid w:val="00627AFD"/>
    <w:rsid w:val="00627E60"/>
    <w:rsid w:val="00627F63"/>
    <w:rsid w:val="006300FA"/>
    <w:rsid w:val="0063017F"/>
    <w:rsid w:val="0063034B"/>
    <w:rsid w:val="00630A17"/>
    <w:rsid w:val="00630E04"/>
    <w:rsid w:val="00630E3B"/>
    <w:rsid w:val="006317F5"/>
    <w:rsid w:val="00631BF3"/>
    <w:rsid w:val="00633929"/>
    <w:rsid w:val="00633F97"/>
    <w:rsid w:val="00634035"/>
    <w:rsid w:val="006344AE"/>
    <w:rsid w:val="00634915"/>
    <w:rsid w:val="0063525F"/>
    <w:rsid w:val="006364E7"/>
    <w:rsid w:val="00637641"/>
    <w:rsid w:val="00637B5C"/>
    <w:rsid w:val="0064064D"/>
    <w:rsid w:val="00641182"/>
    <w:rsid w:val="00641714"/>
    <w:rsid w:val="00641B16"/>
    <w:rsid w:val="00641F62"/>
    <w:rsid w:val="006420B9"/>
    <w:rsid w:val="00643026"/>
    <w:rsid w:val="006431E5"/>
    <w:rsid w:val="0064366D"/>
    <w:rsid w:val="00643917"/>
    <w:rsid w:val="00643D7E"/>
    <w:rsid w:val="00643D82"/>
    <w:rsid w:val="00644E52"/>
    <w:rsid w:val="00644F88"/>
    <w:rsid w:val="0064562B"/>
    <w:rsid w:val="00645EA7"/>
    <w:rsid w:val="0064617C"/>
    <w:rsid w:val="006464BD"/>
    <w:rsid w:val="0064671D"/>
    <w:rsid w:val="00647D67"/>
    <w:rsid w:val="00647E3D"/>
    <w:rsid w:val="0065024C"/>
    <w:rsid w:val="00650847"/>
    <w:rsid w:val="00650D89"/>
    <w:rsid w:val="00651129"/>
    <w:rsid w:val="00651685"/>
    <w:rsid w:val="006517C9"/>
    <w:rsid w:val="00652075"/>
    <w:rsid w:val="00652237"/>
    <w:rsid w:val="0065240F"/>
    <w:rsid w:val="00652547"/>
    <w:rsid w:val="006529DD"/>
    <w:rsid w:val="00652D4C"/>
    <w:rsid w:val="00652D7F"/>
    <w:rsid w:val="0065390F"/>
    <w:rsid w:val="00653E1D"/>
    <w:rsid w:val="00653FDC"/>
    <w:rsid w:val="00654538"/>
    <w:rsid w:val="00654561"/>
    <w:rsid w:val="00654BAA"/>
    <w:rsid w:val="00655230"/>
    <w:rsid w:val="0065598C"/>
    <w:rsid w:val="00655ACD"/>
    <w:rsid w:val="00655BD3"/>
    <w:rsid w:val="00655C05"/>
    <w:rsid w:val="00655C9A"/>
    <w:rsid w:val="006562AB"/>
    <w:rsid w:val="00656576"/>
    <w:rsid w:val="00656FD7"/>
    <w:rsid w:val="0065723C"/>
    <w:rsid w:val="00660012"/>
    <w:rsid w:val="0066008A"/>
    <w:rsid w:val="006601DA"/>
    <w:rsid w:val="006602AA"/>
    <w:rsid w:val="0066053B"/>
    <w:rsid w:val="00660819"/>
    <w:rsid w:val="00660C72"/>
    <w:rsid w:val="0066156F"/>
    <w:rsid w:val="0066214F"/>
    <w:rsid w:val="00662FAA"/>
    <w:rsid w:val="00663F59"/>
    <w:rsid w:val="0066430F"/>
    <w:rsid w:val="00665DF8"/>
    <w:rsid w:val="00665FB9"/>
    <w:rsid w:val="00666E67"/>
    <w:rsid w:val="00666EAC"/>
    <w:rsid w:val="00666EBC"/>
    <w:rsid w:val="006679F5"/>
    <w:rsid w:val="00667C54"/>
    <w:rsid w:val="0067045F"/>
    <w:rsid w:val="006707C5"/>
    <w:rsid w:val="00670FB4"/>
    <w:rsid w:val="0067169D"/>
    <w:rsid w:val="00671E72"/>
    <w:rsid w:val="006724FB"/>
    <w:rsid w:val="00672508"/>
    <w:rsid w:val="00672907"/>
    <w:rsid w:val="00673063"/>
    <w:rsid w:val="00673093"/>
    <w:rsid w:val="0067310A"/>
    <w:rsid w:val="006731A1"/>
    <w:rsid w:val="00673D09"/>
    <w:rsid w:val="00674464"/>
    <w:rsid w:val="00674D3E"/>
    <w:rsid w:val="00674D44"/>
    <w:rsid w:val="00674DF5"/>
    <w:rsid w:val="00675E8A"/>
    <w:rsid w:val="006760ED"/>
    <w:rsid w:val="00676321"/>
    <w:rsid w:val="00676533"/>
    <w:rsid w:val="0067688D"/>
    <w:rsid w:val="00676B6B"/>
    <w:rsid w:val="00677CDE"/>
    <w:rsid w:val="0068107E"/>
    <w:rsid w:val="00681FC8"/>
    <w:rsid w:val="00681FF6"/>
    <w:rsid w:val="00682561"/>
    <w:rsid w:val="006825C9"/>
    <w:rsid w:val="00682810"/>
    <w:rsid w:val="0068289A"/>
    <w:rsid w:val="00682ACC"/>
    <w:rsid w:val="00682F77"/>
    <w:rsid w:val="006831F6"/>
    <w:rsid w:val="00683EE2"/>
    <w:rsid w:val="00684ACA"/>
    <w:rsid w:val="00684FF9"/>
    <w:rsid w:val="00685714"/>
    <w:rsid w:val="0068594F"/>
    <w:rsid w:val="0068606D"/>
    <w:rsid w:val="00686476"/>
    <w:rsid w:val="00686A2C"/>
    <w:rsid w:val="00687311"/>
    <w:rsid w:val="00687847"/>
    <w:rsid w:val="006879F5"/>
    <w:rsid w:val="00690383"/>
    <w:rsid w:val="00690F7D"/>
    <w:rsid w:val="00690F80"/>
    <w:rsid w:val="0069258F"/>
    <w:rsid w:val="00692B21"/>
    <w:rsid w:val="006930C8"/>
    <w:rsid w:val="00693C7B"/>
    <w:rsid w:val="006949AB"/>
    <w:rsid w:val="00695232"/>
    <w:rsid w:val="006955EE"/>
    <w:rsid w:val="00695AEF"/>
    <w:rsid w:val="00695FC5"/>
    <w:rsid w:val="006970C9"/>
    <w:rsid w:val="006972DB"/>
    <w:rsid w:val="00697658"/>
    <w:rsid w:val="00697D23"/>
    <w:rsid w:val="006A0005"/>
    <w:rsid w:val="006A039F"/>
    <w:rsid w:val="006A0472"/>
    <w:rsid w:val="006A0507"/>
    <w:rsid w:val="006A0C7D"/>
    <w:rsid w:val="006A1A2A"/>
    <w:rsid w:val="006A1A96"/>
    <w:rsid w:val="006A28C2"/>
    <w:rsid w:val="006A2A6E"/>
    <w:rsid w:val="006A2AA6"/>
    <w:rsid w:val="006A2D66"/>
    <w:rsid w:val="006A31EC"/>
    <w:rsid w:val="006A3D9A"/>
    <w:rsid w:val="006A3E76"/>
    <w:rsid w:val="006A45A9"/>
    <w:rsid w:val="006A4615"/>
    <w:rsid w:val="006A5443"/>
    <w:rsid w:val="006A5CC9"/>
    <w:rsid w:val="006A5EB5"/>
    <w:rsid w:val="006A617F"/>
    <w:rsid w:val="006A6376"/>
    <w:rsid w:val="006A73B6"/>
    <w:rsid w:val="006A7444"/>
    <w:rsid w:val="006A7692"/>
    <w:rsid w:val="006A76B0"/>
    <w:rsid w:val="006A7A40"/>
    <w:rsid w:val="006A7F78"/>
    <w:rsid w:val="006A7FE9"/>
    <w:rsid w:val="006B02DF"/>
    <w:rsid w:val="006B0D29"/>
    <w:rsid w:val="006B0FE6"/>
    <w:rsid w:val="006B1033"/>
    <w:rsid w:val="006B15FF"/>
    <w:rsid w:val="006B1AF5"/>
    <w:rsid w:val="006B2309"/>
    <w:rsid w:val="006B2416"/>
    <w:rsid w:val="006B2F4E"/>
    <w:rsid w:val="006B2F94"/>
    <w:rsid w:val="006B339E"/>
    <w:rsid w:val="006B33D4"/>
    <w:rsid w:val="006B3588"/>
    <w:rsid w:val="006B369A"/>
    <w:rsid w:val="006B3D89"/>
    <w:rsid w:val="006B45CB"/>
    <w:rsid w:val="006B4BEB"/>
    <w:rsid w:val="006B4CD1"/>
    <w:rsid w:val="006B588C"/>
    <w:rsid w:val="006B5CC0"/>
    <w:rsid w:val="006B68D2"/>
    <w:rsid w:val="006B6AB7"/>
    <w:rsid w:val="006B6BFA"/>
    <w:rsid w:val="006B6D5D"/>
    <w:rsid w:val="006B6E1B"/>
    <w:rsid w:val="006B6EE4"/>
    <w:rsid w:val="006B7B8D"/>
    <w:rsid w:val="006B7F7F"/>
    <w:rsid w:val="006C0271"/>
    <w:rsid w:val="006C0983"/>
    <w:rsid w:val="006C09D4"/>
    <w:rsid w:val="006C0A85"/>
    <w:rsid w:val="006C0B00"/>
    <w:rsid w:val="006C0D16"/>
    <w:rsid w:val="006C0FC3"/>
    <w:rsid w:val="006C112C"/>
    <w:rsid w:val="006C14E5"/>
    <w:rsid w:val="006C1558"/>
    <w:rsid w:val="006C1B57"/>
    <w:rsid w:val="006C1FEB"/>
    <w:rsid w:val="006C2918"/>
    <w:rsid w:val="006C2D42"/>
    <w:rsid w:val="006C3814"/>
    <w:rsid w:val="006C3A55"/>
    <w:rsid w:val="006C41CD"/>
    <w:rsid w:val="006C4361"/>
    <w:rsid w:val="006C46E1"/>
    <w:rsid w:val="006C478A"/>
    <w:rsid w:val="006C495F"/>
    <w:rsid w:val="006C4D30"/>
    <w:rsid w:val="006C5A0A"/>
    <w:rsid w:val="006C5BF2"/>
    <w:rsid w:val="006C5F6F"/>
    <w:rsid w:val="006C60A9"/>
    <w:rsid w:val="006C64EE"/>
    <w:rsid w:val="006C6727"/>
    <w:rsid w:val="006C6774"/>
    <w:rsid w:val="006C6D8C"/>
    <w:rsid w:val="006C6F0C"/>
    <w:rsid w:val="006C7886"/>
    <w:rsid w:val="006D01B1"/>
    <w:rsid w:val="006D01E6"/>
    <w:rsid w:val="006D21F2"/>
    <w:rsid w:val="006D252A"/>
    <w:rsid w:val="006D30F8"/>
    <w:rsid w:val="006D3837"/>
    <w:rsid w:val="006D44A6"/>
    <w:rsid w:val="006D48C0"/>
    <w:rsid w:val="006D4C90"/>
    <w:rsid w:val="006D4F2B"/>
    <w:rsid w:val="006D56D3"/>
    <w:rsid w:val="006D5A3F"/>
    <w:rsid w:val="006D617C"/>
    <w:rsid w:val="006D6488"/>
    <w:rsid w:val="006D6862"/>
    <w:rsid w:val="006D68E2"/>
    <w:rsid w:val="006D6CAD"/>
    <w:rsid w:val="006D7159"/>
    <w:rsid w:val="006D7F2B"/>
    <w:rsid w:val="006E020D"/>
    <w:rsid w:val="006E0BEC"/>
    <w:rsid w:val="006E0C43"/>
    <w:rsid w:val="006E0E24"/>
    <w:rsid w:val="006E143D"/>
    <w:rsid w:val="006E252E"/>
    <w:rsid w:val="006E2819"/>
    <w:rsid w:val="006E289F"/>
    <w:rsid w:val="006E28FA"/>
    <w:rsid w:val="006E2C06"/>
    <w:rsid w:val="006E3149"/>
    <w:rsid w:val="006E32AA"/>
    <w:rsid w:val="006E3390"/>
    <w:rsid w:val="006E3591"/>
    <w:rsid w:val="006E3745"/>
    <w:rsid w:val="006E3A2C"/>
    <w:rsid w:val="006E3F43"/>
    <w:rsid w:val="006E3F68"/>
    <w:rsid w:val="006E5C23"/>
    <w:rsid w:val="006E5DAA"/>
    <w:rsid w:val="006E6084"/>
    <w:rsid w:val="006E6156"/>
    <w:rsid w:val="006E6355"/>
    <w:rsid w:val="006E69F3"/>
    <w:rsid w:val="006E7452"/>
    <w:rsid w:val="006E7675"/>
    <w:rsid w:val="006E7D1A"/>
    <w:rsid w:val="006F113F"/>
    <w:rsid w:val="006F152F"/>
    <w:rsid w:val="006F16A8"/>
    <w:rsid w:val="006F19FA"/>
    <w:rsid w:val="006F1E23"/>
    <w:rsid w:val="006F21D2"/>
    <w:rsid w:val="006F26A2"/>
    <w:rsid w:val="006F296A"/>
    <w:rsid w:val="006F2E04"/>
    <w:rsid w:val="006F368E"/>
    <w:rsid w:val="006F4112"/>
    <w:rsid w:val="006F44A4"/>
    <w:rsid w:val="006F4978"/>
    <w:rsid w:val="006F4C6A"/>
    <w:rsid w:val="006F553D"/>
    <w:rsid w:val="006F566A"/>
    <w:rsid w:val="006F5BAF"/>
    <w:rsid w:val="006F5D65"/>
    <w:rsid w:val="006F60CD"/>
    <w:rsid w:val="006F6264"/>
    <w:rsid w:val="006F6916"/>
    <w:rsid w:val="006F6936"/>
    <w:rsid w:val="006F6A28"/>
    <w:rsid w:val="006F6A9A"/>
    <w:rsid w:val="006F6B44"/>
    <w:rsid w:val="006F6BDB"/>
    <w:rsid w:val="006F7127"/>
    <w:rsid w:val="006F7504"/>
    <w:rsid w:val="006F7697"/>
    <w:rsid w:val="006F7FB7"/>
    <w:rsid w:val="0070011C"/>
    <w:rsid w:val="007003DE"/>
    <w:rsid w:val="007009F4"/>
    <w:rsid w:val="00700E6B"/>
    <w:rsid w:val="00700FA4"/>
    <w:rsid w:val="00701188"/>
    <w:rsid w:val="00701605"/>
    <w:rsid w:val="00702245"/>
    <w:rsid w:val="00702574"/>
    <w:rsid w:val="0070281F"/>
    <w:rsid w:val="00702824"/>
    <w:rsid w:val="00703068"/>
    <w:rsid w:val="00703736"/>
    <w:rsid w:val="00703B96"/>
    <w:rsid w:val="00703D44"/>
    <w:rsid w:val="00703DF7"/>
    <w:rsid w:val="007041FB"/>
    <w:rsid w:val="0070495A"/>
    <w:rsid w:val="00704A6A"/>
    <w:rsid w:val="007051B8"/>
    <w:rsid w:val="007051E7"/>
    <w:rsid w:val="00705677"/>
    <w:rsid w:val="007060C1"/>
    <w:rsid w:val="0070628A"/>
    <w:rsid w:val="00706393"/>
    <w:rsid w:val="007063BB"/>
    <w:rsid w:val="00706CA0"/>
    <w:rsid w:val="007072D7"/>
    <w:rsid w:val="00707320"/>
    <w:rsid w:val="00707A48"/>
    <w:rsid w:val="00707C17"/>
    <w:rsid w:val="00710031"/>
    <w:rsid w:val="007102F7"/>
    <w:rsid w:val="0071033B"/>
    <w:rsid w:val="007109BC"/>
    <w:rsid w:val="00710DC2"/>
    <w:rsid w:val="007118E6"/>
    <w:rsid w:val="00711974"/>
    <w:rsid w:val="00711FA0"/>
    <w:rsid w:val="0071266C"/>
    <w:rsid w:val="007129BD"/>
    <w:rsid w:val="00712DBB"/>
    <w:rsid w:val="0071321C"/>
    <w:rsid w:val="00713C14"/>
    <w:rsid w:val="00713E6C"/>
    <w:rsid w:val="00714050"/>
    <w:rsid w:val="00714118"/>
    <w:rsid w:val="00714D10"/>
    <w:rsid w:val="00714D7A"/>
    <w:rsid w:val="00714FEA"/>
    <w:rsid w:val="007150AB"/>
    <w:rsid w:val="007152FD"/>
    <w:rsid w:val="007153B0"/>
    <w:rsid w:val="007157D1"/>
    <w:rsid w:val="007159D6"/>
    <w:rsid w:val="00715B75"/>
    <w:rsid w:val="00716A5D"/>
    <w:rsid w:val="00716BA4"/>
    <w:rsid w:val="00716E9A"/>
    <w:rsid w:val="00717C92"/>
    <w:rsid w:val="0072002A"/>
    <w:rsid w:val="00720E1A"/>
    <w:rsid w:val="00721203"/>
    <w:rsid w:val="00722155"/>
    <w:rsid w:val="0072248C"/>
    <w:rsid w:val="0072276E"/>
    <w:rsid w:val="007227F3"/>
    <w:rsid w:val="0072327A"/>
    <w:rsid w:val="00723832"/>
    <w:rsid w:val="00723876"/>
    <w:rsid w:val="00723B83"/>
    <w:rsid w:val="00724855"/>
    <w:rsid w:val="00724C31"/>
    <w:rsid w:val="00724C76"/>
    <w:rsid w:val="00724DE3"/>
    <w:rsid w:val="00724F71"/>
    <w:rsid w:val="007252D4"/>
    <w:rsid w:val="0072575E"/>
    <w:rsid w:val="00725760"/>
    <w:rsid w:val="0072591F"/>
    <w:rsid w:val="00725DCD"/>
    <w:rsid w:val="00726259"/>
    <w:rsid w:val="00726486"/>
    <w:rsid w:val="00726776"/>
    <w:rsid w:val="00726C06"/>
    <w:rsid w:val="00726CC7"/>
    <w:rsid w:val="00726E66"/>
    <w:rsid w:val="0072718B"/>
    <w:rsid w:val="007271AF"/>
    <w:rsid w:val="00727A8D"/>
    <w:rsid w:val="0073034E"/>
    <w:rsid w:val="00730BC9"/>
    <w:rsid w:val="00731AF0"/>
    <w:rsid w:val="00731BC1"/>
    <w:rsid w:val="00732065"/>
    <w:rsid w:val="0073229D"/>
    <w:rsid w:val="00732609"/>
    <w:rsid w:val="0073269B"/>
    <w:rsid w:val="00732B77"/>
    <w:rsid w:val="007332A4"/>
    <w:rsid w:val="00733387"/>
    <w:rsid w:val="007333C0"/>
    <w:rsid w:val="007344C2"/>
    <w:rsid w:val="00734765"/>
    <w:rsid w:val="00734E43"/>
    <w:rsid w:val="00735041"/>
    <w:rsid w:val="007359DF"/>
    <w:rsid w:val="00735A78"/>
    <w:rsid w:val="00735CD1"/>
    <w:rsid w:val="00736429"/>
    <w:rsid w:val="007365BA"/>
    <w:rsid w:val="00736B70"/>
    <w:rsid w:val="007370BC"/>
    <w:rsid w:val="0074055A"/>
    <w:rsid w:val="00740A8C"/>
    <w:rsid w:val="007412CB"/>
    <w:rsid w:val="0074167A"/>
    <w:rsid w:val="0074176C"/>
    <w:rsid w:val="0074187A"/>
    <w:rsid w:val="0074198A"/>
    <w:rsid w:val="0074212A"/>
    <w:rsid w:val="00742237"/>
    <w:rsid w:val="00742280"/>
    <w:rsid w:val="007422E6"/>
    <w:rsid w:val="00742836"/>
    <w:rsid w:val="007429FC"/>
    <w:rsid w:val="00742A2A"/>
    <w:rsid w:val="007430D1"/>
    <w:rsid w:val="0074362D"/>
    <w:rsid w:val="0074373E"/>
    <w:rsid w:val="0074387F"/>
    <w:rsid w:val="00743F5D"/>
    <w:rsid w:val="00743FBC"/>
    <w:rsid w:val="0074477E"/>
    <w:rsid w:val="00744EC9"/>
    <w:rsid w:val="0074507A"/>
    <w:rsid w:val="007452A2"/>
    <w:rsid w:val="00745622"/>
    <w:rsid w:val="00746A59"/>
    <w:rsid w:val="00746D27"/>
    <w:rsid w:val="0074702F"/>
    <w:rsid w:val="007472A3"/>
    <w:rsid w:val="007477BE"/>
    <w:rsid w:val="00747844"/>
    <w:rsid w:val="00750422"/>
    <w:rsid w:val="007516A4"/>
    <w:rsid w:val="007516F4"/>
    <w:rsid w:val="00751716"/>
    <w:rsid w:val="00751991"/>
    <w:rsid w:val="007520E8"/>
    <w:rsid w:val="00752202"/>
    <w:rsid w:val="00752993"/>
    <w:rsid w:val="00752BAE"/>
    <w:rsid w:val="007530DE"/>
    <w:rsid w:val="007533D9"/>
    <w:rsid w:val="00753F64"/>
    <w:rsid w:val="0075467D"/>
    <w:rsid w:val="00754BB6"/>
    <w:rsid w:val="00755AAE"/>
    <w:rsid w:val="007563C5"/>
    <w:rsid w:val="0075651B"/>
    <w:rsid w:val="00756806"/>
    <w:rsid w:val="00756A59"/>
    <w:rsid w:val="00756F36"/>
    <w:rsid w:val="0075713C"/>
    <w:rsid w:val="00757540"/>
    <w:rsid w:val="007575DB"/>
    <w:rsid w:val="0075777F"/>
    <w:rsid w:val="00757796"/>
    <w:rsid w:val="00760C12"/>
    <w:rsid w:val="00761968"/>
    <w:rsid w:val="00761C80"/>
    <w:rsid w:val="007623A0"/>
    <w:rsid w:val="00762758"/>
    <w:rsid w:val="0076293D"/>
    <w:rsid w:val="00762B2E"/>
    <w:rsid w:val="00762E92"/>
    <w:rsid w:val="007633C5"/>
    <w:rsid w:val="007636ED"/>
    <w:rsid w:val="00763744"/>
    <w:rsid w:val="00763CF8"/>
    <w:rsid w:val="00763EBF"/>
    <w:rsid w:val="00764434"/>
    <w:rsid w:val="00764453"/>
    <w:rsid w:val="00764592"/>
    <w:rsid w:val="0076475C"/>
    <w:rsid w:val="00764B9E"/>
    <w:rsid w:val="00764DFA"/>
    <w:rsid w:val="00764F95"/>
    <w:rsid w:val="0076579A"/>
    <w:rsid w:val="00765CC6"/>
    <w:rsid w:val="00766AA4"/>
    <w:rsid w:val="00767087"/>
    <w:rsid w:val="007673C0"/>
    <w:rsid w:val="00767536"/>
    <w:rsid w:val="0076784A"/>
    <w:rsid w:val="00767B2D"/>
    <w:rsid w:val="00767B41"/>
    <w:rsid w:val="00767BFD"/>
    <w:rsid w:val="00767C3D"/>
    <w:rsid w:val="0077006E"/>
    <w:rsid w:val="00770106"/>
    <w:rsid w:val="00770123"/>
    <w:rsid w:val="00770554"/>
    <w:rsid w:val="007706E1"/>
    <w:rsid w:val="0077080D"/>
    <w:rsid w:val="00770EB8"/>
    <w:rsid w:val="00771069"/>
    <w:rsid w:val="0077194F"/>
    <w:rsid w:val="00771ABC"/>
    <w:rsid w:val="00772045"/>
    <w:rsid w:val="007722D5"/>
    <w:rsid w:val="007723CF"/>
    <w:rsid w:val="0077287D"/>
    <w:rsid w:val="00773193"/>
    <w:rsid w:val="00773A8D"/>
    <w:rsid w:val="00773E0E"/>
    <w:rsid w:val="007751E3"/>
    <w:rsid w:val="0077538D"/>
    <w:rsid w:val="00775DA0"/>
    <w:rsid w:val="007763F2"/>
    <w:rsid w:val="00776557"/>
    <w:rsid w:val="00776920"/>
    <w:rsid w:val="00776E49"/>
    <w:rsid w:val="00776EBD"/>
    <w:rsid w:val="00776F5C"/>
    <w:rsid w:val="00777CAE"/>
    <w:rsid w:val="00777CF9"/>
    <w:rsid w:val="0078013D"/>
    <w:rsid w:val="00780209"/>
    <w:rsid w:val="00780330"/>
    <w:rsid w:val="00780B72"/>
    <w:rsid w:val="00780F7A"/>
    <w:rsid w:val="00781268"/>
    <w:rsid w:val="0078184A"/>
    <w:rsid w:val="0078247A"/>
    <w:rsid w:val="00782A48"/>
    <w:rsid w:val="00782C71"/>
    <w:rsid w:val="00784ADB"/>
    <w:rsid w:val="0078500B"/>
    <w:rsid w:val="00785299"/>
    <w:rsid w:val="007857E3"/>
    <w:rsid w:val="00785B1B"/>
    <w:rsid w:val="0078721C"/>
    <w:rsid w:val="0078756E"/>
    <w:rsid w:val="00787762"/>
    <w:rsid w:val="00787EA9"/>
    <w:rsid w:val="00790067"/>
    <w:rsid w:val="007907A6"/>
    <w:rsid w:val="007907D0"/>
    <w:rsid w:val="00790A7C"/>
    <w:rsid w:val="0079171A"/>
    <w:rsid w:val="00791D99"/>
    <w:rsid w:val="0079230A"/>
    <w:rsid w:val="00792501"/>
    <w:rsid w:val="00792B33"/>
    <w:rsid w:val="00792C6F"/>
    <w:rsid w:val="00792CF7"/>
    <w:rsid w:val="00792D26"/>
    <w:rsid w:val="00792E3C"/>
    <w:rsid w:val="00792FEF"/>
    <w:rsid w:val="007933DD"/>
    <w:rsid w:val="00793543"/>
    <w:rsid w:val="0079374F"/>
    <w:rsid w:val="0079400B"/>
    <w:rsid w:val="00794238"/>
    <w:rsid w:val="0079529B"/>
    <w:rsid w:val="00795820"/>
    <w:rsid w:val="00795A6B"/>
    <w:rsid w:val="00795DB3"/>
    <w:rsid w:val="00796DDE"/>
    <w:rsid w:val="00796FA0"/>
    <w:rsid w:val="007976FF"/>
    <w:rsid w:val="00797CC7"/>
    <w:rsid w:val="007A0CAE"/>
    <w:rsid w:val="007A13D1"/>
    <w:rsid w:val="007A1629"/>
    <w:rsid w:val="007A2A87"/>
    <w:rsid w:val="007A2A91"/>
    <w:rsid w:val="007A2EF0"/>
    <w:rsid w:val="007A38A3"/>
    <w:rsid w:val="007A3A6A"/>
    <w:rsid w:val="007A5050"/>
    <w:rsid w:val="007A50D3"/>
    <w:rsid w:val="007A50DD"/>
    <w:rsid w:val="007A591F"/>
    <w:rsid w:val="007A6246"/>
    <w:rsid w:val="007A72BE"/>
    <w:rsid w:val="007A7AF9"/>
    <w:rsid w:val="007A7B1E"/>
    <w:rsid w:val="007A7F11"/>
    <w:rsid w:val="007B0A05"/>
    <w:rsid w:val="007B0C80"/>
    <w:rsid w:val="007B0CC6"/>
    <w:rsid w:val="007B17E2"/>
    <w:rsid w:val="007B1ACC"/>
    <w:rsid w:val="007B20E9"/>
    <w:rsid w:val="007B259D"/>
    <w:rsid w:val="007B2651"/>
    <w:rsid w:val="007B2BD0"/>
    <w:rsid w:val="007B2E82"/>
    <w:rsid w:val="007B386A"/>
    <w:rsid w:val="007B39B5"/>
    <w:rsid w:val="007B3D45"/>
    <w:rsid w:val="007B4030"/>
    <w:rsid w:val="007B457E"/>
    <w:rsid w:val="007B4E62"/>
    <w:rsid w:val="007B4F8F"/>
    <w:rsid w:val="007B5A7D"/>
    <w:rsid w:val="007B5F6F"/>
    <w:rsid w:val="007B6157"/>
    <w:rsid w:val="007B65DF"/>
    <w:rsid w:val="007B68E0"/>
    <w:rsid w:val="007B690C"/>
    <w:rsid w:val="007B6AE2"/>
    <w:rsid w:val="007B6B78"/>
    <w:rsid w:val="007B6D73"/>
    <w:rsid w:val="007B6E4A"/>
    <w:rsid w:val="007C0859"/>
    <w:rsid w:val="007C090A"/>
    <w:rsid w:val="007C0CCE"/>
    <w:rsid w:val="007C0DF1"/>
    <w:rsid w:val="007C0E13"/>
    <w:rsid w:val="007C1258"/>
    <w:rsid w:val="007C1287"/>
    <w:rsid w:val="007C1BED"/>
    <w:rsid w:val="007C1D04"/>
    <w:rsid w:val="007C202F"/>
    <w:rsid w:val="007C2719"/>
    <w:rsid w:val="007C2988"/>
    <w:rsid w:val="007C2DF4"/>
    <w:rsid w:val="007C3FB5"/>
    <w:rsid w:val="007C4366"/>
    <w:rsid w:val="007C43C1"/>
    <w:rsid w:val="007C47E6"/>
    <w:rsid w:val="007C492B"/>
    <w:rsid w:val="007C5449"/>
    <w:rsid w:val="007C5688"/>
    <w:rsid w:val="007C5A42"/>
    <w:rsid w:val="007C5A84"/>
    <w:rsid w:val="007C5B06"/>
    <w:rsid w:val="007C5BED"/>
    <w:rsid w:val="007C5F74"/>
    <w:rsid w:val="007C6360"/>
    <w:rsid w:val="007C6544"/>
    <w:rsid w:val="007C6EAE"/>
    <w:rsid w:val="007C70DE"/>
    <w:rsid w:val="007C728D"/>
    <w:rsid w:val="007D0309"/>
    <w:rsid w:val="007D0931"/>
    <w:rsid w:val="007D0CF2"/>
    <w:rsid w:val="007D124B"/>
    <w:rsid w:val="007D1457"/>
    <w:rsid w:val="007D17C7"/>
    <w:rsid w:val="007D1D32"/>
    <w:rsid w:val="007D22E4"/>
    <w:rsid w:val="007D2CAB"/>
    <w:rsid w:val="007D2CE9"/>
    <w:rsid w:val="007D2D64"/>
    <w:rsid w:val="007D2DF2"/>
    <w:rsid w:val="007D2E36"/>
    <w:rsid w:val="007D33E7"/>
    <w:rsid w:val="007D3860"/>
    <w:rsid w:val="007D4234"/>
    <w:rsid w:val="007D43FC"/>
    <w:rsid w:val="007D46FD"/>
    <w:rsid w:val="007D4AE6"/>
    <w:rsid w:val="007D4E4B"/>
    <w:rsid w:val="007D4E8E"/>
    <w:rsid w:val="007D53CD"/>
    <w:rsid w:val="007D647A"/>
    <w:rsid w:val="007D65D4"/>
    <w:rsid w:val="007D660A"/>
    <w:rsid w:val="007D6F23"/>
    <w:rsid w:val="007D70C3"/>
    <w:rsid w:val="007D711C"/>
    <w:rsid w:val="007D7E23"/>
    <w:rsid w:val="007D7F0D"/>
    <w:rsid w:val="007E0907"/>
    <w:rsid w:val="007E0A1F"/>
    <w:rsid w:val="007E0B92"/>
    <w:rsid w:val="007E0BB6"/>
    <w:rsid w:val="007E0C96"/>
    <w:rsid w:val="007E0ECF"/>
    <w:rsid w:val="007E1063"/>
    <w:rsid w:val="007E164D"/>
    <w:rsid w:val="007E1B87"/>
    <w:rsid w:val="007E1EB0"/>
    <w:rsid w:val="007E2234"/>
    <w:rsid w:val="007E22D8"/>
    <w:rsid w:val="007E2749"/>
    <w:rsid w:val="007E3A0C"/>
    <w:rsid w:val="007E44A9"/>
    <w:rsid w:val="007E4D0C"/>
    <w:rsid w:val="007E4D5A"/>
    <w:rsid w:val="007E4FB3"/>
    <w:rsid w:val="007E5637"/>
    <w:rsid w:val="007E5D8A"/>
    <w:rsid w:val="007E6AB4"/>
    <w:rsid w:val="007E6E26"/>
    <w:rsid w:val="007E748B"/>
    <w:rsid w:val="007E7656"/>
    <w:rsid w:val="007E7C11"/>
    <w:rsid w:val="007E7D97"/>
    <w:rsid w:val="007E7EB7"/>
    <w:rsid w:val="007F0A0D"/>
    <w:rsid w:val="007F0A5F"/>
    <w:rsid w:val="007F1ABE"/>
    <w:rsid w:val="007F1DA0"/>
    <w:rsid w:val="007F2B43"/>
    <w:rsid w:val="007F39A8"/>
    <w:rsid w:val="007F4285"/>
    <w:rsid w:val="007F48E4"/>
    <w:rsid w:val="007F4AAE"/>
    <w:rsid w:val="007F4FC2"/>
    <w:rsid w:val="007F5638"/>
    <w:rsid w:val="007F5E94"/>
    <w:rsid w:val="007F62B2"/>
    <w:rsid w:val="007F66AF"/>
    <w:rsid w:val="007F686C"/>
    <w:rsid w:val="007F72E1"/>
    <w:rsid w:val="007F7437"/>
    <w:rsid w:val="008002E6"/>
    <w:rsid w:val="00800807"/>
    <w:rsid w:val="00801341"/>
    <w:rsid w:val="008015B0"/>
    <w:rsid w:val="00801C6B"/>
    <w:rsid w:val="0080240C"/>
    <w:rsid w:val="008028C0"/>
    <w:rsid w:val="00803352"/>
    <w:rsid w:val="0080346A"/>
    <w:rsid w:val="008038E2"/>
    <w:rsid w:val="008040E8"/>
    <w:rsid w:val="008048E9"/>
    <w:rsid w:val="00804CBD"/>
    <w:rsid w:val="0080514C"/>
    <w:rsid w:val="00805526"/>
    <w:rsid w:val="008056D5"/>
    <w:rsid w:val="00805711"/>
    <w:rsid w:val="008065D3"/>
    <w:rsid w:val="00806661"/>
    <w:rsid w:val="008067DB"/>
    <w:rsid w:val="00807B84"/>
    <w:rsid w:val="00810351"/>
    <w:rsid w:val="0081061F"/>
    <w:rsid w:val="00810755"/>
    <w:rsid w:val="00810E29"/>
    <w:rsid w:val="00811546"/>
    <w:rsid w:val="008115C7"/>
    <w:rsid w:val="00811626"/>
    <w:rsid w:val="0081185E"/>
    <w:rsid w:val="00811E3F"/>
    <w:rsid w:val="0081271B"/>
    <w:rsid w:val="008129AE"/>
    <w:rsid w:val="00813441"/>
    <w:rsid w:val="00813501"/>
    <w:rsid w:val="008146E3"/>
    <w:rsid w:val="00814E43"/>
    <w:rsid w:val="00815253"/>
    <w:rsid w:val="008152BA"/>
    <w:rsid w:val="008157DA"/>
    <w:rsid w:val="00815CD9"/>
    <w:rsid w:val="008161E2"/>
    <w:rsid w:val="008168C9"/>
    <w:rsid w:val="00817216"/>
    <w:rsid w:val="008177DD"/>
    <w:rsid w:val="00817A83"/>
    <w:rsid w:val="00817BCE"/>
    <w:rsid w:val="00817F89"/>
    <w:rsid w:val="008201F1"/>
    <w:rsid w:val="00820C70"/>
    <w:rsid w:val="00820CCF"/>
    <w:rsid w:val="00820F40"/>
    <w:rsid w:val="008210E2"/>
    <w:rsid w:val="008215C9"/>
    <w:rsid w:val="00822011"/>
    <w:rsid w:val="00822914"/>
    <w:rsid w:val="008229EF"/>
    <w:rsid w:val="00822C8C"/>
    <w:rsid w:val="0082312B"/>
    <w:rsid w:val="0082356D"/>
    <w:rsid w:val="00823834"/>
    <w:rsid w:val="0082414B"/>
    <w:rsid w:val="00825872"/>
    <w:rsid w:val="00826313"/>
    <w:rsid w:val="00826524"/>
    <w:rsid w:val="0082669C"/>
    <w:rsid w:val="00826772"/>
    <w:rsid w:val="008269C3"/>
    <w:rsid w:val="00827493"/>
    <w:rsid w:val="008274A3"/>
    <w:rsid w:val="00827C90"/>
    <w:rsid w:val="0083006D"/>
    <w:rsid w:val="0083011C"/>
    <w:rsid w:val="00830129"/>
    <w:rsid w:val="0083037F"/>
    <w:rsid w:val="008304A4"/>
    <w:rsid w:val="00831A16"/>
    <w:rsid w:val="008323B0"/>
    <w:rsid w:val="00832753"/>
    <w:rsid w:val="00832ED7"/>
    <w:rsid w:val="0083361A"/>
    <w:rsid w:val="00833AF9"/>
    <w:rsid w:val="00833FEF"/>
    <w:rsid w:val="00834517"/>
    <w:rsid w:val="00834578"/>
    <w:rsid w:val="00834A3C"/>
    <w:rsid w:val="00834B65"/>
    <w:rsid w:val="008356A6"/>
    <w:rsid w:val="00835C44"/>
    <w:rsid w:val="00835F04"/>
    <w:rsid w:val="0083602E"/>
    <w:rsid w:val="00836463"/>
    <w:rsid w:val="0083697F"/>
    <w:rsid w:val="00836EBD"/>
    <w:rsid w:val="008375FA"/>
    <w:rsid w:val="00837BD2"/>
    <w:rsid w:val="008401C1"/>
    <w:rsid w:val="008409C4"/>
    <w:rsid w:val="00840A60"/>
    <w:rsid w:val="00840AFA"/>
    <w:rsid w:val="00840B9A"/>
    <w:rsid w:val="008416E0"/>
    <w:rsid w:val="00841941"/>
    <w:rsid w:val="008419AC"/>
    <w:rsid w:val="00841A7F"/>
    <w:rsid w:val="008424E1"/>
    <w:rsid w:val="00842683"/>
    <w:rsid w:val="0084269C"/>
    <w:rsid w:val="0084417B"/>
    <w:rsid w:val="008442CD"/>
    <w:rsid w:val="00844887"/>
    <w:rsid w:val="00844B2D"/>
    <w:rsid w:val="00844EFF"/>
    <w:rsid w:val="00845173"/>
    <w:rsid w:val="0084575B"/>
    <w:rsid w:val="00845830"/>
    <w:rsid w:val="00845A25"/>
    <w:rsid w:val="00845B7D"/>
    <w:rsid w:val="008462A5"/>
    <w:rsid w:val="00846BEE"/>
    <w:rsid w:val="008472A3"/>
    <w:rsid w:val="008476D6"/>
    <w:rsid w:val="00847B53"/>
    <w:rsid w:val="00847B7E"/>
    <w:rsid w:val="00850B97"/>
    <w:rsid w:val="0085142C"/>
    <w:rsid w:val="008515FE"/>
    <w:rsid w:val="00851F18"/>
    <w:rsid w:val="00853269"/>
    <w:rsid w:val="008535DA"/>
    <w:rsid w:val="00853F0F"/>
    <w:rsid w:val="008541F4"/>
    <w:rsid w:val="00854937"/>
    <w:rsid w:val="00854EED"/>
    <w:rsid w:val="00854F14"/>
    <w:rsid w:val="00855182"/>
    <w:rsid w:val="00855B16"/>
    <w:rsid w:val="00855D31"/>
    <w:rsid w:val="00855E36"/>
    <w:rsid w:val="00855F42"/>
    <w:rsid w:val="00856429"/>
    <w:rsid w:val="00856627"/>
    <w:rsid w:val="00860744"/>
    <w:rsid w:val="0086075D"/>
    <w:rsid w:val="0086081C"/>
    <w:rsid w:val="00860D06"/>
    <w:rsid w:val="00860DA0"/>
    <w:rsid w:val="0086209E"/>
    <w:rsid w:val="008626D0"/>
    <w:rsid w:val="00862ACC"/>
    <w:rsid w:val="00863B28"/>
    <w:rsid w:val="008640E8"/>
    <w:rsid w:val="008643A2"/>
    <w:rsid w:val="0086455C"/>
    <w:rsid w:val="0086487C"/>
    <w:rsid w:val="00864E24"/>
    <w:rsid w:val="00865254"/>
    <w:rsid w:val="0086540D"/>
    <w:rsid w:val="008655DF"/>
    <w:rsid w:val="00865638"/>
    <w:rsid w:val="00865E18"/>
    <w:rsid w:val="00865E77"/>
    <w:rsid w:val="00865EEF"/>
    <w:rsid w:val="00866519"/>
    <w:rsid w:val="00866666"/>
    <w:rsid w:val="00866B24"/>
    <w:rsid w:val="00867409"/>
    <w:rsid w:val="008677B2"/>
    <w:rsid w:val="00867A49"/>
    <w:rsid w:val="00870026"/>
    <w:rsid w:val="008707B4"/>
    <w:rsid w:val="00870C21"/>
    <w:rsid w:val="0087113E"/>
    <w:rsid w:val="00872DCE"/>
    <w:rsid w:val="00872DFF"/>
    <w:rsid w:val="00872EED"/>
    <w:rsid w:val="008739A7"/>
    <w:rsid w:val="0087400C"/>
    <w:rsid w:val="008742CD"/>
    <w:rsid w:val="00874615"/>
    <w:rsid w:val="00874959"/>
    <w:rsid w:val="00874DDF"/>
    <w:rsid w:val="00874F03"/>
    <w:rsid w:val="00876009"/>
    <w:rsid w:val="0087692D"/>
    <w:rsid w:val="00876B84"/>
    <w:rsid w:val="008772E1"/>
    <w:rsid w:val="00877652"/>
    <w:rsid w:val="008778D1"/>
    <w:rsid w:val="008778DB"/>
    <w:rsid w:val="00877CDB"/>
    <w:rsid w:val="00880252"/>
    <w:rsid w:val="0088075C"/>
    <w:rsid w:val="00880A9E"/>
    <w:rsid w:val="00880E11"/>
    <w:rsid w:val="00880F8E"/>
    <w:rsid w:val="008810E7"/>
    <w:rsid w:val="00881395"/>
    <w:rsid w:val="00881BD4"/>
    <w:rsid w:val="008826AF"/>
    <w:rsid w:val="00882820"/>
    <w:rsid w:val="00882BCA"/>
    <w:rsid w:val="00884634"/>
    <w:rsid w:val="008846C7"/>
    <w:rsid w:val="00884730"/>
    <w:rsid w:val="00884C6F"/>
    <w:rsid w:val="0088565A"/>
    <w:rsid w:val="00885EDD"/>
    <w:rsid w:val="00885F46"/>
    <w:rsid w:val="00886162"/>
    <w:rsid w:val="0088641E"/>
    <w:rsid w:val="0088658B"/>
    <w:rsid w:val="00886891"/>
    <w:rsid w:val="00886E3E"/>
    <w:rsid w:val="008876FB"/>
    <w:rsid w:val="00887B43"/>
    <w:rsid w:val="0089043B"/>
    <w:rsid w:val="00890A53"/>
    <w:rsid w:val="00890B3A"/>
    <w:rsid w:val="008910B0"/>
    <w:rsid w:val="00891335"/>
    <w:rsid w:val="0089150E"/>
    <w:rsid w:val="00891539"/>
    <w:rsid w:val="00892E1D"/>
    <w:rsid w:val="00893225"/>
    <w:rsid w:val="008937C3"/>
    <w:rsid w:val="00893A24"/>
    <w:rsid w:val="00893E29"/>
    <w:rsid w:val="00894331"/>
    <w:rsid w:val="00894572"/>
    <w:rsid w:val="00894B02"/>
    <w:rsid w:val="00894EBD"/>
    <w:rsid w:val="00894F21"/>
    <w:rsid w:val="008960B9"/>
    <w:rsid w:val="00896701"/>
    <w:rsid w:val="00896893"/>
    <w:rsid w:val="00896A03"/>
    <w:rsid w:val="00896E11"/>
    <w:rsid w:val="00896E50"/>
    <w:rsid w:val="00896EE6"/>
    <w:rsid w:val="008973B7"/>
    <w:rsid w:val="008978EB"/>
    <w:rsid w:val="008979B2"/>
    <w:rsid w:val="00897C42"/>
    <w:rsid w:val="00897DD6"/>
    <w:rsid w:val="00897F60"/>
    <w:rsid w:val="008A03B7"/>
    <w:rsid w:val="008A03F5"/>
    <w:rsid w:val="008A0BCA"/>
    <w:rsid w:val="008A0D6B"/>
    <w:rsid w:val="008A0FA0"/>
    <w:rsid w:val="008A130F"/>
    <w:rsid w:val="008A1604"/>
    <w:rsid w:val="008A1636"/>
    <w:rsid w:val="008A1A6D"/>
    <w:rsid w:val="008A1B23"/>
    <w:rsid w:val="008A1F2E"/>
    <w:rsid w:val="008A218C"/>
    <w:rsid w:val="008A306E"/>
    <w:rsid w:val="008A30F6"/>
    <w:rsid w:val="008A33CF"/>
    <w:rsid w:val="008A3DC7"/>
    <w:rsid w:val="008A4543"/>
    <w:rsid w:val="008A4611"/>
    <w:rsid w:val="008A4B94"/>
    <w:rsid w:val="008A4C9E"/>
    <w:rsid w:val="008A4E5C"/>
    <w:rsid w:val="008A4FB7"/>
    <w:rsid w:val="008A60F6"/>
    <w:rsid w:val="008A64DA"/>
    <w:rsid w:val="008A64EC"/>
    <w:rsid w:val="008A663F"/>
    <w:rsid w:val="008A6AFA"/>
    <w:rsid w:val="008A7385"/>
    <w:rsid w:val="008A7C62"/>
    <w:rsid w:val="008A7F79"/>
    <w:rsid w:val="008B032A"/>
    <w:rsid w:val="008B0396"/>
    <w:rsid w:val="008B03CF"/>
    <w:rsid w:val="008B0A5F"/>
    <w:rsid w:val="008B13FE"/>
    <w:rsid w:val="008B1607"/>
    <w:rsid w:val="008B1A0B"/>
    <w:rsid w:val="008B1E4F"/>
    <w:rsid w:val="008B2F15"/>
    <w:rsid w:val="008B35E9"/>
    <w:rsid w:val="008B3828"/>
    <w:rsid w:val="008B3F70"/>
    <w:rsid w:val="008B402A"/>
    <w:rsid w:val="008B4515"/>
    <w:rsid w:val="008B5925"/>
    <w:rsid w:val="008B5C75"/>
    <w:rsid w:val="008B5E94"/>
    <w:rsid w:val="008B6013"/>
    <w:rsid w:val="008B63E2"/>
    <w:rsid w:val="008B6572"/>
    <w:rsid w:val="008B72CE"/>
    <w:rsid w:val="008C02E7"/>
    <w:rsid w:val="008C0615"/>
    <w:rsid w:val="008C0DAE"/>
    <w:rsid w:val="008C0E62"/>
    <w:rsid w:val="008C0E94"/>
    <w:rsid w:val="008C0FB7"/>
    <w:rsid w:val="008C13D3"/>
    <w:rsid w:val="008C18AF"/>
    <w:rsid w:val="008C27D4"/>
    <w:rsid w:val="008C27E0"/>
    <w:rsid w:val="008C2C42"/>
    <w:rsid w:val="008C2C8D"/>
    <w:rsid w:val="008C2D8A"/>
    <w:rsid w:val="008C2E58"/>
    <w:rsid w:val="008C2F82"/>
    <w:rsid w:val="008C3F4D"/>
    <w:rsid w:val="008C4471"/>
    <w:rsid w:val="008C4492"/>
    <w:rsid w:val="008C4B2E"/>
    <w:rsid w:val="008C5318"/>
    <w:rsid w:val="008C598A"/>
    <w:rsid w:val="008C63F2"/>
    <w:rsid w:val="008C6696"/>
    <w:rsid w:val="008C693A"/>
    <w:rsid w:val="008C700A"/>
    <w:rsid w:val="008C710A"/>
    <w:rsid w:val="008C735B"/>
    <w:rsid w:val="008C78A9"/>
    <w:rsid w:val="008C7FC0"/>
    <w:rsid w:val="008D00B5"/>
    <w:rsid w:val="008D068C"/>
    <w:rsid w:val="008D0707"/>
    <w:rsid w:val="008D09C4"/>
    <w:rsid w:val="008D1103"/>
    <w:rsid w:val="008D1285"/>
    <w:rsid w:val="008D1752"/>
    <w:rsid w:val="008D17A8"/>
    <w:rsid w:val="008D2028"/>
    <w:rsid w:val="008D2203"/>
    <w:rsid w:val="008D2EA0"/>
    <w:rsid w:val="008D2F4B"/>
    <w:rsid w:val="008D30C2"/>
    <w:rsid w:val="008D3290"/>
    <w:rsid w:val="008D3488"/>
    <w:rsid w:val="008D396E"/>
    <w:rsid w:val="008D3DA0"/>
    <w:rsid w:val="008D4478"/>
    <w:rsid w:val="008D4A0E"/>
    <w:rsid w:val="008D55D6"/>
    <w:rsid w:val="008D5A07"/>
    <w:rsid w:val="008D5E12"/>
    <w:rsid w:val="008D5E7C"/>
    <w:rsid w:val="008D5F26"/>
    <w:rsid w:val="008D6DAB"/>
    <w:rsid w:val="008D7E68"/>
    <w:rsid w:val="008E070D"/>
    <w:rsid w:val="008E0D03"/>
    <w:rsid w:val="008E0DEA"/>
    <w:rsid w:val="008E12FD"/>
    <w:rsid w:val="008E13FC"/>
    <w:rsid w:val="008E16FD"/>
    <w:rsid w:val="008E1B95"/>
    <w:rsid w:val="008E1CFD"/>
    <w:rsid w:val="008E1F62"/>
    <w:rsid w:val="008E2C90"/>
    <w:rsid w:val="008E4773"/>
    <w:rsid w:val="008E4C3E"/>
    <w:rsid w:val="008E4C67"/>
    <w:rsid w:val="008E5645"/>
    <w:rsid w:val="008E56FF"/>
    <w:rsid w:val="008E5DC4"/>
    <w:rsid w:val="008E6136"/>
    <w:rsid w:val="008E6670"/>
    <w:rsid w:val="008E66C9"/>
    <w:rsid w:val="008E68D9"/>
    <w:rsid w:val="008E6EFC"/>
    <w:rsid w:val="008E6F87"/>
    <w:rsid w:val="008E72C9"/>
    <w:rsid w:val="008E738C"/>
    <w:rsid w:val="008E7752"/>
    <w:rsid w:val="008E784D"/>
    <w:rsid w:val="008E7C1C"/>
    <w:rsid w:val="008F02BA"/>
    <w:rsid w:val="008F086E"/>
    <w:rsid w:val="008F0A42"/>
    <w:rsid w:val="008F197D"/>
    <w:rsid w:val="008F1E7B"/>
    <w:rsid w:val="008F20B2"/>
    <w:rsid w:val="008F26B5"/>
    <w:rsid w:val="008F2CB5"/>
    <w:rsid w:val="008F3674"/>
    <w:rsid w:val="008F39DF"/>
    <w:rsid w:val="008F4119"/>
    <w:rsid w:val="008F4307"/>
    <w:rsid w:val="008F4B5B"/>
    <w:rsid w:val="008F59E7"/>
    <w:rsid w:val="008F63E9"/>
    <w:rsid w:val="008F683F"/>
    <w:rsid w:val="008F6947"/>
    <w:rsid w:val="008F6B48"/>
    <w:rsid w:val="008F7360"/>
    <w:rsid w:val="008F7AA0"/>
    <w:rsid w:val="008F7FCB"/>
    <w:rsid w:val="0090041C"/>
    <w:rsid w:val="009005F5"/>
    <w:rsid w:val="00900D42"/>
    <w:rsid w:val="00900E56"/>
    <w:rsid w:val="00900FEE"/>
    <w:rsid w:val="00901068"/>
    <w:rsid w:val="009019D5"/>
    <w:rsid w:val="00901E86"/>
    <w:rsid w:val="009028B9"/>
    <w:rsid w:val="00902ACE"/>
    <w:rsid w:val="00902BAE"/>
    <w:rsid w:val="00902C42"/>
    <w:rsid w:val="00904F8F"/>
    <w:rsid w:val="00905A73"/>
    <w:rsid w:val="00906974"/>
    <w:rsid w:val="00906DD9"/>
    <w:rsid w:val="009074D9"/>
    <w:rsid w:val="009109E9"/>
    <w:rsid w:val="00910C87"/>
    <w:rsid w:val="00910CF1"/>
    <w:rsid w:val="00910E95"/>
    <w:rsid w:val="00910F9B"/>
    <w:rsid w:val="009110CF"/>
    <w:rsid w:val="00911373"/>
    <w:rsid w:val="009118D0"/>
    <w:rsid w:val="00911A3A"/>
    <w:rsid w:val="00911DF3"/>
    <w:rsid w:val="0091206E"/>
    <w:rsid w:val="009129D2"/>
    <w:rsid w:val="009134BB"/>
    <w:rsid w:val="00913E02"/>
    <w:rsid w:val="009145E1"/>
    <w:rsid w:val="009145E4"/>
    <w:rsid w:val="00914705"/>
    <w:rsid w:val="0091487D"/>
    <w:rsid w:val="00914985"/>
    <w:rsid w:val="00914A2A"/>
    <w:rsid w:val="00914A7E"/>
    <w:rsid w:val="0091516F"/>
    <w:rsid w:val="00916189"/>
    <w:rsid w:val="00916467"/>
    <w:rsid w:val="00916C42"/>
    <w:rsid w:val="0091703F"/>
    <w:rsid w:val="0091755D"/>
    <w:rsid w:val="00920087"/>
    <w:rsid w:val="00921352"/>
    <w:rsid w:val="009214F5"/>
    <w:rsid w:val="0092165C"/>
    <w:rsid w:val="00921C69"/>
    <w:rsid w:val="00921E81"/>
    <w:rsid w:val="0092250F"/>
    <w:rsid w:val="00922C62"/>
    <w:rsid w:val="00922EEB"/>
    <w:rsid w:val="00922FC0"/>
    <w:rsid w:val="0092367C"/>
    <w:rsid w:val="009239C4"/>
    <w:rsid w:val="00923F77"/>
    <w:rsid w:val="0092446C"/>
    <w:rsid w:val="00924BE6"/>
    <w:rsid w:val="009255B9"/>
    <w:rsid w:val="00925938"/>
    <w:rsid w:val="00925962"/>
    <w:rsid w:val="009264BC"/>
    <w:rsid w:val="009301B0"/>
    <w:rsid w:val="00930287"/>
    <w:rsid w:val="009302A5"/>
    <w:rsid w:val="009306BE"/>
    <w:rsid w:val="0093085F"/>
    <w:rsid w:val="009314B9"/>
    <w:rsid w:val="0093391C"/>
    <w:rsid w:val="00933BB3"/>
    <w:rsid w:val="0093425C"/>
    <w:rsid w:val="00934756"/>
    <w:rsid w:val="00934B6C"/>
    <w:rsid w:val="00935A3F"/>
    <w:rsid w:val="00935AD0"/>
    <w:rsid w:val="00935E91"/>
    <w:rsid w:val="00935F1E"/>
    <w:rsid w:val="00936D5C"/>
    <w:rsid w:val="00936E39"/>
    <w:rsid w:val="009370C1"/>
    <w:rsid w:val="009376C4"/>
    <w:rsid w:val="00937E7C"/>
    <w:rsid w:val="00940768"/>
    <w:rsid w:val="00940966"/>
    <w:rsid w:val="0094131C"/>
    <w:rsid w:val="00941401"/>
    <w:rsid w:val="00941429"/>
    <w:rsid w:val="009416D1"/>
    <w:rsid w:val="0094197A"/>
    <w:rsid w:val="0094231F"/>
    <w:rsid w:val="0094250C"/>
    <w:rsid w:val="009425BF"/>
    <w:rsid w:val="009425F7"/>
    <w:rsid w:val="009435D5"/>
    <w:rsid w:val="00943BD3"/>
    <w:rsid w:val="00944158"/>
    <w:rsid w:val="009442CD"/>
    <w:rsid w:val="0094432D"/>
    <w:rsid w:val="009445FB"/>
    <w:rsid w:val="0094485E"/>
    <w:rsid w:val="00945B58"/>
    <w:rsid w:val="00945F50"/>
    <w:rsid w:val="00946136"/>
    <w:rsid w:val="0094615E"/>
    <w:rsid w:val="0094712B"/>
    <w:rsid w:val="0094731F"/>
    <w:rsid w:val="0094796C"/>
    <w:rsid w:val="00947D0A"/>
    <w:rsid w:val="00947EA1"/>
    <w:rsid w:val="00947EE5"/>
    <w:rsid w:val="009509F0"/>
    <w:rsid w:val="00951B43"/>
    <w:rsid w:val="00951DAD"/>
    <w:rsid w:val="00952464"/>
    <w:rsid w:val="0095268B"/>
    <w:rsid w:val="00952802"/>
    <w:rsid w:val="0095298D"/>
    <w:rsid w:val="009529C5"/>
    <w:rsid w:val="009530DA"/>
    <w:rsid w:val="00953834"/>
    <w:rsid w:val="00953FEE"/>
    <w:rsid w:val="00954C40"/>
    <w:rsid w:val="00954CDD"/>
    <w:rsid w:val="009551DF"/>
    <w:rsid w:val="009552FF"/>
    <w:rsid w:val="00955A70"/>
    <w:rsid w:val="00955BD1"/>
    <w:rsid w:val="00955CB0"/>
    <w:rsid w:val="00955EC9"/>
    <w:rsid w:val="00956705"/>
    <w:rsid w:val="0095689A"/>
    <w:rsid w:val="0095796E"/>
    <w:rsid w:val="00957C9F"/>
    <w:rsid w:val="00957E3A"/>
    <w:rsid w:val="00960199"/>
    <w:rsid w:val="00960261"/>
    <w:rsid w:val="00960396"/>
    <w:rsid w:val="00960D7B"/>
    <w:rsid w:val="00960FFD"/>
    <w:rsid w:val="009618E7"/>
    <w:rsid w:val="0096191B"/>
    <w:rsid w:val="00962B57"/>
    <w:rsid w:val="00963067"/>
    <w:rsid w:val="009630D7"/>
    <w:rsid w:val="00963534"/>
    <w:rsid w:val="00963E3C"/>
    <w:rsid w:val="00963E83"/>
    <w:rsid w:val="0096414A"/>
    <w:rsid w:val="00964423"/>
    <w:rsid w:val="009645BC"/>
    <w:rsid w:val="00964BC4"/>
    <w:rsid w:val="00964C99"/>
    <w:rsid w:val="0096541A"/>
    <w:rsid w:val="009655CA"/>
    <w:rsid w:val="009657E8"/>
    <w:rsid w:val="009661F2"/>
    <w:rsid w:val="009666A1"/>
    <w:rsid w:val="009670DD"/>
    <w:rsid w:val="009675C2"/>
    <w:rsid w:val="00967A20"/>
    <w:rsid w:val="00967B1C"/>
    <w:rsid w:val="009701A7"/>
    <w:rsid w:val="009709B8"/>
    <w:rsid w:val="009713C6"/>
    <w:rsid w:val="00971680"/>
    <w:rsid w:val="00972411"/>
    <w:rsid w:val="00972A39"/>
    <w:rsid w:val="00972BB7"/>
    <w:rsid w:val="00972CC8"/>
    <w:rsid w:val="00972D96"/>
    <w:rsid w:val="00973356"/>
    <w:rsid w:val="0097367D"/>
    <w:rsid w:val="00973B18"/>
    <w:rsid w:val="00973C4C"/>
    <w:rsid w:val="00974958"/>
    <w:rsid w:val="00974CA4"/>
    <w:rsid w:val="0097546F"/>
    <w:rsid w:val="009758BB"/>
    <w:rsid w:val="00975C96"/>
    <w:rsid w:val="009763DC"/>
    <w:rsid w:val="00976717"/>
    <w:rsid w:val="0097725A"/>
    <w:rsid w:val="009777BD"/>
    <w:rsid w:val="0097790F"/>
    <w:rsid w:val="00977DF5"/>
    <w:rsid w:val="0098039E"/>
    <w:rsid w:val="009806FD"/>
    <w:rsid w:val="0098080B"/>
    <w:rsid w:val="00980827"/>
    <w:rsid w:val="009809C8"/>
    <w:rsid w:val="00980F1D"/>
    <w:rsid w:val="00981DE7"/>
    <w:rsid w:val="00982613"/>
    <w:rsid w:val="0098277D"/>
    <w:rsid w:val="00982B92"/>
    <w:rsid w:val="00982D09"/>
    <w:rsid w:val="00982EC6"/>
    <w:rsid w:val="0098353A"/>
    <w:rsid w:val="00983C98"/>
    <w:rsid w:val="00983E39"/>
    <w:rsid w:val="00984A7B"/>
    <w:rsid w:val="00984E2B"/>
    <w:rsid w:val="00984FC5"/>
    <w:rsid w:val="009855F1"/>
    <w:rsid w:val="009855F5"/>
    <w:rsid w:val="00985F6E"/>
    <w:rsid w:val="00986120"/>
    <w:rsid w:val="009866A7"/>
    <w:rsid w:val="00986A74"/>
    <w:rsid w:val="00986E70"/>
    <w:rsid w:val="00990653"/>
    <w:rsid w:val="009907AF"/>
    <w:rsid w:val="00990D9E"/>
    <w:rsid w:val="00991CCC"/>
    <w:rsid w:val="00992041"/>
    <w:rsid w:val="00992601"/>
    <w:rsid w:val="009928D2"/>
    <w:rsid w:val="00993027"/>
    <w:rsid w:val="009931D2"/>
    <w:rsid w:val="0099379C"/>
    <w:rsid w:val="00993C3A"/>
    <w:rsid w:val="00993D19"/>
    <w:rsid w:val="00994370"/>
    <w:rsid w:val="00994EDA"/>
    <w:rsid w:val="009956F1"/>
    <w:rsid w:val="00996740"/>
    <w:rsid w:val="00996D7C"/>
    <w:rsid w:val="0099707E"/>
    <w:rsid w:val="0099780F"/>
    <w:rsid w:val="009979B8"/>
    <w:rsid w:val="009979D5"/>
    <w:rsid w:val="009A0214"/>
    <w:rsid w:val="009A07A2"/>
    <w:rsid w:val="009A07B7"/>
    <w:rsid w:val="009A09B0"/>
    <w:rsid w:val="009A0ADD"/>
    <w:rsid w:val="009A0D32"/>
    <w:rsid w:val="009A0DEC"/>
    <w:rsid w:val="009A10CA"/>
    <w:rsid w:val="009A164F"/>
    <w:rsid w:val="009A1D2C"/>
    <w:rsid w:val="009A2065"/>
    <w:rsid w:val="009A23B1"/>
    <w:rsid w:val="009A2828"/>
    <w:rsid w:val="009A2966"/>
    <w:rsid w:val="009A2C95"/>
    <w:rsid w:val="009A33D4"/>
    <w:rsid w:val="009A3793"/>
    <w:rsid w:val="009A38EC"/>
    <w:rsid w:val="009A4780"/>
    <w:rsid w:val="009A4A6B"/>
    <w:rsid w:val="009A4C0A"/>
    <w:rsid w:val="009A4CD4"/>
    <w:rsid w:val="009A4E8A"/>
    <w:rsid w:val="009A522A"/>
    <w:rsid w:val="009A530C"/>
    <w:rsid w:val="009A5A70"/>
    <w:rsid w:val="009A60E2"/>
    <w:rsid w:val="009A68B8"/>
    <w:rsid w:val="009A68CE"/>
    <w:rsid w:val="009A7007"/>
    <w:rsid w:val="009A728F"/>
    <w:rsid w:val="009A7927"/>
    <w:rsid w:val="009A7EF3"/>
    <w:rsid w:val="009B059C"/>
    <w:rsid w:val="009B05F0"/>
    <w:rsid w:val="009B0625"/>
    <w:rsid w:val="009B0D76"/>
    <w:rsid w:val="009B1B3F"/>
    <w:rsid w:val="009B21C7"/>
    <w:rsid w:val="009B27E3"/>
    <w:rsid w:val="009B2988"/>
    <w:rsid w:val="009B2F10"/>
    <w:rsid w:val="009B39A7"/>
    <w:rsid w:val="009B3AC2"/>
    <w:rsid w:val="009B462F"/>
    <w:rsid w:val="009B4844"/>
    <w:rsid w:val="009B4BBB"/>
    <w:rsid w:val="009B5A5D"/>
    <w:rsid w:val="009B6004"/>
    <w:rsid w:val="009B6763"/>
    <w:rsid w:val="009B6DBD"/>
    <w:rsid w:val="009B6FE9"/>
    <w:rsid w:val="009B714B"/>
    <w:rsid w:val="009C04DD"/>
    <w:rsid w:val="009C07CE"/>
    <w:rsid w:val="009C11FA"/>
    <w:rsid w:val="009C128D"/>
    <w:rsid w:val="009C14DF"/>
    <w:rsid w:val="009C16AB"/>
    <w:rsid w:val="009C1927"/>
    <w:rsid w:val="009C211B"/>
    <w:rsid w:val="009C359A"/>
    <w:rsid w:val="009C35F7"/>
    <w:rsid w:val="009C3E0F"/>
    <w:rsid w:val="009C4225"/>
    <w:rsid w:val="009C466B"/>
    <w:rsid w:val="009C4A19"/>
    <w:rsid w:val="009C4D23"/>
    <w:rsid w:val="009C4FAD"/>
    <w:rsid w:val="009C50D2"/>
    <w:rsid w:val="009C63C4"/>
    <w:rsid w:val="009C6681"/>
    <w:rsid w:val="009C6C38"/>
    <w:rsid w:val="009C76EE"/>
    <w:rsid w:val="009C77B2"/>
    <w:rsid w:val="009D0382"/>
    <w:rsid w:val="009D0509"/>
    <w:rsid w:val="009D0737"/>
    <w:rsid w:val="009D0CB6"/>
    <w:rsid w:val="009D0D14"/>
    <w:rsid w:val="009D18E8"/>
    <w:rsid w:val="009D1ED6"/>
    <w:rsid w:val="009D2582"/>
    <w:rsid w:val="009D279B"/>
    <w:rsid w:val="009D2C1B"/>
    <w:rsid w:val="009D2D03"/>
    <w:rsid w:val="009D33C3"/>
    <w:rsid w:val="009D33F6"/>
    <w:rsid w:val="009D350F"/>
    <w:rsid w:val="009D406B"/>
    <w:rsid w:val="009D40F8"/>
    <w:rsid w:val="009D42C9"/>
    <w:rsid w:val="009D491F"/>
    <w:rsid w:val="009D49C6"/>
    <w:rsid w:val="009D4A6B"/>
    <w:rsid w:val="009D4BCB"/>
    <w:rsid w:val="009D4CD8"/>
    <w:rsid w:val="009D4DCD"/>
    <w:rsid w:val="009D4F99"/>
    <w:rsid w:val="009D526F"/>
    <w:rsid w:val="009D5399"/>
    <w:rsid w:val="009D56F8"/>
    <w:rsid w:val="009D5CCE"/>
    <w:rsid w:val="009D5F4B"/>
    <w:rsid w:val="009D6710"/>
    <w:rsid w:val="009D68CA"/>
    <w:rsid w:val="009D7212"/>
    <w:rsid w:val="009E0607"/>
    <w:rsid w:val="009E0A77"/>
    <w:rsid w:val="009E0DB8"/>
    <w:rsid w:val="009E1146"/>
    <w:rsid w:val="009E123B"/>
    <w:rsid w:val="009E1539"/>
    <w:rsid w:val="009E1F09"/>
    <w:rsid w:val="009E24C2"/>
    <w:rsid w:val="009E2C48"/>
    <w:rsid w:val="009E2F86"/>
    <w:rsid w:val="009E3377"/>
    <w:rsid w:val="009E3894"/>
    <w:rsid w:val="009E3B91"/>
    <w:rsid w:val="009E3CAE"/>
    <w:rsid w:val="009E467F"/>
    <w:rsid w:val="009E47B3"/>
    <w:rsid w:val="009E4A17"/>
    <w:rsid w:val="009E4EE9"/>
    <w:rsid w:val="009E5854"/>
    <w:rsid w:val="009E5940"/>
    <w:rsid w:val="009E5F8F"/>
    <w:rsid w:val="009E6238"/>
    <w:rsid w:val="009E6870"/>
    <w:rsid w:val="009E6A44"/>
    <w:rsid w:val="009E6FE0"/>
    <w:rsid w:val="009E7040"/>
    <w:rsid w:val="009E74CE"/>
    <w:rsid w:val="009E7CC1"/>
    <w:rsid w:val="009F0915"/>
    <w:rsid w:val="009F09D3"/>
    <w:rsid w:val="009F0AB0"/>
    <w:rsid w:val="009F0CB2"/>
    <w:rsid w:val="009F0DE1"/>
    <w:rsid w:val="009F113F"/>
    <w:rsid w:val="009F1C8D"/>
    <w:rsid w:val="009F201C"/>
    <w:rsid w:val="009F24BC"/>
    <w:rsid w:val="009F2541"/>
    <w:rsid w:val="009F44C8"/>
    <w:rsid w:val="009F4C49"/>
    <w:rsid w:val="009F4E6F"/>
    <w:rsid w:val="009F5633"/>
    <w:rsid w:val="009F5B0C"/>
    <w:rsid w:val="009F5B5D"/>
    <w:rsid w:val="009F5E2B"/>
    <w:rsid w:val="009F6395"/>
    <w:rsid w:val="009F7131"/>
    <w:rsid w:val="009F7497"/>
    <w:rsid w:val="009F768D"/>
    <w:rsid w:val="009F7C67"/>
    <w:rsid w:val="00A00027"/>
    <w:rsid w:val="00A00937"/>
    <w:rsid w:val="00A00C1D"/>
    <w:rsid w:val="00A0102C"/>
    <w:rsid w:val="00A011CD"/>
    <w:rsid w:val="00A017B0"/>
    <w:rsid w:val="00A01BAF"/>
    <w:rsid w:val="00A0200D"/>
    <w:rsid w:val="00A0228D"/>
    <w:rsid w:val="00A02476"/>
    <w:rsid w:val="00A02949"/>
    <w:rsid w:val="00A02B28"/>
    <w:rsid w:val="00A02D99"/>
    <w:rsid w:val="00A02DCC"/>
    <w:rsid w:val="00A02F83"/>
    <w:rsid w:val="00A03203"/>
    <w:rsid w:val="00A03533"/>
    <w:rsid w:val="00A035A7"/>
    <w:rsid w:val="00A04057"/>
    <w:rsid w:val="00A041B2"/>
    <w:rsid w:val="00A04D72"/>
    <w:rsid w:val="00A05250"/>
    <w:rsid w:val="00A05526"/>
    <w:rsid w:val="00A05A9C"/>
    <w:rsid w:val="00A0615B"/>
    <w:rsid w:val="00A062A8"/>
    <w:rsid w:val="00A0673F"/>
    <w:rsid w:val="00A06CAD"/>
    <w:rsid w:val="00A07151"/>
    <w:rsid w:val="00A0751A"/>
    <w:rsid w:val="00A100B1"/>
    <w:rsid w:val="00A1041A"/>
    <w:rsid w:val="00A104DE"/>
    <w:rsid w:val="00A1066B"/>
    <w:rsid w:val="00A107DF"/>
    <w:rsid w:val="00A10ACC"/>
    <w:rsid w:val="00A10E50"/>
    <w:rsid w:val="00A111D5"/>
    <w:rsid w:val="00A122C2"/>
    <w:rsid w:val="00A12462"/>
    <w:rsid w:val="00A1290D"/>
    <w:rsid w:val="00A12D8E"/>
    <w:rsid w:val="00A12FEE"/>
    <w:rsid w:val="00A1440F"/>
    <w:rsid w:val="00A145D3"/>
    <w:rsid w:val="00A14719"/>
    <w:rsid w:val="00A151E2"/>
    <w:rsid w:val="00A15482"/>
    <w:rsid w:val="00A15578"/>
    <w:rsid w:val="00A16575"/>
    <w:rsid w:val="00A169AD"/>
    <w:rsid w:val="00A16B04"/>
    <w:rsid w:val="00A16B64"/>
    <w:rsid w:val="00A16CC9"/>
    <w:rsid w:val="00A17159"/>
    <w:rsid w:val="00A17396"/>
    <w:rsid w:val="00A17F0B"/>
    <w:rsid w:val="00A20041"/>
    <w:rsid w:val="00A201CE"/>
    <w:rsid w:val="00A20C86"/>
    <w:rsid w:val="00A210AE"/>
    <w:rsid w:val="00A210ED"/>
    <w:rsid w:val="00A21242"/>
    <w:rsid w:val="00A21340"/>
    <w:rsid w:val="00A224AA"/>
    <w:rsid w:val="00A226E8"/>
    <w:rsid w:val="00A229E7"/>
    <w:rsid w:val="00A22A14"/>
    <w:rsid w:val="00A22B0A"/>
    <w:rsid w:val="00A22E86"/>
    <w:rsid w:val="00A232EA"/>
    <w:rsid w:val="00A23B8C"/>
    <w:rsid w:val="00A23CE9"/>
    <w:rsid w:val="00A23E50"/>
    <w:rsid w:val="00A2436E"/>
    <w:rsid w:val="00A24524"/>
    <w:rsid w:val="00A253A0"/>
    <w:rsid w:val="00A257DE"/>
    <w:rsid w:val="00A25A11"/>
    <w:rsid w:val="00A25D26"/>
    <w:rsid w:val="00A25E07"/>
    <w:rsid w:val="00A26367"/>
    <w:rsid w:val="00A2655B"/>
    <w:rsid w:val="00A26901"/>
    <w:rsid w:val="00A26F7E"/>
    <w:rsid w:val="00A27F4F"/>
    <w:rsid w:val="00A3068E"/>
    <w:rsid w:val="00A31760"/>
    <w:rsid w:val="00A31888"/>
    <w:rsid w:val="00A31EC5"/>
    <w:rsid w:val="00A335B1"/>
    <w:rsid w:val="00A33A0D"/>
    <w:rsid w:val="00A3412E"/>
    <w:rsid w:val="00A34202"/>
    <w:rsid w:val="00A34447"/>
    <w:rsid w:val="00A34A4C"/>
    <w:rsid w:val="00A34B34"/>
    <w:rsid w:val="00A34C30"/>
    <w:rsid w:val="00A3519C"/>
    <w:rsid w:val="00A351CC"/>
    <w:rsid w:val="00A353E2"/>
    <w:rsid w:val="00A355BD"/>
    <w:rsid w:val="00A35A7D"/>
    <w:rsid w:val="00A35E92"/>
    <w:rsid w:val="00A3663C"/>
    <w:rsid w:val="00A36924"/>
    <w:rsid w:val="00A36928"/>
    <w:rsid w:val="00A36B34"/>
    <w:rsid w:val="00A36F14"/>
    <w:rsid w:val="00A3720B"/>
    <w:rsid w:val="00A3721F"/>
    <w:rsid w:val="00A375A7"/>
    <w:rsid w:val="00A3787A"/>
    <w:rsid w:val="00A40188"/>
    <w:rsid w:val="00A40433"/>
    <w:rsid w:val="00A40435"/>
    <w:rsid w:val="00A40454"/>
    <w:rsid w:val="00A40785"/>
    <w:rsid w:val="00A40860"/>
    <w:rsid w:val="00A41175"/>
    <w:rsid w:val="00A41E2F"/>
    <w:rsid w:val="00A42A66"/>
    <w:rsid w:val="00A42C9F"/>
    <w:rsid w:val="00A43317"/>
    <w:rsid w:val="00A439B8"/>
    <w:rsid w:val="00A43C92"/>
    <w:rsid w:val="00A43D7A"/>
    <w:rsid w:val="00A43E22"/>
    <w:rsid w:val="00A44019"/>
    <w:rsid w:val="00A4465F"/>
    <w:rsid w:val="00A44665"/>
    <w:rsid w:val="00A44EB2"/>
    <w:rsid w:val="00A45153"/>
    <w:rsid w:val="00A4733D"/>
    <w:rsid w:val="00A47596"/>
    <w:rsid w:val="00A47C70"/>
    <w:rsid w:val="00A47C77"/>
    <w:rsid w:val="00A50084"/>
    <w:rsid w:val="00A50202"/>
    <w:rsid w:val="00A507AC"/>
    <w:rsid w:val="00A50CE0"/>
    <w:rsid w:val="00A51123"/>
    <w:rsid w:val="00A5139C"/>
    <w:rsid w:val="00A51408"/>
    <w:rsid w:val="00A51916"/>
    <w:rsid w:val="00A519F2"/>
    <w:rsid w:val="00A51C45"/>
    <w:rsid w:val="00A51F54"/>
    <w:rsid w:val="00A51FD3"/>
    <w:rsid w:val="00A52040"/>
    <w:rsid w:val="00A520C3"/>
    <w:rsid w:val="00A5248E"/>
    <w:rsid w:val="00A5251D"/>
    <w:rsid w:val="00A527DB"/>
    <w:rsid w:val="00A5293A"/>
    <w:rsid w:val="00A52A88"/>
    <w:rsid w:val="00A52A95"/>
    <w:rsid w:val="00A52C7C"/>
    <w:rsid w:val="00A53731"/>
    <w:rsid w:val="00A53D88"/>
    <w:rsid w:val="00A55172"/>
    <w:rsid w:val="00A55218"/>
    <w:rsid w:val="00A55C0B"/>
    <w:rsid w:val="00A55E8E"/>
    <w:rsid w:val="00A56366"/>
    <w:rsid w:val="00A564DF"/>
    <w:rsid w:val="00A56A4C"/>
    <w:rsid w:val="00A57256"/>
    <w:rsid w:val="00A57305"/>
    <w:rsid w:val="00A573CB"/>
    <w:rsid w:val="00A57AD0"/>
    <w:rsid w:val="00A601B8"/>
    <w:rsid w:val="00A6031C"/>
    <w:rsid w:val="00A603F2"/>
    <w:rsid w:val="00A6067D"/>
    <w:rsid w:val="00A60B2F"/>
    <w:rsid w:val="00A616AE"/>
    <w:rsid w:val="00A624A0"/>
    <w:rsid w:val="00A6310F"/>
    <w:rsid w:val="00A63284"/>
    <w:rsid w:val="00A632A0"/>
    <w:rsid w:val="00A6332B"/>
    <w:rsid w:val="00A63648"/>
    <w:rsid w:val="00A636C9"/>
    <w:rsid w:val="00A63B31"/>
    <w:rsid w:val="00A64144"/>
    <w:rsid w:val="00A642FB"/>
    <w:rsid w:val="00A64A75"/>
    <w:rsid w:val="00A64ECD"/>
    <w:rsid w:val="00A6562C"/>
    <w:rsid w:val="00A65E88"/>
    <w:rsid w:val="00A65EF5"/>
    <w:rsid w:val="00A660A9"/>
    <w:rsid w:val="00A6627E"/>
    <w:rsid w:val="00A666B9"/>
    <w:rsid w:val="00A66CC3"/>
    <w:rsid w:val="00A66CC8"/>
    <w:rsid w:val="00A67C89"/>
    <w:rsid w:val="00A70603"/>
    <w:rsid w:val="00A70B86"/>
    <w:rsid w:val="00A70D4F"/>
    <w:rsid w:val="00A71066"/>
    <w:rsid w:val="00A71128"/>
    <w:rsid w:val="00A717C6"/>
    <w:rsid w:val="00A71941"/>
    <w:rsid w:val="00A71D00"/>
    <w:rsid w:val="00A72FA2"/>
    <w:rsid w:val="00A73A48"/>
    <w:rsid w:val="00A73C72"/>
    <w:rsid w:val="00A74015"/>
    <w:rsid w:val="00A765FF"/>
    <w:rsid w:val="00A77379"/>
    <w:rsid w:val="00A77AFE"/>
    <w:rsid w:val="00A8033E"/>
    <w:rsid w:val="00A80558"/>
    <w:rsid w:val="00A8075A"/>
    <w:rsid w:val="00A808B0"/>
    <w:rsid w:val="00A809CC"/>
    <w:rsid w:val="00A80A33"/>
    <w:rsid w:val="00A80FDC"/>
    <w:rsid w:val="00A81873"/>
    <w:rsid w:val="00A81BF8"/>
    <w:rsid w:val="00A81FDD"/>
    <w:rsid w:val="00A822AE"/>
    <w:rsid w:val="00A82AAA"/>
    <w:rsid w:val="00A82D1D"/>
    <w:rsid w:val="00A830FC"/>
    <w:rsid w:val="00A83420"/>
    <w:rsid w:val="00A83551"/>
    <w:rsid w:val="00A83B3B"/>
    <w:rsid w:val="00A83BCC"/>
    <w:rsid w:val="00A83FE0"/>
    <w:rsid w:val="00A84266"/>
    <w:rsid w:val="00A8452A"/>
    <w:rsid w:val="00A84916"/>
    <w:rsid w:val="00A849FE"/>
    <w:rsid w:val="00A84B14"/>
    <w:rsid w:val="00A8603C"/>
    <w:rsid w:val="00A86040"/>
    <w:rsid w:val="00A860BC"/>
    <w:rsid w:val="00A865D6"/>
    <w:rsid w:val="00A86D11"/>
    <w:rsid w:val="00A86FA2"/>
    <w:rsid w:val="00A87155"/>
    <w:rsid w:val="00A874EB"/>
    <w:rsid w:val="00A874EF"/>
    <w:rsid w:val="00A87B68"/>
    <w:rsid w:val="00A87FAA"/>
    <w:rsid w:val="00A90F93"/>
    <w:rsid w:val="00A912B6"/>
    <w:rsid w:val="00A91350"/>
    <w:rsid w:val="00A918AC"/>
    <w:rsid w:val="00A91A56"/>
    <w:rsid w:val="00A91B4C"/>
    <w:rsid w:val="00A92B17"/>
    <w:rsid w:val="00A93F7C"/>
    <w:rsid w:val="00A94792"/>
    <w:rsid w:val="00A95445"/>
    <w:rsid w:val="00A95E84"/>
    <w:rsid w:val="00A96C29"/>
    <w:rsid w:val="00A96D4E"/>
    <w:rsid w:val="00A96FD5"/>
    <w:rsid w:val="00A9775A"/>
    <w:rsid w:val="00AA0A69"/>
    <w:rsid w:val="00AA1A24"/>
    <w:rsid w:val="00AA261B"/>
    <w:rsid w:val="00AA2975"/>
    <w:rsid w:val="00AA2CB2"/>
    <w:rsid w:val="00AA2E93"/>
    <w:rsid w:val="00AA307B"/>
    <w:rsid w:val="00AA4551"/>
    <w:rsid w:val="00AA46DB"/>
    <w:rsid w:val="00AA4AD8"/>
    <w:rsid w:val="00AA4E2B"/>
    <w:rsid w:val="00AA59C8"/>
    <w:rsid w:val="00AA61A8"/>
    <w:rsid w:val="00AA64DB"/>
    <w:rsid w:val="00AA704B"/>
    <w:rsid w:val="00AA76AA"/>
    <w:rsid w:val="00AA7751"/>
    <w:rsid w:val="00AA7EC1"/>
    <w:rsid w:val="00AA7FEE"/>
    <w:rsid w:val="00AB00BA"/>
    <w:rsid w:val="00AB06F7"/>
    <w:rsid w:val="00AB1549"/>
    <w:rsid w:val="00AB165D"/>
    <w:rsid w:val="00AB227E"/>
    <w:rsid w:val="00AB22C0"/>
    <w:rsid w:val="00AB22D7"/>
    <w:rsid w:val="00AB2E8B"/>
    <w:rsid w:val="00AB308A"/>
    <w:rsid w:val="00AB355C"/>
    <w:rsid w:val="00AB3A87"/>
    <w:rsid w:val="00AB3CB2"/>
    <w:rsid w:val="00AB417D"/>
    <w:rsid w:val="00AB56D5"/>
    <w:rsid w:val="00AB62AE"/>
    <w:rsid w:val="00AB643E"/>
    <w:rsid w:val="00AB6989"/>
    <w:rsid w:val="00AB6C95"/>
    <w:rsid w:val="00AB7063"/>
    <w:rsid w:val="00AB70CE"/>
    <w:rsid w:val="00AB71DF"/>
    <w:rsid w:val="00AB7664"/>
    <w:rsid w:val="00AB795A"/>
    <w:rsid w:val="00AB7BD8"/>
    <w:rsid w:val="00AC0C33"/>
    <w:rsid w:val="00AC0D43"/>
    <w:rsid w:val="00AC15C8"/>
    <w:rsid w:val="00AC163F"/>
    <w:rsid w:val="00AC193C"/>
    <w:rsid w:val="00AC1CF6"/>
    <w:rsid w:val="00AC25B7"/>
    <w:rsid w:val="00AC2A7A"/>
    <w:rsid w:val="00AC38DD"/>
    <w:rsid w:val="00AC3987"/>
    <w:rsid w:val="00AC3B4A"/>
    <w:rsid w:val="00AC3FD4"/>
    <w:rsid w:val="00AC5017"/>
    <w:rsid w:val="00AC5B42"/>
    <w:rsid w:val="00AC5C8E"/>
    <w:rsid w:val="00AC63D2"/>
    <w:rsid w:val="00AC67D9"/>
    <w:rsid w:val="00AC67F1"/>
    <w:rsid w:val="00AC6A7A"/>
    <w:rsid w:val="00AC75E6"/>
    <w:rsid w:val="00AC7968"/>
    <w:rsid w:val="00AD02D0"/>
    <w:rsid w:val="00AD047A"/>
    <w:rsid w:val="00AD05A6"/>
    <w:rsid w:val="00AD0A9D"/>
    <w:rsid w:val="00AD0ED0"/>
    <w:rsid w:val="00AD10FC"/>
    <w:rsid w:val="00AD110D"/>
    <w:rsid w:val="00AD1405"/>
    <w:rsid w:val="00AD17CD"/>
    <w:rsid w:val="00AD2230"/>
    <w:rsid w:val="00AD2330"/>
    <w:rsid w:val="00AD2789"/>
    <w:rsid w:val="00AD2D30"/>
    <w:rsid w:val="00AD3419"/>
    <w:rsid w:val="00AD3941"/>
    <w:rsid w:val="00AD399B"/>
    <w:rsid w:val="00AD3E35"/>
    <w:rsid w:val="00AD47B1"/>
    <w:rsid w:val="00AD4F34"/>
    <w:rsid w:val="00AD59D9"/>
    <w:rsid w:val="00AD60ED"/>
    <w:rsid w:val="00AD63DA"/>
    <w:rsid w:val="00AD662E"/>
    <w:rsid w:val="00AD679B"/>
    <w:rsid w:val="00AD6B53"/>
    <w:rsid w:val="00AD6B6B"/>
    <w:rsid w:val="00AD71A0"/>
    <w:rsid w:val="00AD7B0D"/>
    <w:rsid w:val="00AD7D97"/>
    <w:rsid w:val="00AE1C6A"/>
    <w:rsid w:val="00AE1EAB"/>
    <w:rsid w:val="00AE2F7B"/>
    <w:rsid w:val="00AE31F8"/>
    <w:rsid w:val="00AE3728"/>
    <w:rsid w:val="00AE3A3C"/>
    <w:rsid w:val="00AE3A5E"/>
    <w:rsid w:val="00AE3CC3"/>
    <w:rsid w:val="00AE3E4B"/>
    <w:rsid w:val="00AE3EFE"/>
    <w:rsid w:val="00AE435E"/>
    <w:rsid w:val="00AE4686"/>
    <w:rsid w:val="00AE46EF"/>
    <w:rsid w:val="00AE47EE"/>
    <w:rsid w:val="00AE4AD2"/>
    <w:rsid w:val="00AE4E69"/>
    <w:rsid w:val="00AE5322"/>
    <w:rsid w:val="00AE5373"/>
    <w:rsid w:val="00AE53BC"/>
    <w:rsid w:val="00AE542B"/>
    <w:rsid w:val="00AE54B7"/>
    <w:rsid w:val="00AE57E8"/>
    <w:rsid w:val="00AE5A97"/>
    <w:rsid w:val="00AE5BA7"/>
    <w:rsid w:val="00AE6D28"/>
    <w:rsid w:val="00AE6F5F"/>
    <w:rsid w:val="00AE725B"/>
    <w:rsid w:val="00AE75A1"/>
    <w:rsid w:val="00AE7806"/>
    <w:rsid w:val="00AE7B6F"/>
    <w:rsid w:val="00AF0C36"/>
    <w:rsid w:val="00AF0CEA"/>
    <w:rsid w:val="00AF0E35"/>
    <w:rsid w:val="00AF1248"/>
    <w:rsid w:val="00AF16C8"/>
    <w:rsid w:val="00AF18B3"/>
    <w:rsid w:val="00AF20DC"/>
    <w:rsid w:val="00AF20E0"/>
    <w:rsid w:val="00AF225D"/>
    <w:rsid w:val="00AF2707"/>
    <w:rsid w:val="00AF2C66"/>
    <w:rsid w:val="00AF2DFD"/>
    <w:rsid w:val="00AF3C36"/>
    <w:rsid w:val="00AF3FE6"/>
    <w:rsid w:val="00AF4286"/>
    <w:rsid w:val="00AF4390"/>
    <w:rsid w:val="00AF477C"/>
    <w:rsid w:val="00AF4B02"/>
    <w:rsid w:val="00AF4BAF"/>
    <w:rsid w:val="00AF51A9"/>
    <w:rsid w:val="00AF52C8"/>
    <w:rsid w:val="00AF60E9"/>
    <w:rsid w:val="00AF652C"/>
    <w:rsid w:val="00AF7954"/>
    <w:rsid w:val="00AF7BAE"/>
    <w:rsid w:val="00AF7FB4"/>
    <w:rsid w:val="00B001A9"/>
    <w:rsid w:val="00B002E4"/>
    <w:rsid w:val="00B003D9"/>
    <w:rsid w:val="00B00C45"/>
    <w:rsid w:val="00B01DA8"/>
    <w:rsid w:val="00B0231C"/>
    <w:rsid w:val="00B02579"/>
    <w:rsid w:val="00B02635"/>
    <w:rsid w:val="00B02B40"/>
    <w:rsid w:val="00B02D19"/>
    <w:rsid w:val="00B02DCF"/>
    <w:rsid w:val="00B02F6E"/>
    <w:rsid w:val="00B03636"/>
    <w:rsid w:val="00B03B0D"/>
    <w:rsid w:val="00B03B9C"/>
    <w:rsid w:val="00B03D65"/>
    <w:rsid w:val="00B03E4F"/>
    <w:rsid w:val="00B041ED"/>
    <w:rsid w:val="00B04BAA"/>
    <w:rsid w:val="00B04CF3"/>
    <w:rsid w:val="00B05035"/>
    <w:rsid w:val="00B0508D"/>
    <w:rsid w:val="00B05D81"/>
    <w:rsid w:val="00B065DD"/>
    <w:rsid w:val="00B06D60"/>
    <w:rsid w:val="00B07133"/>
    <w:rsid w:val="00B0714E"/>
    <w:rsid w:val="00B077F4"/>
    <w:rsid w:val="00B10152"/>
    <w:rsid w:val="00B10540"/>
    <w:rsid w:val="00B10717"/>
    <w:rsid w:val="00B10909"/>
    <w:rsid w:val="00B10B4F"/>
    <w:rsid w:val="00B1194C"/>
    <w:rsid w:val="00B11E80"/>
    <w:rsid w:val="00B1206E"/>
    <w:rsid w:val="00B1265F"/>
    <w:rsid w:val="00B1431C"/>
    <w:rsid w:val="00B143DF"/>
    <w:rsid w:val="00B1456F"/>
    <w:rsid w:val="00B14A1B"/>
    <w:rsid w:val="00B14AC0"/>
    <w:rsid w:val="00B158AB"/>
    <w:rsid w:val="00B15ED1"/>
    <w:rsid w:val="00B1678D"/>
    <w:rsid w:val="00B169C8"/>
    <w:rsid w:val="00B16EAA"/>
    <w:rsid w:val="00B17F3D"/>
    <w:rsid w:val="00B2069C"/>
    <w:rsid w:val="00B208BB"/>
    <w:rsid w:val="00B20B66"/>
    <w:rsid w:val="00B211BD"/>
    <w:rsid w:val="00B213D1"/>
    <w:rsid w:val="00B2196E"/>
    <w:rsid w:val="00B220AD"/>
    <w:rsid w:val="00B2241F"/>
    <w:rsid w:val="00B227C6"/>
    <w:rsid w:val="00B22F19"/>
    <w:rsid w:val="00B22FC2"/>
    <w:rsid w:val="00B23081"/>
    <w:rsid w:val="00B23BD1"/>
    <w:rsid w:val="00B2460C"/>
    <w:rsid w:val="00B24B56"/>
    <w:rsid w:val="00B24C05"/>
    <w:rsid w:val="00B2512F"/>
    <w:rsid w:val="00B25290"/>
    <w:rsid w:val="00B253B3"/>
    <w:rsid w:val="00B2579E"/>
    <w:rsid w:val="00B25F09"/>
    <w:rsid w:val="00B2615B"/>
    <w:rsid w:val="00B263DC"/>
    <w:rsid w:val="00B265D7"/>
    <w:rsid w:val="00B265F8"/>
    <w:rsid w:val="00B26BDE"/>
    <w:rsid w:val="00B26E31"/>
    <w:rsid w:val="00B26E95"/>
    <w:rsid w:val="00B27408"/>
    <w:rsid w:val="00B30CA1"/>
    <w:rsid w:val="00B30EFB"/>
    <w:rsid w:val="00B31167"/>
    <w:rsid w:val="00B3120F"/>
    <w:rsid w:val="00B3122D"/>
    <w:rsid w:val="00B3169B"/>
    <w:rsid w:val="00B31CF3"/>
    <w:rsid w:val="00B31E1F"/>
    <w:rsid w:val="00B31E91"/>
    <w:rsid w:val="00B31FD4"/>
    <w:rsid w:val="00B3297A"/>
    <w:rsid w:val="00B32A94"/>
    <w:rsid w:val="00B32B34"/>
    <w:rsid w:val="00B32E9D"/>
    <w:rsid w:val="00B3369C"/>
    <w:rsid w:val="00B33840"/>
    <w:rsid w:val="00B33A35"/>
    <w:rsid w:val="00B33AA6"/>
    <w:rsid w:val="00B33E7B"/>
    <w:rsid w:val="00B34826"/>
    <w:rsid w:val="00B34B63"/>
    <w:rsid w:val="00B34BB5"/>
    <w:rsid w:val="00B353C3"/>
    <w:rsid w:val="00B355A4"/>
    <w:rsid w:val="00B35B60"/>
    <w:rsid w:val="00B35E81"/>
    <w:rsid w:val="00B361F8"/>
    <w:rsid w:val="00B363B8"/>
    <w:rsid w:val="00B363E3"/>
    <w:rsid w:val="00B36CCA"/>
    <w:rsid w:val="00B36E53"/>
    <w:rsid w:val="00B373D8"/>
    <w:rsid w:val="00B3753F"/>
    <w:rsid w:val="00B37B9A"/>
    <w:rsid w:val="00B40196"/>
    <w:rsid w:val="00B404DF"/>
    <w:rsid w:val="00B40779"/>
    <w:rsid w:val="00B4078D"/>
    <w:rsid w:val="00B4124A"/>
    <w:rsid w:val="00B412E8"/>
    <w:rsid w:val="00B4152C"/>
    <w:rsid w:val="00B41F1E"/>
    <w:rsid w:val="00B425D9"/>
    <w:rsid w:val="00B428EA"/>
    <w:rsid w:val="00B435D8"/>
    <w:rsid w:val="00B4367A"/>
    <w:rsid w:val="00B4373C"/>
    <w:rsid w:val="00B437A9"/>
    <w:rsid w:val="00B43C8C"/>
    <w:rsid w:val="00B4472C"/>
    <w:rsid w:val="00B44983"/>
    <w:rsid w:val="00B44F94"/>
    <w:rsid w:val="00B4513D"/>
    <w:rsid w:val="00B45284"/>
    <w:rsid w:val="00B455E9"/>
    <w:rsid w:val="00B4563F"/>
    <w:rsid w:val="00B45A77"/>
    <w:rsid w:val="00B46079"/>
    <w:rsid w:val="00B468D8"/>
    <w:rsid w:val="00B4729B"/>
    <w:rsid w:val="00B4754D"/>
    <w:rsid w:val="00B47687"/>
    <w:rsid w:val="00B47C14"/>
    <w:rsid w:val="00B507BB"/>
    <w:rsid w:val="00B512B0"/>
    <w:rsid w:val="00B51328"/>
    <w:rsid w:val="00B51F28"/>
    <w:rsid w:val="00B52270"/>
    <w:rsid w:val="00B5254B"/>
    <w:rsid w:val="00B52942"/>
    <w:rsid w:val="00B530A2"/>
    <w:rsid w:val="00B539E4"/>
    <w:rsid w:val="00B542C1"/>
    <w:rsid w:val="00B549E9"/>
    <w:rsid w:val="00B549ED"/>
    <w:rsid w:val="00B54FD0"/>
    <w:rsid w:val="00B551ED"/>
    <w:rsid w:val="00B55964"/>
    <w:rsid w:val="00B56237"/>
    <w:rsid w:val="00B56C59"/>
    <w:rsid w:val="00B570A0"/>
    <w:rsid w:val="00B574C8"/>
    <w:rsid w:val="00B57506"/>
    <w:rsid w:val="00B57A6D"/>
    <w:rsid w:val="00B60075"/>
    <w:rsid w:val="00B60213"/>
    <w:rsid w:val="00B60531"/>
    <w:rsid w:val="00B60DFD"/>
    <w:rsid w:val="00B60E53"/>
    <w:rsid w:val="00B6125A"/>
    <w:rsid w:val="00B6151B"/>
    <w:rsid w:val="00B61BA2"/>
    <w:rsid w:val="00B62107"/>
    <w:rsid w:val="00B621D8"/>
    <w:rsid w:val="00B62632"/>
    <w:rsid w:val="00B62A18"/>
    <w:rsid w:val="00B63A1C"/>
    <w:rsid w:val="00B63D00"/>
    <w:rsid w:val="00B64570"/>
    <w:rsid w:val="00B64E7E"/>
    <w:rsid w:val="00B65858"/>
    <w:rsid w:val="00B658F8"/>
    <w:rsid w:val="00B659E7"/>
    <w:rsid w:val="00B66286"/>
    <w:rsid w:val="00B66387"/>
    <w:rsid w:val="00B6648F"/>
    <w:rsid w:val="00B6685B"/>
    <w:rsid w:val="00B66965"/>
    <w:rsid w:val="00B67608"/>
    <w:rsid w:val="00B67832"/>
    <w:rsid w:val="00B67DB4"/>
    <w:rsid w:val="00B7009C"/>
    <w:rsid w:val="00B70455"/>
    <w:rsid w:val="00B707BB"/>
    <w:rsid w:val="00B70A8C"/>
    <w:rsid w:val="00B71E62"/>
    <w:rsid w:val="00B721C5"/>
    <w:rsid w:val="00B72265"/>
    <w:rsid w:val="00B72A87"/>
    <w:rsid w:val="00B72BB9"/>
    <w:rsid w:val="00B7318F"/>
    <w:rsid w:val="00B736B7"/>
    <w:rsid w:val="00B73A64"/>
    <w:rsid w:val="00B74229"/>
    <w:rsid w:val="00B744B1"/>
    <w:rsid w:val="00B749B0"/>
    <w:rsid w:val="00B74EC9"/>
    <w:rsid w:val="00B74F9F"/>
    <w:rsid w:val="00B756B0"/>
    <w:rsid w:val="00B75A79"/>
    <w:rsid w:val="00B75BFD"/>
    <w:rsid w:val="00B7602C"/>
    <w:rsid w:val="00B766E6"/>
    <w:rsid w:val="00B76821"/>
    <w:rsid w:val="00B774DB"/>
    <w:rsid w:val="00B77569"/>
    <w:rsid w:val="00B77A37"/>
    <w:rsid w:val="00B77B13"/>
    <w:rsid w:val="00B77F04"/>
    <w:rsid w:val="00B8053F"/>
    <w:rsid w:val="00B80A95"/>
    <w:rsid w:val="00B80BA4"/>
    <w:rsid w:val="00B81A4E"/>
    <w:rsid w:val="00B81AC9"/>
    <w:rsid w:val="00B81FD7"/>
    <w:rsid w:val="00B82919"/>
    <w:rsid w:val="00B8357C"/>
    <w:rsid w:val="00B836FC"/>
    <w:rsid w:val="00B8382B"/>
    <w:rsid w:val="00B83A81"/>
    <w:rsid w:val="00B83C26"/>
    <w:rsid w:val="00B83ED1"/>
    <w:rsid w:val="00B84823"/>
    <w:rsid w:val="00B8495D"/>
    <w:rsid w:val="00B84E63"/>
    <w:rsid w:val="00B84EB4"/>
    <w:rsid w:val="00B851D7"/>
    <w:rsid w:val="00B851FF"/>
    <w:rsid w:val="00B854E6"/>
    <w:rsid w:val="00B8570F"/>
    <w:rsid w:val="00B85C6A"/>
    <w:rsid w:val="00B85DC4"/>
    <w:rsid w:val="00B86B23"/>
    <w:rsid w:val="00B86F34"/>
    <w:rsid w:val="00B86FA4"/>
    <w:rsid w:val="00B8797F"/>
    <w:rsid w:val="00B87A5F"/>
    <w:rsid w:val="00B87ADD"/>
    <w:rsid w:val="00B87C80"/>
    <w:rsid w:val="00B9013A"/>
    <w:rsid w:val="00B91462"/>
    <w:rsid w:val="00B91913"/>
    <w:rsid w:val="00B91EE6"/>
    <w:rsid w:val="00B921C2"/>
    <w:rsid w:val="00B923EA"/>
    <w:rsid w:val="00B92774"/>
    <w:rsid w:val="00B9328C"/>
    <w:rsid w:val="00B94C14"/>
    <w:rsid w:val="00B951C1"/>
    <w:rsid w:val="00B9588C"/>
    <w:rsid w:val="00B95DAF"/>
    <w:rsid w:val="00B96181"/>
    <w:rsid w:val="00B96249"/>
    <w:rsid w:val="00B964D4"/>
    <w:rsid w:val="00B970FE"/>
    <w:rsid w:val="00B975E7"/>
    <w:rsid w:val="00B978A4"/>
    <w:rsid w:val="00B97DB4"/>
    <w:rsid w:val="00BA0F87"/>
    <w:rsid w:val="00BA1186"/>
    <w:rsid w:val="00BA1BBB"/>
    <w:rsid w:val="00BA20AC"/>
    <w:rsid w:val="00BA2823"/>
    <w:rsid w:val="00BA28C7"/>
    <w:rsid w:val="00BA2B0B"/>
    <w:rsid w:val="00BA327A"/>
    <w:rsid w:val="00BA3A77"/>
    <w:rsid w:val="00BA4594"/>
    <w:rsid w:val="00BA4687"/>
    <w:rsid w:val="00BA4691"/>
    <w:rsid w:val="00BA4816"/>
    <w:rsid w:val="00BA49A3"/>
    <w:rsid w:val="00BA4E34"/>
    <w:rsid w:val="00BA4EAC"/>
    <w:rsid w:val="00BA5288"/>
    <w:rsid w:val="00BA576A"/>
    <w:rsid w:val="00BA5950"/>
    <w:rsid w:val="00BA5991"/>
    <w:rsid w:val="00BA60AB"/>
    <w:rsid w:val="00BA620E"/>
    <w:rsid w:val="00BA65CA"/>
    <w:rsid w:val="00BA6A11"/>
    <w:rsid w:val="00BA6ECC"/>
    <w:rsid w:val="00BA7140"/>
    <w:rsid w:val="00BA7194"/>
    <w:rsid w:val="00BA74F5"/>
    <w:rsid w:val="00BA7699"/>
    <w:rsid w:val="00BB0F65"/>
    <w:rsid w:val="00BB1788"/>
    <w:rsid w:val="00BB1CFC"/>
    <w:rsid w:val="00BB1D2F"/>
    <w:rsid w:val="00BB1E54"/>
    <w:rsid w:val="00BB245F"/>
    <w:rsid w:val="00BB2731"/>
    <w:rsid w:val="00BB2748"/>
    <w:rsid w:val="00BB31A4"/>
    <w:rsid w:val="00BB36A7"/>
    <w:rsid w:val="00BB3EF6"/>
    <w:rsid w:val="00BB424D"/>
    <w:rsid w:val="00BB4B32"/>
    <w:rsid w:val="00BB54F9"/>
    <w:rsid w:val="00BB5630"/>
    <w:rsid w:val="00BB56CB"/>
    <w:rsid w:val="00BB6328"/>
    <w:rsid w:val="00BB63D3"/>
    <w:rsid w:val="00BB6408"/>
    <w:rsid w:val="00BB6781"/>
    <w:rsid w:val="00BB687E"/>
    <w:rsid w:val="00BB75FA"/>
    <w:rsid w:val="00BB75FF"/>
    <w:rsid w:val="00BB7AF1"/>
    <w:rsid w:val="00BB7CA4"/>
    <w:rsid w:val="00BB7F51"/>
    <w:rsid w:val="00BC081E"/>
    <w:rsid w:val="00BC0C75"/>
    <w:rsid w:val="00BC12DF"/>
    <w:rsid w:val="00BC1820"/>
    <w:rsid w:val="00BC201D"/>
    <w:rsid w:val="00BC238F"/>
    <w:rsid w:val="00BC26DD"/>
    <w:rsid w:val="00BC3076"/>
    <w:rsid w:val="00BC3164"/>
    <w:rsid w:val="00BC3339"/>
    <w:rsid w:val="00BC3818"/>
    <w:rsid w:val="00BC3DDB"/>
    <w:rsid w:val="00BC3E51"/>
    <w:rsid w:val="00BC41E8"/>
    <w:rsid w:val="00BC43A7"/>
    <w:rsid w:val="00BC4EB1"/>
    <w:rsid w:val="00BC5316"/>
    <w:rsid w:val="00BC59C2"/>
    <w:rsid w:val="00BC601B"/>
    <w:rsid w:val="00BC6B0F"/>
    <w:rsid w:val="00BC6F9B"/>
    <w:rsid w:val="00BC771E"/>
    <w:rsid w:val="00BC7D60"/>
    <w:rsid w:val="00BD06FC"/>
    <w:rsid w:val="00BD09E8"/>
    <w:rsid w:val="00BD0AAE"/>
    <w:rsid w:val="00BD0CD7"/>
    <w:rsid w:val="00BD0EDE"/>
    <w:rsid w:val="00BD1787"/>
    <w:rsid w:val="00BD2744"/>
    <w:rsid w:val="00BD2A9A"/>
    <w:rsid w:val="00BD2F8F"/>
    <w:rsid w:val="00BD3759"/>
    <w:rsid w:val="00BD39DB"/>
    <w:rsid w:val="00BD3D93"/>
    <w:rsid w:val="00BD47C3"/>
    <w:rsid w:val="00BD4802"/>
    <w:rsid w:val="00BD4E4C"/>
    <w:rsid w:val="00BD5DF3"/>
    <w:rsid w:val="00BE07A6"/>
    <w:rsid w:val="00BE14B7"/>
    <w:rsid w:val="00BE15D9"/>
    <w:rsid w:val="00BE15FE"/>
    <w:rsid w:val="00BE1B13"/>
    <w:rsid w:val="00BE2241"/>
    <w:rsid w:val="00BE27F6"/>
    <w:rsid w:val="00BE299E"/>
    <w:rsid w:val="00BE2C9A"/>
    <w:rsid w:val="00BE31B8"/>
    <w:rsid w:val="00BE373D"/>
    <w:rsid w:val="00BE3D0F"/>
    <w:rsid w:val="00BE42EF"/>
    <w:rsid w:val="00BE4C6F"/>
    <w:rsid w:val="00BE4C78"/>
    <w:rsid w:val="00BE4EFD"/>
    <w:rsid w:val="00BE5199"/>
    <w:rsid w:val="00BE5208"/>
    <w:rsid w:val="00BE5BB6"/>
    <w:rsid w:val="00BE5CA4"/>
    <w:rsid w:val="00BE61A0"/>
    <w:rsid w:val="00BE64E2"/>
    <w:rsid w:val="00BE65A6"/>
    <w:rsid w:val="00BE7270"/>
    <w:rsid w:val="00BE72F0"/>
    <w:rsid w:val="00BE7375"/>
    <w:rsid w:val="00BE7FA9"/>
    <w:rsid w:val="00BF0062"/>
    <w:rsid w:val="00BF0246"/>
    <w:rsid w:val="00BF066F"/>
    <w:rsid w:val="00BF06D2"/>
    <w:rsid w:val="00BF15AF"/>
    <w:rsid w:val="00BF1629"/>
    <w:rsid w:val="00BF1A08"/>
    <w:rsid w:val="00BF1E67"/>
    <w:rsid w:val="00BF2208"/>
    <w:rsid w:val="00BF2E9A"/>
    <w:rsid w:val="00BF3108"/>
    <w:rsid w:val="00BF4472"/>
    <w:rsid w:val="00BF4739"/>
    <w:rsid w:val="00BF4918"/>
    <w:rsid w:val="00BF4976"/>
    <w:rsid w:val="00BF5456"/>
    <w:rsid w:val="00BF5AAF"/>
    <w:rsid w:val="00BF62D7"/>
    <w:rsid w:val="00BF62E5"/>
    <w:rsid w:val="00BF6471"/>
    <w:rsid w:val="00BF67F2"/>
    <w:rsid w:val="00BF6967"/>
    <w:rsid w:val="00BF6B84"/>
    <w:rsid w:val="00BF6EAD"/>
    <w:rsid w:val="00BF7163"/>
    <w:rsid w:val="00BF71E0"/>
    <w:rsid w:val="00BF7364"/>
    <w:rsid w:val="00BF7674"/>
    <w:rsid w:val="00BF77C8"/>
    <w:rsid w:val="00BF7F3B"/>
    <w:rsid w:val="00C0011A"/>
    <w:rsid w:val="00C00495"/>
    <w:rsid w:val="00C00D1E"/>
    <w:rsid w:val="00C015DE"/>
    <w:rsid w:val="00C01880"/>
    <w:rsid w:val="00C01ED9"/>
    <w:rsid w:val="00C02129"/>
    <w:rsid w:val="00C024F1"/>
    <w:rsid w:val="00C02D2D"/>
    <w:rsid w:val="00C03051"/>
    <w:rsid w:val="00C03D02"/>
    <w:rsid w:val="00C03FF3"/>
    <w:rsid w:val="00C04255"/>
    <w:rsid w:val="00C0455B"/>
    <w:rsid w:val="00C058B3"/>
    <w:rsid w:val="00C06405"/>
    <w:rsid w:val="00C06438"/>
    <w:rsid w:val="00C06617"/>
    <w:rsid w:val="00C06A5E"/>
    <w:rsid w:val="00C06E21"/>
    <w:rsid w:val="00C06F85"/>
    <w:rsid w:val="00C078A8"/>
    <w:rsid w:val="00C07E3C"/>
    <w:rsid w:val="00C1017C"/>
    <w:rsid w:val="00C102D6"/>
    <w:rsid w:val="00C10AAE"/>
    <w:rsid w:val="00C112F2"/>
    <w:rsid w:val="00C115B9"/>
    <w:rsid w:val="00C11727"/>
    <w:rsid w:val="00C117B4"/>
    <w:rsid w:val="00C11A0F"/>
    <w:rsid w:val="00C12AAD"/>
    <w:rsid w:val="00C13252"/>
    <w:rsid w:val="00C1344F"/>
    <w:rsid w:val="00C13690"/>
    <w:rsid w:val="00C138F7"/>
    <w:rsid w:val="00C13B60"/>
    <w:rsid w:val="00C144EE"/>
    <w:rsid w:val="00C148B5"/>
    <w:rsid w:val="00C149DE"/>
    <w:rsid w:val="00C14F6E"/>
    <w:rsid w:val="00C152AA"/>
    <w:rsid w:val="00C15681"/>
    <w:rsid w:val="00C1578C"/>
    <w:rsid w:val="00C158A4"/>
    <w:rsid w:val="00C15C69"/>
    <w:rsid w:val="00C16657"/>
    <w:rsid w:val="00C16798"/>
    <w:rsid w:val="00C168DE"/>
    <w:rsid w:val="00C16EA0"/>
    <w:rsid w:val="00C172E3"/>
    <w:rsid w:val="00C17368"/>
    <w:rsid w:val="00C17512"/>
    <w:rsid w:val="00C17EA3"/>
    <w:rsid w:val="00C20298"/>
    <w:rsid w:val="00C20BDF"/>
    <w:rsid w:val="00C214D8"/>
    <w:rsid w:val="00C21585"/>
    <w:rsid w:val="00C21E3E"/>
    <w:rsid w:val="00C21E84"/>
    <w:rsid w:val="00C220DC"/>
    <w:rsid w:val="00C22881"/>
    <w:rsid w:val="00C22BAD"/>
    <w:rsid w:val="00C22F2C"/>
    <w:rsid w:val="00C23329"/>
    <w:rsid w:val="00C237FF"/>
    <w:rsid w:val="00C2418F"/>
    <w:rsid w:val="00C250B4"/>
    <w:rsid w:val="00C25263"/>
    <w:rsid w:val="00C257B3"/>
    <w:rsid w:val="00C25A6A"/>
    <w:rsid w:val="00C25D12"/>
    <w:rsid w:val="00C2640C"/>
    <w:rsid w:val="00C269B6"/>
    <w:rsid w:val="00C26FEF"/>
    <w:rsid w:val="00C272D5"/>
    <w:rsid w:val="00C27398"/>
    <w:rsid w:val="00C27A2F"/>
    <w:rsid w:val="00C3093A"/>
    <w:rsid w:val="00C30B25"/>
    <w:rsid w:val="00C30E8A"/>
    <w:rsid w:val="00C30EB3"/>
    <w:rsid w:val="00C30ED9"/>
    <w:rsid w:val="00C31375"/>
    <w:rsid w:val="00C3295E"/>
    <w:rsid w:val="00C32F0A"/>
    <w:rsid w:val="00C33309"/>
    <w:rsid w:val="00C33480"/>
    <w:rsid w:val="00C3376C"/>
    <w:rsid w:val="00C34661"/>
    <w:rsid w:val="00C34697"/>
    <w:rsid w:val="00C34DF4"/>
    <w:rsid w:val="00C35761"/>
    <w:rsid w:val="00C35C67"/>
    <w:rsid w:val="00C35D2E"/>
    <w:rsid w:val="00C364EA"/>
    <w:rsid w:val="00C36CE2"/>
    <w:rsid w:val="00C37751"/>
    <w:rsid w:val="00C3780A"/>
    <w:rsid w:val="00C37871"/>
    <w:rsid w:val="00C37C72"/>
    <w:rsid w:val="00C37CB7"/>
    <w:rsid w:val="00C401C7"/>
    <w:rsid w:val="00C4021F"/>
    <w:rsid w:val="00C4068D"/>
    <w:rsid w:val="00C40AF5"/>
    <w:rsid w:val="00C40EE1"/>
    <w:rsid w:val="00C411D1"/>
    <w:rsid w:val="00C41684"/>
    <w:rsid w:val="00C41788"/>
    <w:rsid w:val="00C41B51"/>
    <w:rsid w:val="00C422D4"/>
    <w:rsid w:val="00C42701"/>
    <w:rsid w:val="00C427B5"/>
    <w:rsid w:val="00C435D8"/>
    <w:rsid w:val="00C43648"/>
    <w:rsid w:val="00C437E9"/>
    <w:rsid w:val="00C43D99"/>
    <w:rsid w:val="00C44023"/>
    <w:rsid w:val="00C441E7"/>
    <w:rsid w:val="00C44229"/>
    <w:rsid w:val="00C4432F"/>
    <w:rsid w:val="00C448EC"/>
    <w:rsid w:val="00C448F7"/>
    <w:rsid w:val="00C4499A"/>
    <w:rsid w:val="00C44EC2"/>
    <w:rsid w:val="00C44F4C"/>
    <w:rsid w:val="00C45489"/>
    <w:rsid w:val="00C456BD"/>
    <w:rsid w:val="00C456F0"/>
    <w:rsid w:val="00C46053"/>
    <w:rsid w:val="00C46798"/>
    <w:rsid w:val="00C46FE8"/>
    <w:rsid w:val="00C471F2"/>
    <w:rsid w:val="00C47A0A"/>
    <w:rsid w:val="00C47BEC"/>
    <w:rsid w:val="00C47E57"/>
    <w:rsid w:val="00C50019"/>
    <w:rsid w:val="00C501B9"/>
    <w:rsid w:val="00C50335"/>
    <w:rsid w:val="00C50439"/>
    <w:rsid w:val="00C50680"/>
    <w:rsid w:val="00C50B2B"/>
    <w:rsid w:val="00C50E6F"/>
    <w:rsid w:val="00C51000"/>
    <w:rsid w:val="00C514C4"/>
    <w:rsid w:val="00C51857"/>
    <w:rsid w:val="00C519EE"/>
    <w:rsid w:val="00C52217"/>
    <w:rsid w:val="00C52778"/>
    <w:rsid w:val="00C52D62"/>
    <w:rsid w:val="00C535C2"/>
    <w:rsid w:val="00C5396C"/>
    <w:rsid w:val="00C53F09"/>
    <w:rsid w:val="00C542E9"/>
    <w:rsid w:val="00C54C45"/>
    <w:rsid w:val="00C54CF2"/>
    <w:rsid w:val="00C54DA4"/>
    <w:rsid w:val="00C55076"/>
    <w:rsid w:val="00C55850"/>
    <w:rsid w:val="00C55A4C"/>
    <w:rsid w:val="00C56200"/>
    <w:rsid w:val="00C5624F"/>
    <w:rsid w:val="00C5636D"/>
    <w:rsid w:val="00C563CA"/>
    <w:rsid w:val="00C5644B"/>
    <w:rsid w:val="00C56975"/>
    <w:rsid w:val="00C569FD"/>
    <w:rsid w:val="00C56DEB"/>
    <w:rsid w:val="00C5706E"/>
    <w:rsid w:val="00C57E30"/>
    <w:rsid w:val="00C57E87"/>
    <w:rsid w:val="00C6097A"/>
    <w:rsid w:val="00C60C22"/>
    <w:rsid w:val="00C62893"/>
    <w:rsid w:val="00C62E0C"/>
    <w:rsid w:val="00C63059"/>
    <w:rsid w:val="00C631EC"/>
    <w:rsid w:val="00C634A0"/>
    <w:rsid w:val="00C64012"/>
    <w:rsid w:val="00C64105"/>
    <w:rsid w:val="00C6420F"/>
    <w:rsid w:val="00C64212"/>
    <w:rsid w:val="00C64CE7"/>
    <w:rsid w:val="00C6505A"/>
    <w:rsid w:val="00C65081"/>
    <w:rsid w:val="00C661BC"/>
    <w:rsid w:val="00C66795"/>
    <w:rsid w:val="00C66BD1"/>
    <w:rsid w:val="00C670C1"/>
    <w:rsid w:val="00C67348"/>
    <w:rsid w:val="00C673D8"/>
    <w:rsid w:val="00C67B41"/>
    <w:rsid w:val="00C67C3A"/>
    <w:rsid w:val="00C67FE0"/>
    <w:rsid w:val="00C7143A"/>
    <w:rsid w:val="00C71C73"/>
    <w:rsid w:val="00C72907"/>
    <w:rsid w:val="00C7307F"/>
    <w:rsid w:val="00C736B3"/>
    <w:rsid w:val="00C73A43"/>
    <w:rsid w:val="00C741F7"/>
    <w:rsid w:val="00C74A6E"/>
    <w:rsid w:val="00C75A1D"/>
    <w:rsid w:val="00C76636"/>
    <w:rsid w:val="00C7753E"/>
    <w:rsid w:val="00C77E5C"/>
    <w:rsid w:val="00C80C68"/>
    <w:rsid w:val="00C80CC2"/>
    <w:rsid w:val="00C814F1"/>
    <w:rsid w:val="00C8156A"/>
    <w:rsid w:val="00C81950"/>
    <w:rsid w:val="00C81994"/>
    <w:rsid w:val="00C81A13"/>
    <w:rsid w:val="00C81BF6"/>
    <w:rsid w:val="00C8236A"/>
    <w:rsid w:val="00C83658"/>
    <w:rsid w:val="00C83F95"/>
    <w:rsid w:val="00C843D7"/>
    <w:rsid w:val="00C84AE4"/>
    <w:rsid w:val="00C8597F"/>
    <w:rsid w:val="00C85EE3"/>
    <w:rsid w:val="00C8699C"/>
    <w:rsid w:val="00C86F14"/>
    <w:rsid w:val="00C87214"/>
    <w:rsid w:val="00C900F8"/>
    <w:rsid w:val="00C9018F"/>
    <w:rsid w:val="00C90566"/>
    <w:rsid w:val="00C908D7"/>
    <w:rsid w:val="00C90A11"/>
    <w:rsid w:val="00C91200"/>
    <w:rsid w:val="00C914AE"/>
    <w:rsid w:val="00C915DA"/>
    <w:rsid w:val="00C9168E"/>
    <w:rsid w:val="00C9174A"/>
    <w:rsid w:val="00C91AA4"/>
    <w:rsid w:val="00C91AEF"/>
    <w:rsid w:val="00C92263"/>
    <w:rsid w:val="00C92CAB"/>
    <w:rsid w:val="00C933FB"/>
    <w:rsid w:val="00C93BDE"/>
    <w:rsid w:val="00C93FC9"/>
    <w:rsid w:val="00C943B2"/>
    <w:rsid w:val="00C94721"/>
    <w:rsid w:val="00C947F2"/>
    <w:rsid w:val="00C948CA"/>
    <w:rsid w:val="00C94FB6"/>
    <w:rsid w:val="00C95B24"/>
    <w:rsid w:val="00C967FB"/>
    <w:rsid w:val="00C968E2"/>
    <w:rsid w:val="00C96F10"/>
    <w:rsid w:val="00C97857"/>
    <w:rsid w:val="00C97CE9"/>
    <w:rsid w:val="00C97FF8"/>
    <w:rsid w:val="00CA03B2"/>
    <w:rsid w:val="00CA03FD"/>
    <w:rsid w:val="00CA0415"/>
    <w:rsid w:val="00CA0B51"/>
    <w:rsid w:val="00CA15DB"/>
    <w:rsid w:val="00CA1B00"/>
    <w:rsid w:val="00CA2D4F"/>
    <w:rsid w:val="00CA314A"/>
    <w:rsid w:val="00CA32AC"/>
    <w:rsid w:val="00CA3E81"/>
    <w:rsid w:val="00CA3EBD"/>
    <w:rsid w:val="00CA40F7"/>
    <w:rsid w:val="00CA4747"/>
    <w:rsid w:val="00CA4C24"/>
    <w:rsid w:val="00CA4F36"/>
    <w:rsid w:val="00CA553A"/>
    <w:rsid w:val="00CA5876"/>
    <w:rsid w:val="00CA5896"/>
    <w:rsid w:val="00CA5B15"/>
    <w:rsid w:val="00CA5D61"/>
    <w:rsid w:val="00CA6064"/>
    <w:rsid w:val="00CA63C7"/>
    <w:rsid w:val="00CA7293"/>
    <w:rsid w:val="00CA73FC"/>
    <w:rsid w:val="00CA7407"/>
    <w:rsid w:val="00CA7427"/>
    <w:rsid w:val="00CA77A2"/>
    <w:rsid w:val="00CB0039"/>
    <w:rsid w:val="00CB093E"/>
    <w:rsid w:val="00CB1170"/>
    <w:rsid w:val="00CB133F"/>
    <w:rsid w:val="00CB1630"/>
    <w:rsid w:val="00CB1929"/>
    <w:rsid w:val="00CB1A33"/>
    <w:rsid w:val="00CB1EB4"/>
    <w:rsid w:val="00CB267A"/>
    <w:rsid w:val="00CB27B1"/>
    <w:rsid w:val="00CB2B54"/>
    <w:rsid w:val="00CB2F64"/>
    <w:rsid w:val="00CB3462"/>
    <w:rsid w:val="00CB34F5"/>
    <w:rsid w:val="00CB38C6"/>
    <w:rsid w:val="00CB3F6E"/>
    <w:rsid w:val="00CB45A6"/>
    <w:rsid w:val="00CB4CD6"/>
    <w:rsid w:val="00CB57E0"/>
    <w:rsid w:val="00CB5EA0"/>
    <w:rsid w:val="00CB649E"/>
    <w:rsid w:val="00CB657B"/>
    <w:rsid w:val="00CB6651"/>
    <w:rsid w:val="00CB6948"/>
    <w:rsid w:val="00CB6BFF"/>
    <w:rsid w:val="00CB6D1D"/>
    <w:rsid w:val="00CB72AB"/>
    <w:rsid w:val="00CB7E09"/>
    <w:rsid w:val="00CC0877"/>
    <w:rsid w:val="00CC0AD9"/>
    <w:rsid w:val="00CC0D4D"/>
    <w:rsid w:val="00CC0DEB"/>
    <w:rsid w:val="00CC14A8"/>
    <w:rsid w:val="00CC16CA"/>
    <w:rsid w:val="00CC18DE"/>
    <w:rsid w:val="00CC1DB1"/>
    <w:rsid w:val="00CC204F"/>
    <w:rsid w:val="00CC2190"/>
    <w:rsid w:val="00CC2398"/>
    <w:rsid w:val="00CC2777"/>
    <w:rsid w:val="00CC2ACC"/>
    <w:rsid w:val="00CC3136"/>
    <w:rsid w:val="00CC3423"/>
    <w:rsid w:val="00CC4639"/>
    <w:rsid w:val="00CC46BB"/>
    <w:rsid w:val="00CC4704"/>
    <w:rsid w:val="00CC47EA"/>
    <w:rsid w:val="00CC4D58"/>
    <w:rsid w:val="00CC50E7"/>
    <w:rsid w:val="00CC5FBB"/>
    <w:rsid w:val="00CC6805"/>
    <w:rsid w:val="00CC6BAA"/>
    <w:rsid w:val="00CC6F21"/>
    <w:rsid w:val="00CC7150"/>
    <w:rsid w:val="00CC78C6"/>
    <w:rsid w:val="00CC79EC"/>
    <w:rsid w:val="00CD022A"/>
    <w:rsid w:val="00CD0956"/>
    <w:rsid w:val="00CD0A30"/>
    <w:rsid w:val="00CD126B"/>
    <w:rsid w:val="00CD17A6"/>
    <w:rsid w:val="00CD1D93"/>
    <w:rsid w:val="00CD2850"/>
    <w:rsid w:val="00CD295A"/>
    <w:rsid w:val="00CD2FFF"/>
    <w:rsid w:val="00CD3941"/>
    <w:rsid w:val="00CD461B"/>
    <w:rsid w:val="00CD4A97"/>
    <w:rsid w:val="00CD4B89"/>
    <w:rsid w:val="00CD4BB6"/>
    <w:rsid w:val="00CD4DF4"/>
    <w:rsid w:val="00CD547F"/>
    <w:rsid w:val="00CD57BE"/>
    <w:rsid w:val="00CD5D5F"/>
    <w:rsid w:val="00CD5EA5"/>
    <w:rsid w:val="00CD63AB"/>
    <w:rsid w:val="00CD6740"/>
    <w:rsid w:val="00CD693B"/>
    <w:rsid w:val="00CD719B"/>
    <w:rsid w:val="00CD71D6"/>
    <w:rsid w:val="00CD73F8"/>
    <w:rsid w:val="00CD7626"/>
    <w:rsid w:val="00CD767C"/>
    <w:rsid w:val="00CD7692"/>
    <w:rsid w:val="00CE029B"/>
    <w:rsid w:val="00CE03ED"/>
    <w:rsid w:val="00CE0878"/>
    <w:rsid w:val="00CE10E6"/>
    <w:rsid w:val="00CE10FA"/>
    <w:rsid w:val="00CE12B4"/>
    <w:rsid w:val="00CE2231"/>
    <w:rsid w:val="00CE239C"/>
    <w:rsid w:val="00CE372A"/>
    <w:rsid w:val="00CE38A0"/>
    <w:rsid w:val="00CE3C51"/>
    <w:rsid w:val="00CE4732"/>
    <w:rsid w:val="00CE494C"/>
    <w:rsid w:val="00CE500A"/>
    <w:rsid w:val="00CE54B6"/>
    <w:rsid w:val="00CE5C80"/>
    <w:rsid w:val="00CE5D92"/>
    <w:rsid w:val="00CE6335"/>
    <w:rsid w:val="00CE6804"/>
    <w:rsid w:val="00CE7291"/>
    <w:rsid w:val="00CE73A1"/>
    <w:rsid w:val="00CE7DFE"/>
    <w:rsid w:val="00CE7EC8"/>
    <w:rsid w:val="00CF02D3"/>
    <w:rsid w:val="00CF132E"/>
    <w:rsid w:val="00CF18B5"/>
    <w:rsid w:val="00CF1AD5"/>
    <w:rsid w:val="00CF1B02"/>
    <w:rsid w:val="00CF1B5A"/>
    <w:rsid w:val="00CF26A7"/>
    <w:rsid w:val="00CF2AC1"/>
    <w:rsid w:val="00CF2BA0"/>
    <w:rsid w:val="00CF2FE4"/>
    <w:rsid w:val="00CF3363"/>
    <w:rsid w:val="00CF358E"/>
    <w:rsid w:val="00CF3594"/>
    <w:rsid w:val="00CF362F"/>
    <w:rsid w:val="00CF37DF"/>
    <w:rsid w:val="00CF3C11"/>
    <w:rsid w:val="00CF3DB8"/>
    <w:rsid w:val="00CF3E2E"/>
    <w:rsid w:val="00CF44AD"/>
    <w:rsid w:val="00CF4512"/>
    <w:rsid w:val="00CF4872"/>
    <w:rsid w:val="00CF48B9"/>
    <w:rsid w:val="00CF4DB2"/>
    <w:rsid w:val="00CF5A06"/>
    <w:rsid w:val="00CF6339"/>
    <w:rsid w:val="00CF641F"/>
    <w:rsid w:val="00CF68D0"/>
    <w:rsid w:val="00CF6CC3"/>
    <w:rsid w:val="00CF6E6E"/>
    <w:rsid w:val="00CF6E95"/>
    <w:rsid w:val="00CF6F98"/>
    <w:rsid w:val="00CF734D"/>
    <w:rsid w:val="00CF7468"/>
    <w:rsid w:val="00CF7B02"/>
    <w:rsid w:val="00CF7EF8"/>
    <w:rsid w:val="00D00102"/>
    <w:rsid w:val="00D004D3"/>
    <w:rsid w:val="00D0073C"/>
    <w:rsid w:val="00D00860"/>
    <w:rsid w:val="00D01071"/>
    <w:rsid w:val="00D012D9"/>
    <w:rsid w:val="00D01309"/>
    <w:rsid w:val="00D0153E"/>
    <w:rsid w:val="00D015D5"/>
    <w:rsid w:val="00D018C7"/>
    <w:rsid w:val="00D01C51"/>
    <w:rsid w:val="00D0293B"/>
    <w:rsid w:val="00D02FAA"/>
    <w:rsid w:val="00D030F7"/>
    <w:rsid w:val="00D03166"/>
    <w:rsid w:val="00D031E8"/>
    <w:rsid w:val="00D0357C"/>
    <w:rsid w:val="00D03A32"/>
    <w:rsid w:val="00D03B5F"/>
    <w:rsid w:val="00D03E34"/>
    <w:rsid w:val="00D03FD2"/>
    <w:rsid w:val="00D048F2"/>
    <w:rsid w:val="00D04A61"/>
    <w:rsid w:val="00D04C72"/>
    <w:rsid w:val="00D0510F"/>
    <w:rsid w:val="00D05609"/>
    <w:rsid w:val="00D05B41"/>
    <w:rsid w:val="00D06074"/>
    <w:rsid w:val="00D0675A"/>
    <w:rsid w:val="00D067AF"/>
    <w:rsid w:val="00D06849"/>
    <w:rsid w:val="00D06985"/>
    <w:rsid w:val="00D06A98"/>
    <w:rsid w:val="00D06CE5"/>
    <w:rsid w:val="00D06E0F"/>
    <w:rsid w:val="00D06FBA"/>
    <w:rsid w:val="00D07435"/>
    <w:rsid w:val="00D07DB9"/>
    <w:rsid w:val="00D10046"/>
    <w:rsid w:val="00D10801"/>
    <w:rsid w:val="00D113B7"/>
    <w:rsid w:val="00D1178B"/>
    <w:rsid w:val="00D11AD3"/>
    <w:rsid w:val="00D11DC0"/>
    <w:rsid w:val="00D12397"/>
    <w:rsid w:val="00D126E6"/>
    <w:rsid w:val="00D12A3A"/>
    <w:rsid w:val="00D1331B"/>
    <w:rsid w:val="00D1385F"/>
    <w:rsid w:val="00D13B73"/>
    <w:rsid w:val="00D13BD8"/>
    <w:rsid w:val="00D13C8C"/>
    <w:rsid w:val="00D141C4"/>
    <w:rsid w:val="00D14BFB"/>
    <w:rsid w:val="00D14E05"/>
    <w:rsid w:val="00D1522E"/>
    <w:rsid w:val="00D153D2"/>
    <w:rsid w:val="00D16228"/>
    <w:rsid w:val="00D16368"/>
    <w:rsid w:val="00D16ADC"/>
    <w:rsid w:val="00D16E3B"/>
    <w:rsid w:val="00D17027"/>
    <w:rsid w:val="00D172B6"/>
    <w:rsid w:val="00D17824"/>
    <w:rsid w:val="00D17D07"/>
    <w:rsid w:val="00D20B6E"/>
    <w:rsid w:val="00D2102E"/>
    <w:rsid w:val="00D210A0"/>
    <w:rsid w:val="00D21191"/>
    <w:rsid w:val="00D21691"/>
    <w:rsid w:val="00D221E2"/>
    <w:rsid w:val="00D2222A"/>
    <w:rsid w:val="00D2239C"/>
    <w:rsid w:val="00D22DD3"/>
    <w:rsid w:val="00D22F41"/>
    <w:rsid w:val="00D2302D"/>
    <w:rsid w:val="00D23D30"/>
    <w:rsid w:val="00D244BC"/>
    <w:rsid w:val="00D25E2C"/>
    <w:rsid w:val="00D27002"/>
    <w:rsid w:val="00D2797B"/>
    <w:rsid w:val="00D3000C"/>
    <w:rsid w:val="00D3159B"/>
    <w:rsid w:val="00D31666"/>
    <w:rsid w:val="00D317A6"/>
    <w:rsid w:val="00D319E4"/>
    <w:rsid w:val="00D31CE3"/>
    <w:rsid w:val="00D322EF"/>
    <w:rsid w:val="00D32497"/>
    <w:rsid w:val="00D32949"/>
    <w:rsid w:val="00D32D05"/>
    <w:rsid w:val="00D32DEB"/>
    <w:rsid w:val="00D33607"/>
    <w:rsid w:val="00D33E54"/>
    <w:rsid w:val="00D33F0D"/>
    <w:rsid w:val="00D3473E"/>
    <w:rsid w:val="00D34DBE"/>
    <w:rsid w:val="00D3501E"/>
    <w:rsid w:val="00D3566E"/>
    <w:rsid w:val="00D37872"/>
    <w:rsid w:val="00D37CD0"/>
    <w:rsid w:val="00D40ADF"/>
    <w:rsid w:val="00D419C0"/>
    <w:rsid w:val="00D41C01"/>
    <w:rsid w:val="00D43796"/>
    <w:rsid w:val="00D4389F"/>
    <w:rsid w:val="00D43C2B"/>
    <w:rsid w:val="00D444B7"/>
    <w:rsid w:val="00D446C5"/>
    <w:rsid w:val="00D44898"/>
    <w:rsid w:val="00D44D87"/>
    <w:rsid w:val="00D453C8"/>
    <w:rsid w:val="00D4567B"/>
    <w:rsid w:val="00D4567F"/>
    <w:rsid w:val="00D46927"/>
    <w:rsid w:val="00D4793D"/>
    <w:rsid w:val="00D50777"/>
    <w:rsid w:val="00D51174"/>
    <w:rsid w:val="00D51551"/>
    <w:rsid w:val="00D5165B"/>
    <w:rsid w:val="00D51E86"/>
    <w:rsid w:val="00D51ECE"/>
    <w:rsid w:val="00D51FE0"/>
    <w:rsid w:val="00D52229"/>
    <w:rsid w:val="00D52BFE"/>
    <w:rsid w:val="00D531E0"/>
    <w:rsid w:val="00D5385F"/>
    <w:rsid w:val="00D53BDB"/>
    <w:rsid w:val="00D54007"/>
    <w:rsid w:val="00D54160"/>
    <w:rsid w:val="00D54F38"/>
    <w:rsid w:val="00D5578B"/>
    <w:rsid w:val="00D5582E"/>
    <w:rsid w:val="00D55B0A"/>
    <w:rsid w:val="00D55D82"/>
    <w:rsid w:val="00D56EDE"/>
    <w:rsid w:val="00D570D5"/>
    <w:rsid w:val="00D57298"/>
    <w:rsid w:val="00D60992"/>
    <w:rsid w:val="00D60D2C"/>
    <w:rsid w:val="00D60D88"/>
    <w:rsid w:val="00D61318"/>
    <w:rsid w:val="00D6135C"/>
    <w:rsid w:val="00D6142F"/>
    <w:rsid w:val="00D61736"/>
    <w:rsid w:val="00D627E9"/>
    <w:rsid w:val="00D62CB9"/>
    <w:rsid w:val="00D62FF8"/>
    <w:rsid w:val="00D630DA"/>
    <w:rsid w:val="00D63E68"/>
    <w:rsid w:val="00D63EEB"/>
    <w:rsid w:val="00D640B0"/>
    <w:rsid w:val="00D641AE"/>
    <w:rsid w:val="00D64C7C"/>
    <w:rsid w:val="00D64E57"/>
    <w:rsid w:val="00D64F5A"/>
    <w:rsid w:val="00D654EA"/>
    <w:rsid w:val="00D65B13"/>
    <w:rsid w:val="00D6601C"/>
    <w:rsid w:val="00D66404"/>
    <w:rsid w:val="00D666A6"/>
    <w:rsid w:val="00D667F7"/>
    <w:rsid w:val="00D67911"/>
    <w:rsid w:val="00D67ECD"/>
    <w:rsid w:val="00D716B3"/>
    <w:rsid w:val="00D71973"/>
    <w:rsid w:val="00D71E33"/>
    <w:rsid w:val="00D72103"/>
    <w:rsid w:val="00D72436"/>
    <w:rsid w:val="00D72509"/>
    <w:rsid w:val="00D72C98"/>
    <w:rsid w:val="00D73172"/>
    <w:rsid w:val="00D73665"/>
    <w:rsid w:val="00D73727"/>
    <w:rsid w:val="00D74289"/>
    <w:rsid w:val="00D74BEF"/>
    <w:rsid w:val="00D74EA8"/>
    <w:rsid w:val="00D74EA9"/>
    <w:rsid w:val="00D753A1"/>
    <w:rsid w:val="00D753C6"/>
    <w:rsid w:val="00D75414"/>
    <w:rsid w:val="00D7563E"/>
    <w:rsid w:val="00D75A68"/>
    <w:rsid w:val="00D75B01"/>
    <w:rsid w:val="00D765DF"/>
    <w:rsid w:val="00D769E2"/>
    <w:rsid w:val="00D76B69"/>
    <w:rsid w:val="00D775F6"/>
    <w:rsid w:val="00D7773E"/>
    <w:rsid w:val="00D77893"/>
    <w:rsid w:val="00D77B62"/>
    <w:rsid w:val="00D77D45"/>
    <w:rsid w:val="00D77E4D"/>
    <w:rsid w:val="00D80062"/>
    <w:rsid w:val="00D803A5"/>
    <w:rsid w:val="00D80412"/>
    <w:rsid w:val="00D80B20"/>
    <w:rsid w:val="00D80F8B"/>
    <w:rsid w:val="00D815B2"/>
    <w:rsid w:val="00D81B8A"/>
    <w:rsid w:val="00D82C28"/>
    <w:rsid w:val="00D82C77"/>
    <w:rsid w:val="00D82CB0"/>
    <w:rsid w:val="00D84464"/>
    <w:rsid w:val="00D84838"/>
    <w:rsid w:val="00D84E26"/>
    <w:rsid w:val="00D85FE5"/>
    <w:rsid w:val="00D86957"/>
    <w:rsid w:val="00D8749C"/>
    <w:rsid w:val="00D87540"/>
    <w:rsid w:val="00D87876"/>
    <w:rsid w:val="00D87984"/>
    <w:rsid w:val="00D879C2"/>
    <w:rsid w:val="00D87DAB"/>
    <w:rsid w:val="00D90E1F"/>
    <w:rsid w:val="00D913B7"/>
    <w:rsid w:val="00D91EB3"/>
    <w:rsid w:val="00D92643"/>
    <w:rsid w:val="00D929D1"/>
    <w:rsid w:val="00D92F5F"/>
    <w:rsid w:val="00D9357A"/>
    <w:rsid w:val="00D93E0A"/>
    <w:rsid w:val="00D93FAF"/>
    <w:rsid w:val="00D94640"/>
    <w:rsid w:val="00D9531D"/>
    <w:rsid w:val="00D957BF"/>
    <w:rsid w:val="00D95978"/>
    <w:rsid w:val="00D95C69"/>
    <w:rsid w:val="00D95E0D"/>
    <w:rsid w:val="00D960F6"/>
    <w:rsid w:val="00D96204"/>
    <w:rsid w:val="00D963A4"/>
    <w:rsid w:val="00D96914"/>
    <w:rsid w:val="00D9697C"/>
    <w:rsid w:val="00D96BCA"/>
    <w:rsid w:val="00D97073"/>
    <w:rsid w:val="00D9732D"/>
    <w:rsid w:val="00D9760F"/>
    <w:rsid w:val="00D9761E"/>
    <w:rsid w:val="00D977B7"/>
    <w:rsid w:val="00D9798F"/>
    <w:rsid w:val="00D97DFF"/>
    <w:rsid w:val="00DA01B8"/>
    <w:rsid w:val="00DA06F0"/>
    <w:rsid w:val="00DA11F3"/>
    <w:rsid w:val="00DA185C"/>
    <w:rsid w:val="00DA1A21"/>
    <w:rsid w:val="00DA286C"/>
    <w:rsid w:val="00DA29FE"/>
    <w:rsid w:val="00DA2E4D"/>
    <w:rsid w:val="00DA39A6"/>
    <w:rsid w:val="00DA3DBF"/>
    <w:rsid w:val="00DA43A2"/>
    <w:rsid w:val="00DA5399"/>
    <w:rsid w:val="00DA58D0"/>
    <w:rsid w:val="00DA6043"/>
    <w:rsid w:val="00DA6209"/>
    <w:rsid w:val="00DA64E1"/>
    <w:rsid w:val="00DA68B8"/>
    <w:rsid w:val="00DA6A6B"/>
    <w:rsid w:val="00DA6C05"/>
    <w:rsid w:val="00DA6E41"/>
    <w:rsid w:val="00DA7442"/>
    <w:rsid w:val="00DA789D"/>
    <w:rsid w:val="00DA7B60"/>
    <w:rsid w:val="00DA7E97"/>
    <w:rsid w:val="00DB1FE3"/>
    <w:rsid w:val="00DB229F"/>
    <w:rsid w:val="00DB291A"/>
    <w:rsid w:val="00DB298D"/>
    <w:rsid w:val="00DB2ABB"/>
    <w:rsid w:val="00DB2D9F"/>
    <w:rsid w:val="00DB2E2A"/>
    <w:rsid w:val="00DB30EF"/>
    <w:rsid w:val="00DB4299"/>
    <w:rsid w:val="00DB46C6"/>
    <w:rsid w:val="00DB4ABE"/>
    <w:rsid w:val="00DB4E53"/>
    <w:rsid w:val="00DB4F6E"/>
    <w:rsid w:val="00DB6513"/>
    <w:rsid w:val="00DB66BD"/>
    <w:rsid w:val="00DB68D9"/>
    <w:rsid w:val="00DB6C33"/>
    <w:rsid w:val="00DB6F5E"/>
    <w:rsid w:val="00DB7469"/>
    <w:rsid w:val="00DB7A35"/>
    <w:rsid w:val="00DB7BD8"/>
    <w:rsid w:val="00DB7D9D"/>
    <w:rsid w:val="00DB7DAC"/>
    <w:rsid w:val="00DC0419"/>
    <w:rsid w:val="00DC04E0"/>
    <w:rsid w:val="00DC0B64"/>
    <w:rsid w:val="00DC0F8D"/>
    <w:rsid w:val="00DC1080"/>
    <w:rsid w:val="00DC10C8"/>
    <w:rsid w:val="00DC1444"/>
    <w:rsid w:val="00DC1F68"/>
    <w:rsid w:val="00DC28F8"/>
    <w:rsid w:val="00DC2941"/>
    <w:rsid w:val="00DC3A14"/>
    <w:rsid w:val="00DC4922"/>
    <w:rsid w:val="00DC506D"/>
    <w:rsid w:val="00DC557B"/>
    <w:rsid w:val="00DC57FB"/>
    <w:rsid w:val="00DC5CA8"/>
    <w:rsid w:val="00DC6713"/>
    <w:rsid w:val="00DC6EA6"/>
    <w:rsid w:val="00DC7FC5"/>
    <w:rsid w:val="00DD019B"/>
    <w:rsid w:val="00DD0515"/>
    <w:rsid w:val="00DD0628"/>
    <w:rsid w:val="00DD0EE5"/>
    <w:rsid w:val="00DD1851"/>
    <w:rsid w:val="00DD1BC0"/>
    <w:rsid w:val="00DD1BEF"/>
    <w:rsid w:val="00DD1D09"/>
    <w:rsid w:val="00DD26E9"/>
    <w:rsid w:val="00DD2ECC"/>
    <w:rsid w:val="00DD2F3D"/>
    <w:rsid w:val="00DD47B1"/>
    <w:rsid w:val="00DD4E0B"/>
    <w:rsid w:val="00DD4F25"/>
    <w:rsid w:val="00DD5141"/>
    <w:rsid w:val="00DD64EF"/>
    <w:rsid w:val="00DD6959"/>
    <w:rsid w:val="00DD69DB"/>
    <w:rsid w:val="00DD6AAD"/>
    <w:rsid w:val="00DD6AD1"/>
    <w:rsid w:val="00DD70D5"/>
    <w:rsid w:val="00DD7638"/>
    <w:rsid w:val="00DD764B"/>
    <w:rsid w:val="00DE00BA"/>
    <w:rsid w:val="00DE0226"/>
    <w:rsid w:val="00DE077B"/>
    <w:rsid w:val="00DE0F4E"/>
    <w:rsid w:val="00DE10AE"/>
    <w:rsid w:val="00DE1245"/>
    <w:rsid w:val="00DE1DB3"/>
    <w:rsid w:val="00DE1DE0"/>
    <w:rsid w:val="00DE232C"/>
    <w:rsid w:val="00DE3A22"/>
    <w:rsid w:val="00DE4123"/>
    <w:rsid w:val="00DE427C"/>
    <w:rsid w:val="00DE437F"/>
    <w:rsid w:val="00DE4497"/>
    <w:rsid w:val="00DE45D1"/>
    <w:rsid w:val="00DE4DDA"/>
    <w:rsid w:val="00DE4FED"/>
    <w:rsid w:val="00DE52D0"/>
    <w:rsid w:val="00DE599D"/>
    <w:rsid w:val="00DE5BAB"/>
    <w:rsid w:val="00DE5CD9"/>
    <w:rsid w:val="00DE5E37"/>
    <w:rsid w:val="00DE67BD"/>
    <w:rsid w:val="00DE7C6A"/>
    <w:rsid w:val="00DF073C"/>
    <w:rsid w:val="00DF08BB"/>
    <w:rsid w:val="00DF0EEE"/>
    <w:rsid w:val="00DF0F16"/>
    <w:rsid w:val="00DF1112"/>
    <w:rsid w:val="00DF2865"/>
    <w:rsid w:val="00DF2EE6"/>
    <w:rsid w:val="00DF3481"/>
    <w:rsid w:val="00DF3594"/>
    <w:rsid w:val="00DF3612"/>
    <w:rsid w:val="00DF3721"/>
    <w:rsid w:val="00DF3FFD"/>
    <w:rsid w:val="00DF413B"/>
    <w:rsid w:val="00DF483F"/>
    <w:rsid w:val="00DF489A"/>
    <w:rsid w:val="00DF4A80"/>
    <w:rsid w:val="00DF4FE7"/>
    <w:rsid w:val="00DF5053"/>
    <w:rsid w:val="00DF57F6"/>
    <w:rsid w:val="00DF5A03"/>
    <w:rsid w:val="00DF5A1F"/>
    <w:rsid w:val="00DF6665"/>
    <w:rsid w:val="00DF72F1"/>
    <w:rsid w:val="00DF730A"/>
    <w:rsid w:val="00DF7BCC"/>
    <w:rsid w:val="00DF7D3C"/>
    <w:rsid w:val="00DF7E06"/>
    <w:rsid w:val="00E0096D"/>
    <w:rsid w:val="00E01134"/>
    <w:rsid w:val="00E012F2"/>
    <w:rsid w:val="00E01710"/>
    <w:rsid w:val="00E019A0"/>
    <w:rsid w:val="00E01C79"/>
    <w:rsid w:val="00E023ED"/>
    <w:rsid w:val="00E0293C"/>
    <w:rsid w:val="00E02D5D"/>
    <w:rsid w:val="00E03E13"/>
    <w:rsid w:val="00E03E33"/>
    <w:rsid w:val="00E03FA6"/>
    <w:rsid w:val="00E04557"/>
    <w:rsid w:val="00E04AE3"/>
    <w:rsid w:val="00E052DC"/>
    <w:rsid w:val="00E05339"/>
    <w:rsid w:val="00E05732"/>
    <w:rsid w:val="00E05991"/>
    <w:rsid w:val="00E059F2"/>
    <w:rsid w:val="00E05C9D"/>
    <w:rsid w:val="00E066B7"/>
    <w:rsid w:val="00E06934"/>
    <w:rsid w:val="00E0745A"/>
    <w:rsid w:val="00E07592"/>
    <w:rsid w:val="00E075A5"/>
    <w:rsid w:val="00E07C18"/>
    <w:rsid w:val="00E101F2"/>
    <w:rsid w:val="00E10287"/>
    <w:rsid w:val="00E10767"/>
    <w:rsid w:val="00E11697"/>
    <w:rsid w:val="00E11CED"/>
    <w:rsid w:val="00E12233"/>
    <w:rsid w:val="00E1226A"/>
    <w:rsid w:val="00E13426"/>
    <w:rsid w:val="00E134EA"/>
    <w:rsid w:val="00E13A50"/>
    <w:rsid w:val="00E14372"/>
    <w:rsid w:val="00E14504"/>
    <w:rsid w:val="00E14584"/>
    <w:rsid w:val="00E14853"/>
    <w:rsid w:val="00E148E4"/>
    <w:rsid w:val="00E14D4E"/>
    <w:rsid w:val="00E1515D"/>
    <w:rsid w:val="00E15689"/>
    <w:rsid w:val="00E163A9"/>
    <w:rsid w:val="00E163D9"/>
    <w:rsid w:val="00E16AE7"/>
    <w:rsid w:val="00E16FD9"/>
    <w:rsid w:val="00E1744C"/>
    <w:rsid w:val="00E179F2"/>
    <w:rsid w:val="00E17C32"/>
    <w:rsid w:val="00E20054"/>
    <w:rsid w:val="00E200C2"/>
    <w:rsid w:val="00E207E7"/>
    <w:rsid w:val="00E20E85"/>
    <w:rsid w:val="00E2131B"/>
    <w:rsid w:val="00E2147B"/>
    <w:rsid w:val="00E216F8"/>
    <w:rsid w:val="00E21FD3"/>
    <w:rsid w:val="00E220F7"/>
    <w:rsid w:val="00E221D5"/>
    <w:rsid w:val="00E2298B"/>
    <w:rsid w:val="00E22CB1"/>
    <w:rsid w:val="00E23A24"/>
    <w:rsid w:val="00E23B41"/>
    <w:rsid w:val="00E23C88"/>
    <w:rsid w:val="00E23FA1"/>
    <w:rsid w:val="00E241C6"/>
    <w:rsid w:val="00E244BC"/>
    <w:rsid w:val="00E2459C"/>
    <w:rsid w:val="00E24703"/>
    <w:rsid w:val="00E2495B"/>
    <w:rsid w:val="00E24BD8"/>
    <w:rsid w:val="00E25017"/>
    <w:rsid w:val="00E253AF"/>
    <w:rsid w:val="00E25DA9"/>
    <w:rsid w:val="00E2636C"/>
    <w:rsid w:val="00E263DB"/>
    <w:rsid w:val="00E2727D"/>
    <w:rsid w:val="00E27D5D"/>
    <w:rsid w:val="00E27E4A"/>
    <w:rsid w:val="00E30321"/>
    <w:rsid w:val="00E3039F"/>
    <w:rsid w:val="00E30CE0"/>
    <w:rsid w:val="00E319CD"/>
    <w:rsid w:val="00E31B36"/>
    <w:rsid w:val="00E31D27"/>
    <w:rsid w:val="00E338FC"/>
    <w:rsid w:val="00E33929"/>
    <w:rsid w:val="00E3453B"/>
    <w:rsid w:val="00E3483D"/>
    <w:rsid w:val="00E34EAD"/>
    <w:rsid w:val="00E350F1"/>
    <w:rsid w:val="00E35588"/>
    <w:rsid w:val="00E35910"/>
    <w:rsid w:val="00E35D85"/>
    <w:rsid w:val="00E35EB0"/>
    <w:rsid w:val="00E361B3"/>
    <w:rsid w:val="00E3666C"/>
    <w:rsid w:val="00E36794"/>
    <w:rsid w:val="00E369D7"/>
    <w:rsid w:val="00E3726D"/>
    <w:rsid w:val="00E37F57"/>
    <w:rsid w:val="00E40192"/>
    <w:rsid w:val="00E40520"/>
    <w:rsid w:val="00E4061F"/>
    <w:rsid w:val="00E40C9D"/>
    <w:rsid w:val="00E40DB3"/>
    <w:rsid w:val="00E40E95"/>
    <w:rsid w:val="00E40F85"/>
    <w:rsid w:val="00E4109A"/>
    <w:rsid w:val="00E4142A"/>
    <w:rsid w:val="00E41820"/>
    <w:rsid w:val="00E41986"/>
    <w:rsid w:val="00E41CE4"/>
    <w:rsid w:val="00E41FF7"/>
    <w:rsid w:val="00E4266A"/>
    <w:rsid w:val="00E42953"/>
    <w:rsid w:val="00E42A95"/>
    <w:rsid w:val="00E436CF"/>
    <w:rsid w:val="00E43DCA"/>
    <w:rsid w:val="00E44F30"/>
    <w:rsid w:val="00E45070"/>
    <w:rsid w:val="00E45114"/>
    <w:rsid w:val="00E451C0"/>
    <w:rsid w:val="00E453C5"/>
    <w:rsid w:val="00E456A7"/>
    <w:rsid w:val="00E45E66"/>
    <w:rsid w:val="00E473EC"/>
    <w:rsid w:val="00E474DF"/>
    <w:rsid w:val="00E47D99"/>
    <w:rsid w:val="00E47DE1"/>
    <w:rsid w:val="00E5099E"/>
    <w:rsid w:val="00E50CBE"/>
    <w:rsid w:val="00E50D57"/>
    <w:rsid w:val="00E50E94"/>
    <w:rsid w:val="00E51262"/>
    <w:rsid w:val="00E5143B"/>
    <w:rsid w:val="00E516B1"/>
    <w:rsid w:val="00E5314C"/>
    <w:rsid w:val="00E5363D"/>
    <w:rsid w:val="00E53AE9"/>
    <w:rsid w:val="00E53BC6"/>
    <w:rsid w:val="00E53DB5"/>
    <w:rsid w:val="00E53E40"/>
    <w:rsid w:val="00E54C75"/>
    <w:rsid w:val="00E54D55"/>
    <w:rsid w:val="00E55825"/>
    <w:rsid w:val="00E55998"/>
    <w:rsid w:val="00E56305"/>
    <w:rsid w:val="00E56946"/>
    <w:rsid w:val="00E56AA0"/>
    <w:rsid w:val="00E56BD1"/>
    <w:rsid w:val="00E57186"/>
    <w:rsid w:val="00E57345"/>
    <w:rsid w:val="00E57BE7"/>
    <w:rsid w:val="00E57D91"/>
    <w:rsid w:val="00E60556"/>
    <w:rsid w:val="00E60AAD"/>
    <w:rsid w:val="00E60B25"/>
    <w:rsid w:val="00E60BCB"/>
    <w:rsid w:val="00E611F6"/>
    <w:rsid w:val="00E61679"/>
    <w:rsid w:val="00E618A0"/>
    <w:rsid w:val="00E624BA"/>
    <w:rsid w:val="00E6259B"/>
    <w:rsid w:val="00E625D6"/>
    <w:rsid w:val="00E62686"/>
    <w:rsid w:val="00E62B70"/>
    <w:rsid w:val="00E62B76"/>
    <w:rsid w:val="00E62CFC"/>
    <w:rsid w:val="00E62F46"/>
    <w:rsid w:val="00E62FF8"/>
    <w:rsid w:val="00E63874"/>
    <w:rsid w:val="00E63DB3"/>
    <w:rsid w:val="00E64610"/>
    <w:rsid w:val="00E6512A"/>
    <w:rsid w:val="00E6514C"/>
    <w:rsid w:val="00E65952"/>
    <w:rsid w:val="00E65A99"/>
    <w:rsid w:val="00E65EFE"/>
    <w:rsid w:val="00E66108"/>
    <w:rsid w:val="00E66D29"/>
    <w:rsid w:val="00E66E7E"/>
    <w:rsid w:val="00E678AA"/>
    <w:rsid w:val="00E67985"/>
    <w:rsid w:val="00E67FE7"/>
    <w:rsid w:val="00E700D9"/>
    <w:rsid w:val="00E70B20"/>
    <w:rsid w:val="00E70CD3"/>
    <w:rsid w:val="00E7112D"/>
    <w:rsid w:val="00E7129C"/>
    <w:rsid w:val="00E71CED"/>
    <w:rsid w:val="00E7270F"/>
    <w:rsid w:val="00E73692"/>
    <w:rsid w:val="00E73CF4"/>
    <w:rsid w:val="00E73FCD"/>
    <w:rsid w:val="00E740AF"/>
    <w:rsid w:val="00E74A10"/>
    <w:rsid w:val="00E74B20"/>
    <w:rsid w:val="00E750FE"/>
    <w:rsid w:val="00E753BC"/>
    <w:rsid w:val="00E7557B"/>
    <w:rsid w:val="00E75F30"/>
    <w:rsid w:val="00E7637F"/>
    <w:rsid w:val="00E76B4F"/>
    <w:rsid w:val="00E77458"/>
    <w:rsid w:val="00E77591"/>
    <w:rsid w:val="00E77940"/>
    <w:rsid w:val="00E80626"/>
    <w:rsid w:val="00E8082B"/>
    <w:rsid w:val="00E808C3"/>
    <w:rsid w:val="00E80938"/>
    <w:rsid w:val="00E80C83"/>
    <w:rsid w:val="00E80E0D"/>
    <w:rsid w:val="00E812BA"/>
    <w:rsid w:val="00E8175F"/>
    <w:rsid w:val="00E81922"/>
    <w:rsid w:val="00E81E8A"/>
    <w:rsid w:val="00E81E94"/>
    <w:rsid w:val="00E81F00"/>
    <w:rsid w:val="00E81FCA"/>
    <w:rsid w:val="00E82DF9"/>
    <w:rsid w:val="00E831A2"/>
    <w:rsid w:val="00E836AA"/>
    <w:rsid w:val="00E83787"/>
    <w:rsid w:val="00E83EDA"/>
    <w:rsid w:val="00E841BF"/>
    <w:rsid w:val="00E8453A"/>
    <w:rsid w:val="00E847DD"/>
    <w:rsid w:val="00E85180"/>
    <w:rsid w:val="00E8568F"/>
    <w:rsid w:val="00E86729"/>
    <w:rsid w:val="00E86FA3"/>
    <w:rsid w:val="00E871FE"/>
    <w:rsid w:val="00E8732D"/>
    <w:rsid w:val="00E873F4"/>
    <w:rsid w:val="00E87AD9"/>
    <w:rsid w:val="00E87E65"/>
    <w:rsid w:val="00E87E83"/>
    <w:rsid w:val="00E907C4"/>
    <w:rsid w:val="00E90E8E"/>
    <w:rsid w:val="00E90F02"/>
    <w:rsid w:val="00E90FB5"/>
    <w:rsid w:val="00E912CE"/>
    <w:rsid w:val="00E913D2"/>
    <w:rsid w:val="00E923B2"/>
    <w:rsid w:val="00E92E79"/>
    <w:rsid w:val="00E93443"/>
    <w:rsid w:val="00E938F8"/>
    <w:rsid w:val="00E93E78"/>
    <w:rsid w:val="00E9447F"/>
    <w:rsid w:val="00E9452E"/>
    <w:rsid w:val="00E949FD"/>
    <w:rsid w:val="00E94A8B"/>
    <w:rsid w:val="00E94FFA"/>
    <w:rsid w:val="00E9511F"/>
    <w:rsid w:val="00E9542A"/>
    <w:rsid w:val="00E95516"/>
    <w:rsid w:val="00E9590B"/>
    <w:rsid w:val="00E963BA"/>
    <w:rsid w:val="00EA0B14"/>
    <w:rsid w:val="00EA171D"/>
    <w:rsid w:val="00EA18C2"/>
    <w:rsid w:val="00EA1A92"/>
    <w:rsid w:val="00EA22D1"/>
    <w:rsid w:val="00EA2BC9"/>
    <w:rsid w:val="00EA2D61"/>
    <w:rsid w:val="00EA2F4B"/>
    <w:rsid w:val="00EA3023"/>
    <w:rsid w:val="00EA360B"/>
    <w:rsid w:val="00EA3C81"/>
    <w:rsid w:val="00EA3E55"/>
    <w:rsid w:val="00EA4724"/>
    <w:rsid w:val="00EA4737"/>
    <w:rsid w:val="00EA4AFA"/>
    <w:rsid w:val="00EA4E5F"/>
    <w:rsid w:val="00EA50BA"/>
    <w:rsid w:val="00EA54CD"/>
    <w:rsid w:val="00EA7272"/>
    <w:rsid w:val="00EA73CB"/>
    <w:rsid w:val="00EB01E3"/>
    <w:rsid w:val="00EB0362"/>
    <w:rsid w:val="00EB0C36"/>
    <w:rsid w:val="00EB103B"/>
    <w:rsid w:val="00EB1900"/>
    <w:rsid w:val="00EB1AB2"/>
    <w:rsid w:val="00EB262D"/>
    <w:rsid w:val="00EB26FE"/>
    <w:rsid w:val="00EB2721"/>
    <w:rsid w:val="00EB2785"/>
    <w:rsid w:val="00EB291C"/>
    <w:rsid w:val="00EB2D8C"/>
    <w:rsid w:val="00EB2DCA"/>
    <w:rsid w:val="00EB3067"/>
    <w:rsid w:val="00EB3CDC"/>
    <w:rsid w:val="00EB4872"/>
    <w:rsid w:val="00EB50A8"/>
    <w:rsid w:val="00EB5146"/>
    <w:rsid w:val="00EB542C"/>
    <w:rsid w:val="00EB542E"/>
    <w:rsid w:val="00EB55A4"/>
    <w:rsid w:val="00EB562B"/>
    <w:rsid w:val="00EB56F2"/>
    <w:rsid w:val="00EB5831"/>
    <w:rsid w:val="00EB6325"/>
    <w:rsid w:val="00EB63A0"/>
    <w:rsid w:val="00EB6709"/>
    <w:rsid w:val="00EB69D1"/>
    <w:rsid w:val="00EB6EB5"/>
    <w:rsid w:val="00EB708A"/>
    <w:rsid w:val="00EB74B6"/>
    <w:rsid w:val="00EB7C58"/>
    <w:rsid w:val="00EC0510"/>
    <w:rsid w:val="00EC05FD"/>
    <w:rsid w:val="00EC071A"/>
    <w:rsid w:val="00EC0FD5"/>
    <w:rsid w:val="00EC18F5"/>
    <w:rsid w:val="00EC226B"/>
    <w:rsid w:val="00EC2ABC"/>
    <w:rsid w:val="00EC2B24"/>
    <w:rsid w:val="00EC2DD4"/>
    <w:rsid w:val="00EC2ED6"/>
    <w:rsid w:val="00EC3027"/>
    <w:rsid w:val="00EC383E"/>
    <w:rsid w:val="00EC3AD6"/>
    <w:rsid w:val="00EC3CF8"/>
    <w:rsid w:val="00EC421B"/>
    <w:rsid w:val="00EC530C"/>
    <w:rsid w:val="00EC5849"/>
    <w:rsid w:val="00EC5AB5"/>
    <w:rsid w:val="00EC5B52"/>
    <w:rsid w:val="00EC74C3"/>
    <w:rsid w:val="00EC7DB1"/>
    <w:rsid w:val="00ED01B6"/>
    <w:rsid w:val="00ED0302"/>
    <w:rsid w:val="00ED0AEF"/>
    <w:rsid w:val="00ED11A0"/>
    <w:rsid w:val="00ED13CF"/>
    <w:rsid w:val="00ED172E"/>
    <w:rsid w:val="00ED1ECC"/>
    <w:rsid w:val="00ED28CD"/>
    <w:rsid w:val="00ED37B2"/>
    <w:rsid w:val="00ED383F"/>
    <w:rsid w:val="00ED3873"/>
    <w:rsid w:val="00ED3F8A"/>
    <w:rsid w:val="00ED492E"/>
    <w:rsid w:val="00ED510D"/>
    <w:rsid w:val="00ED5327"/>
    <w:rsid w:val="00ED5360"/>
    <w:rsid w:val="00ED5D70"/>
    <w:rsid w:val="00ED60A8"/>
    <w:rsid w:val="00ED629D"/>
    <w:rsid w:val="00ED645A"/>
    <w:rsid w:val="00ED646F"/>
    <w:rsid w:val="00ED6789"/>
    <w:rsid w:val="00ED6950"/>
    <w:rsid w:val="00ED6C99"/>
    <w:rsid w:val="00ED7128"/>
    <w:rsid w:val="00ED728B"/>
    <w:rsid w:val="00ED73FA"/>
    <w:rsid w:val="00ED74E5"/>
    <w:rsid w:val="00EE02E8"/>
    <w:rsid w:val="00EE0365"/>
    <w:rsid w:val="00EE0473"/>
    <w:rsid w:val="00EE05D3"/>
    <w:rsid w:val="00EE0708"/>
    <w:rsid w:val="00EE0E32"/>
    <w:rsid w:val="00EE1106"/>
    <w:rsid w:val="00EE12C5"/>
    <w:rsid w:val="00EE1609"/>
    <w:rsid w:val="00EE163F"/>
    <w:rsid w:val="00EE18C2"/>
    <w:rsid w:val="00EE1936"/>
    <w:rsid w:val="00EE1BAF"/>
    <w:rsid w:val="00EE207E"/>
    <w:rsid w:val="00EE21CD"/>
    <w:rsid w:val="00EE2878"/>
    <w:rsid w:val="00EE2ADF"/>
    <w:rsid w:val="00EE2CB7"/>
    <w:rsid w:val="00EE2D4A"/>
    <w:rsid w:val="00EE2DCF"/>
    <w:rsid w:val="00EE4438"/>
    <w:rsid w:val="00EE478C"/>
    <w:rsid w:val="00EE4F58"/>
    <w:rsid w:val="00EE554B"/>
    <w:rsid w:val="00EE5C00"/>
    <w:rsid w:val="00EE62F0"/>
    <w:rsid w:val="00EE6D92"/>
    <w:rsid w:val="00EE7114"/>
    <w:rsid w:val="00EE7509"/>
    <w:rsid w:val="00EE79E9"/>
    <w:rsid w:val="00EE7D03"/>
    <w:rsid w:val="00EE7D56"/>
    <w:rsid w:val="00EF0209"/>
    <w:rsid w:val="00EF0727"/>
    <w:rsid w:val="00EF0B14"/>
    <w:rsid w:val="00EF1E1B"/>
    <w:rsid w:val="00EF1F89"/>
    <w:rsid w:val="00EF20A6"/>
    <w:rsid w:val="00EF2756"/>
    <w:rsid w:val="00EF2951"/>
    <w:rsid w:val="00EF3319"/>
    <w:rsid w:val="00EF393A"/>
    <w:rsid w:val="00EF39EA"/>
    <w:rsid w:val="00EF3B4F"/>
    <w:rsid w:val="00EF3BDE"/>
    <w:rsid w:val="00EF429F"/>
    <w:rsid w:val="00EF4E1A"/>
    <w:rsid w:val="00EF503C"/>
    <w:rsid w:val="00EF5094"/>
    <w:rsid w:val="00EF5198"/>
    <w:rsid w:val="00EF5510"/>
    <w:rsid w:val="00EF5C5E"/>
    <w:rsid w:val="00EF6316"/>
    <w:rsid w:val="00EF65D3"/>
    <w:rsid w:val="00EF6F3D"/>
    <w:rsid w:val="00EF7BCD"/>
    <w:rsid w:val="00F00628"/>
    <w:rsid w:val="00F007B9"/>
    <w:rsid w:val="00F008C3"/>
    <w:rsid w:val="00F00A1E"/>
    <w:rsid w:val="00F00DD9"/>
    <w:rsid w:val="00F017F6"/>
    <w:rsid w:val="00F01C8A"/>
    <w:rsid w:val="00F01D46"/>
    <w:rsid w:val="00F02DB5"/>
    <w:rsid w:val="00F03C47"/>
    <w:rsid w:val="00F03F87"/>
    <w:rsid w:val="00F04268"/>
    <w:rsid w:val="00F04B63"/>
    <w:rsid w:val="00F04EF6"/>
    <w:rsid w:val="00F050A3"/>
    <w:rsid w:val="00F054CA"/>
    <w:rsid w:val="00F0644E"/>
    <w:rsid w:val="00F0699B"/>
    <w:rsid w:val="00F06C5C"/>
    <w:rsid w:val="00F06E79"/>
    <w:rsid w:val="00F0769C"/>
    <w:rsid w:val="00F07A54"/>
    <w:rsid w:val="00F1008F"/>
    <w:rsid w:val="00F10112"/>
    <w:rsid w:val="00F108BF"/>
    <w:rsid w:val="00F10925"/>
    <w:rsid w:val="00F10C7A"/>
    <w:rsid w:val="00F11116"/>
    <w:rsid w:val="00F11490"/>
    <w:rsid w:val="00F1166C"/>
    <w:rsid w:val="00F11C08"/>
    <w:rsid w:val="00F11C83"/>
    <w:rsid w:val="00F1238E"/>
    <w:rsid w:val="00F12BEF"/>
    <w:rsid w:val="00F131CE"/>
    <w:rsid w:val="00F13A60"/>
    <w:rsid w:val="00F147BF"/>
    <w:rsid w:val="00F14CB3"/>
    <w:rsid w:val="00F15589"/>
    <w:rsid w:val="00F15939"/>
    <w:rsid w:val="00F1598D"/>
    <w:rsid w:val="00F15E86"/>
    <w:rsid w:val="00F15F05"/>
    <w:rsid w:val="00F16629"/>
    <w:rsid w:val="00F16D00"/>
    <w:rsid w:val="00F1784C"/>
    <w:rsid w:val="00F179D1"/>
    <w:rsid w:val="00F200D1"/>
    <w:rsid w:val="00F205C3"/>
    <w:rsid w:val="00F20DB5"/>
    <w:rsid w:val="00F20F3D"/>
    <w:rsid w:val="00F21C0B"/>
    <w:rsid w:val="00F224C9"/>
    <w:rsid w:val="00F22533"/>
    <w:rsid w:val="00F2293F"/>
    <w:rsid w:val="00F22B05"/>
    <w:rsid w:val="00F22B27"/>
    <w:rsid w:val="00F2308A"/>
    <w:rsid w:val="00F230D1"/>
    <w:rsid w:val="00F23A37"/>
    <w:rsid w:val="00F240C1"/>
    <w:rsid w:val="00F245FB"/>
    <w:rsid w:val="00F248D0"/>
    <w:rsid w:val="00F258FA"/>
    <w:rsid w:val="00F26252"/>
    <w:rsid w:val="00F263F8"/>
    <w:rsid w:val="00F265F5"/>
    <w:rsid w:val="00F2668C"/>
    <w:rsid w:val="00F2671B"/>
    <w:rsid w:val="00F2697F"/>
    <w:rsid w:val="00F26CA2"/>
    <w:rsid w:val="00F27126"/>
    <w:rsid w:val="00F271B4"/>
    <w:rsid w:val="00F27234"/>
    <w:rsid w:val="00F2731E"/>
    <w:rsid w:val="00F27EC4"/>
    <w:rsid w:val="00F3084E"/>
    <w:rsid w:val="00F30852"/>
    <w:rsid w:val="00F308F6"/>
    <w:rsid w:val="00F30C2C"/>
    <w:rsid w:val="00F312D2"/>
    <w:rsid w:val="00F31596"/>
    <w:rsid w:val="00F32589"/>
    <w:rsid w:val="00F325DD"/>
    <w:rsid w:val="00F32709"/>
    <w:rsid w:val="00F327BA"/>
    <w:rsid w:val="00F32EC6"/>
    <w:rsid w:val="00F32F60"/>
    <w:rsid w:val="00F346CC"/>
    <w:rsid w:val="00F3477E"/>
    <w:rsid w:val="00F348D6"/>
    <w:rsid w:val="00F3495A"/>
    <w:rsid w:val="00F34EAB"/>
    <w:rsid w:val="00F34EC9"/>
    <w:rsid w:val="00F35E6B"/>
    <w:rsid w:val="00F36308"/>
    <w:rsid w:val="00F36549"/>
    <w:rsid w:val="00F36D62"/>
    <w:rsid w:val="00F370D5"/>
    <w:rsid w:val="00F3785B"/>
    <w:rsid w:val="00F378F7"/>
    <w:rsid w:val="00F37989"/>
    <w:rsid w:val="00F37C42"/>
    <w:rsid w:val="00F37F46"/>
    <w:rsid w:val="00F37FE4"/>
    <w:rsid w:val="00F40949"/>
    <w:rsid w:val="00F40D74"/>
    <w:rsid w:val="00F40EFC"/>
    <w:rsid w:val="00F41120"/>
    <w:rsid w:val="00F41DCB"/>
    <w:rsid w:val="00F41F2F"/>
    <w:rsid w:val="00F42771"/>
    <w:rsid w:val="00F42DB1"/>
    <w:rsid w:val="00F432C3"/>
    <w:rsid w:val="00F4355B"/>
    <w:rsid w:val="00F435B7"/>
    <w:rsid w:val="00F4394B"/>
    <w:rsid w:val="00F43E1E"/>
    <w:rsid w:val="00F4433F"/>
    <w:rsid w:val="00F444DC"/>
    <w:rsid w:val="00F44854"/>
    <w:rsid w:val="00F450E5"/>
    <w:rsid w:val="00F459CA"/>
    <w:rsid w:val="00F459CE"/>
    <w:rsid w:val="00F46823"/>
    <w:rsid w:val="00F46A37"/>
    <w:rsid w:val="00F46AB0"/>
    <w:rsid w:val="00F47AD1"/>
    <w:rsid w:val="00F47F06"/>
    <w:rsid w:val="00F47FCD"/>
    <w:rsid w:val="00F50064"/>
    <w:rsid w:val="00F50A80"/>
    <w:rsid w:val="00F50E7F"/>
    <w:rsid w:val="00F50F67"/>
    <w:rsid w:val="00F5103A"/>
    <w:rsid w:val="00F51330"/>
    <w:rsid w:val="00F525C7"/>
    <w:rsid w:val="00F528CA"/>
    <w:rsid w:val="00F5416B"/>
    <w:rsid w:val="00F5477E"/>
    <w:rsid w:val="00F55386"/>
    <w:rsid w:val="00F554CA"/>
    <w:rsid w:val="00F55522"/>
    <w:rsid w:val="00F55804"/>
    <w:rsid w:val="00F56444"/>
    <w:rsid w:val="00F56889"/>
    <w:rsid w:val="00F5688E"/>
    <w:rsid w:val="00F569B6"/>
    <w:rsid w:val="00F56C3C"/>
    <w:rsid w:val="00F57503"/>
    <w:rsid w:val="00F57BB4"/>
    <w:rsid w:val="00F57C69"/>
    <w:rsid w:val="00F57CC2"/>
    <w:rsid w:val="00F57E00"/>
    <w:rsid w:val="00F57FF7"/>
    <w:rsid w:val="00F60165"/>
    <w:rsid w:val="00F6079B"/>
    <w:rsid w:val="00F60D79"/>
    <w:rsid w:val="00F6165A"/>
    <w:rsid w:val="00F6165C"/>
    <w:rsid w:val="00F6342B"/>
    <w:rsid w:val="00F639B2"/>
    <w:rsid w:val="00F64590"/>
    <w:rsid w:val="00F648FD"/>
    <w:rsid w:val="00F65040"/>
    <w:rsid w:val="00F651F6"/>
    <w:rsid w:val="00F65473"/>
    <w:rsid w:val="00F65CF5"/>
    <w:rsid w:val="00F65D86"/>
    <w:rsid w:val="00F6670A"/>
    <w:rsid w:val="00F66ABF"/>
    <w:rsid w:val="00F671C8"/>
    <w:rsid w:val="00F67225"/>
    <w:rsid w:val="00F6765B"/>
    <w:rsid w:val="00F67938"/>
    <w:rsid w:val="00F679BE"/>
    <w:rsid w:val="00F67BC6"/>
    <w:rsid w:val="00F67F94"/>
    <w:rsid w:val="00F70B97"/>
    <w:rsid w:val="00F71113"/>
    <w:rsid w:val="00F7117D"/>
    <w:rsid w:val="00F71362"/>
    <w:rsid w:val="00F715E2"/>
    <w:rsid w:val="00F72179"/>
    <w:rsid w:val="00F722CD"/>
    <w:rsid w:val="00F72C01"/>
    <w:rsid w:val="00F74272"/>
    <w:rsid w:val="00F7479C"/>
    <w:rsid w:val="00F75574"/>
    <w:rsid w:val="00F75604"/>
    <w:rsid w:val="00F75634"/>
    <w:rsid w:val="00F75A85"/>
    <w:rsid w:val="00F75BBE"/>
    <w:rsid w:val="00F75C57"/>
    <w:rsid w:val="00F75DC9"/>
    <w:rsid w:val="00F7607C"/>
    <w:rsid w:val="00F76488"/>
    <w:rsid w:val="00F76A9B"/>
    <w:rsid w:val="00F76D0E"/>
    <w:rsid w:val="00F76D24"/>
    <w:rsid w:val="00F77199"/>
    <w:rsid w:val="00F772FA"/>
    <w:rsid w:val="00F773E0"/>
    <w:rsid w:val="00F801B1"/>
    <w:rsid w:val="00F801B8"/>
    <w:rsid w:val="00F809AC"/>
    <w:rsid w:val="00F8125B"/>
    <w:rsid w:val="00F81F7F"/>
    <w:rsid w:val="00F82183"/>
    <w:rsid w:val="00F828C1"/>
    <w:rsid w:val="00F82F0A"/>
    <w:rsid w:val="00F8326F"/>
    <w:rsid w:val="00F835DE"/>
    <w:rsid w:val="00F836F0"/>
    <w:rsid w:val="00F83B62"/>
    <w:rsid w:val="00F84727"/>
    <w:rsid w:val="00F84757"/>
    <w:rsid w:val="00F84889"/>
    <w:rsid w:val="00F8489B"/>
    <w:rsid w:val="00F84AF8"/>
    <w:rsid w:val="00F84F5C"/>
    <w:rsid w:val="00F8552E"/>
    <w:rsid w:val="00F8598A"/>
    <w:rsid w:val="00F86457"/>
    <w:rsid w:val="00F868CA"/>
    <w:rsid w:val="00F8699D"/>
    <w:rsid w:val="00F869D1"/>
    <w:rsid w:val="00F873F9"/>
    <w:rsid w:val="00F87651"/>
    <w:rsid w:val="00F902C4"/>
    <w:rsid w:val="00F90E75"/>
    <w:rsid w:val="00F91365"/>
    <w:rsid w:val="00F915D5"/>
    <w:rsid w:val="00F91A11"/>
    <w:rsid w:val="00F922A8"/>
    <w:rsid w:val="00F92419"/>
    <w:rsid w:val="00F92E16"/>
    <w:rsid w:val="00F93277"/>
    <w:rsid w:val="00F9339F"/>
    <w:rsid w:val="00F93FEE"/>
    <w:rsid w:val="00F9473F"/>
    <w:rsid w:val="00F9552D"/>
    <w:rsid w:val="00F95986"/>
    <w:rsid w:val="00F95B0D"/>
    <w:rsid w:val="00F95C93"/>
    <w:rsid w:val="00F96A91"/>
    <w:rsid w:val="00F96AAC"/>
    <w:rsid w:val="00F97108"/>
    <w:rsid w:val="00F97AFD"/>
    <w:rsid w:val="00FA013D"/>
    <w:rsid w:val="00FA0877"/>
    <w:rsid w:val="00FA0C44"/>
    <w:rsid w:val="00FA198A"/>
    <w:rsid w:val="00FA1AC1"/>
    <w:rsid w:val="00FA1FE4"/>
    <w:rsid w:val="00FA2096"/>
    <w:rsid w:val="00FA2443"/>
    <w:rsid w:val="00FA2A97"/>
    <w:rsid w:val="00FA2B17"/>
    <w:rsid w:val="00FA2E8A"/>
    <w:rsid w:val="00FA2F60"/>
    <w:rsid w:val="00FA308D"/>
    <w:rsid w:val="00FA3407"/>
    <w:rsid w:val="00FA34EF"/>
    <w:rsid w:val="00FA3664"/>
    <w:rsid w:val="00FA3D99"/>
    <w:rsid w:val="00FA4AE8"/>
    <w:rsid w:val="00FA4C74"/>
    <w:rsid w:val="00FA5891"/>
    <w:rsid w:val="00FA5899"/>
    <w:rsid w:val="00FA59D2"/>
    <w:rsid w:val="00FA692B"/>
    <w:rsid w:val="00FA699A"/>
    <w:rsid w:val="00FA6A20"/>
    <w:rsid w:val="00FA6F38"/>
    <w:rsid w:val="00FA6F5D"/>
    <w:rsid w:val="00FA72C4"/>
    <w:rsid w:val="00FA7448"/>
    <w:rsid w:val="00FA781A"/>
    <w:rsid w:val="00FA7B86"/>
    <w:rsid w:val="00FA7DFC"/>
    <w:rsid w:val="00FB011F"/>
    <w:rsid w:val="00FB0285"/>
    <w:rsid w:val="00FB0307"/>
    <w:rsid w:val="00FB0587"/>
    <w:rsid w:val="00FB0EF8"/>
    <w:rsid w:val="00FB1178"/>
    <w:rsid w:val="00FB1382"/>
    <w:rsid w:val="00FB1621"/>
    <w:rsid w:val="00FB1875"/>
    <w:rsid w:val="00FB1AF9"/>
    <w:rsid w:val="00FB1BB7"/>
    <w:rsid w:val="00FB1CCF"/>
    <w:rsid w:val="00FB1EEA"/>
    <w:rsid w:val="00FB1F9D"/>
    <w:rsid w:val="00FB1F9E"/>
    <w:rsid w:val="00FB2452"/>
    <w:rsid w:val="00FB255D"/>
    <w:rsid w:val="00FB25CD"/>
    <w:rsid w:val="00FB26EB"/>
    <w:rsid w:val="00FB31C0"/>
    <w:rsid w:val="00FB344E"/>
    <w:rsid w:val="00FB369E"/>
    <w:rsid w:val="00FB38A5"/>
    <w:rsid w:val="00FB431E"/>
    <w:rsid w:val="00FB44AE"/>
    <w:rsid w:val="00FB4C9D"/>
    <w:rsid w:val="00FB4F3A"/>
    <w:rsid w:val="00FB4F4B"/>
    <w:rsid w:val="00FB5F41"/>
    <w:rsid w:val="00FB6565"/>
    <w:rsid w:val="00FB65EE"/>
    <w:rsid w:val="00FB6869"/>
    <w:rsid w:val="00FB6905"/>
    <w:rsid w:val="00FB69FF"/>
    <w:rsid w:val="00FB750B"/>
    <w:rsid w:val="00FB75B4"/>
    <w:rsid w:val="00FB7CC2"/>
    <w:rsid w:val="00FB7FC0"/>
    <w:rsid w:val="00FC00E5"/>
    <w:rsid w:val="00FC10BF"/>
    <w:rsid w:val="00FC118D"/>
    <w:rsid w:val="00FC135C"/>
    <w:rsid w:val="00FC1788"/>
    <w:rsid w:val="00FC19B6"/>
    <w:rsid w:val="00FC21A8"/>
    <w:rsid w:val="00FC21ED"/>
    <w:rsid w:val="00FC2259"/>
    <w:rsid w:val="00FC23DC"/>
    <w:rsid w:val="00FC24FC"/>
    <w:rsid w:val="00FC28C6"/>
    <w:rsid w:val="00FC2930"/>
    <w:rsid w:val="00FC2E6C"/>
    <w:rsid w:val="00FC3797"/>
    <w:rsid w:val="00FC3C03"/>
    <w:rsid w:val="00FC4517"/>
    <w:rsid w:val="00FC4882"/>
    <w:rsid w:val="00FC4A99"/>
    <w:rsid w:val="00FC5152"/>
    <w:rsid w:val="00FC5586"/>
    <w:rsid w:val="00FC5BB7"/>
    <w:rsid w:val="00FC6100"/>
    <w:rsid w:val="00FC63C7"/>
    <w:rsid w:val="00FC679E"/>
    <w:rsid w:val="00FC6B4A"/>
    <w:rsid w:val="00FC6CD8"/>
    <w:rsid w:val="00FC7459"/>
    <w:rsid w:val="00FC7976"/>
    <w:rsid w:val="00FD0BF6"/>
    <w:rsid w:val="00FD0C5B"/>
    <w:rsid w:val="00FD0C85"/>
    <w:rsid w:val="00FD0DCA"/>
    <w:rsid w:val="00FD169B"/>
    <w:rsid w:val="00FD190E"/>
    <w:rsid w:val="00FD19DD"/>
    <w:rsid w:val="00FD1D42"/>
    <w:rsid w:val="00FD243E"/>
    <w:rsid w:val="00FD284A"/>
    <w:rsid w:val="00FD29D4"/>
    <w:rsid w:val="00FD37F9"/>
    <w:rsid w:val="00FD38A6"/>
    <w:rsid w:val="00FD3C27"/>
    <w:rsid w:val="00FD3F57"/>
    <w:rsid w:val="00FD4832"/>
    <w:rsid w:val="00FD4A44"/>
    <w:rsid w:val="00FD514E"/>
    <w:rsid w:val="00FD5B9B"/>
    <w:rsid w:val="00FD74FB"/>
    <w:rsid w:val="00FD7B8C"/>
    <w:rsid w:val="00FD7C75"/>
    <w:rsid w:val="00FE0070"/>
    <w:rsid w:val="00FE02E3"/>
    <w:rsid w:val="00FE165B"/>
    <w:rsid w:val="00FE19BC"/>
    <w:rsid w:val="00FE1A3E"/>
    <w:rsid w:val="00FE1AF7"/>
    <w:rsid w:val="00FE21A9"/>
    <w:rsid w:val="00FE2A97"/>
    <w:rsid w:val="00FE2C1C"/>
    <w:rsid w:val="00FE34AE"/>
    <w:rsid w:val="00FE40B5"/>
    <w:rsid w:val="00FE4397"/>
    <w:rsid w:val="00FE46CA"/>
    <w:rsid w:val="00FE4C82"/>
    <w:rsid w:val="00FE4CA0"/>
    <w:rsid w:val="00FE532D"/>
    <w:rsid w:val="00FE5339"/>
    <w:rsid w:val="00FE5472"/>
    <w:rsid w:val="00FE5C35"/>
    <w:rsid w:val="00FE60DC"/>
    <w:rsid w:val="00FE660D"/>
    <w:rsid w:val="00FE7EED"/>
    <w:rsid w:val="00FF1244"/>
    <w:rsid w:val="00FF1495"/>
    <w:rsid w:val="00FF16F3"/>
    <w:rsid w:val="00FF1A67"/>
    <w:rsid w:val="00FF21F2"/>
    <w:rsid w:val="00FF23FE"/>
    <w:rsid w:val="00FF2898"/>
    <w:rsid w:val="00FF478C"/>
    <w:rsid w:val="00FF4E89"/>
    <w:rsid w:val="00FF4EDB"/>
    <w:rsid w:val="00FF5189"/>
    <w:rsid w:val="00FF5412"/>
    <w:rsid w:val="00FF5935"/>
    <w:rsid w:val="00FF5BA2"/>
    <w:rsid w:val="00FF798B"/>
    <w:rsid w:val="00FF79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B6C"/>
  </w:style>
  <w:style w:type="paragraph" w:styleId="2">
    <w:name w:val="heading 2"/>
    <w:basedOn w:val="a"/>
    <w:next w:val="a"/>
    <w:link w:val="20"/>
    <w:uiPriority w:val="9"/>
    <w:semiHidden/>
    <w:unhideWhenUsed/>
    <w:qFormat/>
    <w:rsid w:val="000C06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C065B"/>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aliases w:val="H6"/>
    <w:basedOn w:val="a"/>
    <w:next w:val="a"/>
    <w:link w:val="60"/>
    <w:qFormat/>
    <w:rsid w:val="00BA2823"/>
    <w:pPr>
      <w:spacing w:before="240" w:after="60" w:line="240" w:lineRule="auto"/>
      <w:outlineLvl w:val="5"/>
    </w:pPr>
    <w:rPr>
      <w:rFonts w:ascii="Calibri" w:eastAsia="Calibri" w:hAnsi="Calibri" w:cs="Calibri"/>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rsid w:val="00B551ED"/>
    <w:rPr>
      <w:rFonts w:ascii="Tahoma" w:hAnsi="Tahoma" w:cs="Tahoma"/>
      <w:sz w:val="16"/>
      <w:szCs w:val="16"/>
    </w:rPr>
  </w:style>
  <w:style w:type="paragraph" w:styleId="a4">
    <w:name w:val="Balloon Text"/>
    <w:basedOn w:val="a"/>
    <w:link w:val="a3"/>
    <w:uiPriority w:val="99"/>
    <w:semiHidden/>
    <w:unhideWhenUsed/>
    <w:rsid w:val="00B551ED"/>
    <w:pPr>
      <w:spacing w:after="0" w:line="240" w:lineRule="auto"/>
    </w:pPr>
    <w:rPr>
      <w:rFonts w:ascii="Tahoma" w:hAnsi="Tahoma" w:cs="Tahoma"/>
      <w:sz w:val="16"/>
      <w:szCs w:val="16"/>
    </w:rPr>
  </w:style>
  <w:style w:type="character" w:customStyle="1" w:styleId="1">
    <w:name w:val="Текст выноски Знак1"/>
    <w:basedOn w:val="a0"/>
    <w:uiPriority w:val="99"/>
    <w:semiHidden/>
    <w:rsid w:val="00B551ED"/>
    <w:rPr>
      <w:rFonts w:ascii="Tahoma" w:hAnsi="Tahoma" w:cs="Tahoma"/>
      <w:sz w:val="16"/>
      <w:szCs w:val="16"/>
    </w:rPr>
  </w:style>
  <w:style w:type="character" w:customStyle="1" w:styleId="a5">
    <w:name w:val="Верхний колонтитул Знак"/>
    <w:basedOn w:val="a0"/>
    <w:link w:val="a6"/>
    <w:uiPriority w:val="99"/>
    <w:rsid w:val="00B551ED"/>
  </w:style>
  <w:style w:type="paragraph" w:styleId="a6">
    <w:name w:val="header"/>
    <w:basedOn w:val="a"/>
    <w:link w:val="a5"/>
    <w:uiPriority w:val="99"/>
    <w:unhideWhenUsed/>
    <w:rsid w:val="00B551ED"/>
    <w:pPr>
      <w:tabs>
        <w:tab w:val="center" w:pos="4677"/>
        <w:tab w:val="right" w:pos="9355"/>
      </w:tabs>
      <w:spacing w:after="0" w:line="240" w:lineRule="auto"/>
    </w:pPr>
  </w:style>
  <w:style w:type="character" w:customStyle="1" w:styleId="10">
    <w:name w:val="Верхний колонтитул Знак1"/>
    <w:basedOn w:val="a0"/>
    <w:uiPriority w:val="99"/>
    <w:semiHidden/>
    <w:rsid w:val="00B551ED"/>
  </w:style>
  <w:style w:type="character" w:customStyle="1" w:styleId="a7">
    <w:name w:val="Нижний колонтитул Знак"/>
    <w:basedOn w:val="a0"/>
    <w:link w:val="a8"/>
    <w:uiPriority w:val="99"/>
    <w:rsid w:val="00B551ED"/>
  </w:style>
  <w:style w:type="paragraph" w:styleId="a8">
    <w:name w:val="footer"/>
    <w:basedOn w:val="a"/>
    <w:link w:val="a7"/>
    <w:uiPriority w:val="99"/>
    <w:unhideWhenUsed/>
    <w:rsid w:val="00B551ED"/>
    <w:pPr>
      <w:tabs>
        <w:tab w:val="center" w:pos="4677"/>
        <w:tab w:val="right" w:pos="9355"/>
      </w:tabs>
      <w:spacing w:after="0" w:line="240" w:lineRule="auto"/>
    </w:pPr>
  </w:style>
  <w:style w:type="character" w:customStyle="1" w:styleId="11">
    <w:name w:val="Нижний колонтитул Знак1"/>
    <w:basedOn w:val="a0"/>
    <w:uiPriority w:val="99"/>
    <w:semiHidden/>
    <w:rsid w:val="00B551ED"/>
  </w:style>
  <w:style w:type="character" w:customStyle="1" w:styleId="a9">
    <w:name w:val="Основной текст Знак"/>
    <w:basedOn w:val="a0"/>
    <w:link w:val="aa"/>
    <w:rsid w:val="00B551ED"/>
    <w:rPr>
      <w:rFonts w:ascii="Times New Roman" w:eastAsia="Times New Roman" w:hAnsi="Times New Roman" w:cs="Times New Roman"/>
      <w:sz w:val="28"/>
      <w:szCs w:val="20"/>
      <w:lang w:eastAsia="ar-SA"/>
    </w:rPr>
  </w:style>
  <w:style w:type="paragraph" w:styleId="aa">
    <w:name w:val="Body Text"/>
    <w:basedOn w:val="a"/>
    <w:link w:val="a9"/>
    <w:rsid w:val="00B551ED"/>
    <w:pPr>
      <w:suppressAutoHyphens/>
      <w:spacing w:after="0" w:line="240" w:lineRule="auto"/>
    </w:pPr>
    <w:rPr>
      <w:rFonts w:ascii="Times New Roman" w:eastAsia="Times New Roman" w:hAnsi="Times New Roman" w:cs="Times New Roman"/>
      <w:sz w:val="28"/>
      <w:szCs w:val="20"/>
      <w:lang w:eastAsia="ar-SA"/>
    </w:rPr>
  </w:style>
  <w:style w:type="paragraph" w:customStyle="1" w:styleId="ConsPlusTitle">
    <w:name w:val="ConsPlusTitle"/>
    <w:rsid w:val="007D0931"/>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60">
    <w:name w:val="Заголовок 6 Знак"/>
    <w:aliases w:val="H6 Знак"/>
    <w:basedOn w:val="a0"/>
    <w:link w:val="6"/>
    <w:rsid w:val="00BA2823"/>
    <w:rPr>
      <w:rFonts w:ascii="Calibri" w:eastAsia="Calibri" w:hAnsi="Calibri" w:cs="Calibri"/>
      <w:lang w:val="en-US"/>
    </w:rPr>
  </w:style>
  <w:style w:type="paragraph" w:styleId="ab">
    <w:name w:val="No Spacing"/>
    <w:qFormat/>
    <w:rsid w:val="0091487D"/>
    <w:pPr>
      <w:suppressAutoHyphens/>
      <w:spacing w:after="0" w:line="240" w:lineRule="auto"/>
    </w:pPr>
    <w:rPr>
      <w:rFonts w:ascii="Calibri" w:eastAsia="Calibri" w:hAnsi="Calibri" w:cs="Times New Roman"/>
      <w:lang w:eastAsia="ar-SA"/>
    </w:rPr>
  </w:style>
  <w:style w:type="table" w:styleId="ac">
    <w:name w:val="Table Grid"/>
    <w:basedOn w:val="a1"/>
    <w:uiPriority w:val="59"/>
    <w:rsid w:val="002115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Основной текст 23"/>
    <w:basedOn w:val="a"/>
    <w:rsid w:val="005B10C8"/>
    <w:pPr>
      <w:suppressAutoHyphens/>
      <w:spacing w:after="120" w:line="480" w:lineRule="auto"/>
    </w:pPr>
    <w:rPr>
      <w:rFonts w:ascii="Times New Roman" w:eastAsia="Times New Roman" w:hAnsi="Times New Roman" w:cs="Times New Roman"/>
      <w:sz w:val="24"/>
      <w:szCs w:val="24"/>
      <w:lang w:eastAsia="ar-SA"/>
    </w:rPr>
  </w:style>
  <w:style w:type="character" w:customStyle="1" w:styleId="20">
    <w:name w:val="Заголовок 2 Знак"/>
    <w:basedOn w:val="a0"/>
    <w:link w:val="2"/>
    <w:uiPriority w:val="9"/>
    <w:semiHidden/>
    <w:rsid w:val="000C065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0C065B"/>
    <w:rPr>
      <w:rFonts w:asciiTheme="majorHAnsi" w:eastAsiaTheme="majorEastAsia" w:hAnsiTheme="majorHAnsi" w:cstheme="majorBidi"/>
      <w:b/>
      <w:bCs/>
      <w:color w:val="4F81BD" w:themeColor="accent1"/>
    </w:rPr>
  </w:style>
  <w:style w:type="paragraph" w:customStyle="1" w:styleId="12">
    <w:name w:val="обычный_1 Знак Знак Знак Знак Знак Знак Знак Знак Знак"/>
    <w:basedOn w:val="a"/>
    <w:rsid w:val="00AC5B4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rmal">
    <w:name w:val="ConsPlusNormal"/>
    <w:rsid w:val="003116BA"/>
    <w:pPr>
      <w:widowControl w:val="0"/>
      <w:autoSpaceDE w:val="0"/>
      <w:autoSpaceDN w:val="0"/>
      <w:adjustRightInd w:val="0"/>
      <w:spacing w:after="0" w:line="240" w:lineRule="auto"/>
      <w:ind w:firstLine="720"/>
    </w:pPr>
    <w:rPr>
      <w:rFonts w:ascii="Arial" w:eastAsia="Times New Roman" w:hAnsi="Arial" w:cs="Arial"/>
      <w:sz w:val="18"/>
      <w:szCs w:val="18"/>
      <w:lang w:eastAsia="ru-RU"/>
    </w:rPr>
  </w:style>
  <w:style w:type="paragraph" w:styleId="ad">
    <w:name w:val="List Paragraph"/>
    <w:basedOn w:val="a"/>
    <w:uiPriority w:val="34"/>
    <w:qFormat/>
    <w:rsid w:val="008978EB"/>
    <w:pPr>
      <w:ind w:left="720"/>
      <w:contextualSpacing/>
    </w:pPr>
  </w:style>
  <w:style w:type="paragraph" w:styleId="31">
    <w:name w:val="Body Text 3"/>
    <w:basedOn w:val="a"/>
    <w:link w:val="32"/>
    <w:uiPriority w:val="99"/>
    <w:semiHidden/>
    <w:unhideWhenUsed/>
    <w:rsid w:val="00A100B1"/>
    <w:pPr>
      <w:spacing w:after="120"/>
    </w:pPr>
    <w:rPr>
      <w:sz w:val="16"/>
      <w:szCs w:val="16"/>
    </w:rPr>
  </w:style>
  <w:style w:type="character" w:customStyle="1" w:styleId="32">
    <w:name w:val="Основной текст 3 Знак"/>
    <w:basedOn w:val="a0"/>
    <w:link w:val="31"/>
    <w:uiPriority w:val="99"/>
    <w:semiHidden/>
    <w:rsid w:val="00A100B1"/>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552382">
      <w:bodyDiv w:val="1"/>
      <w:marLeft w:val="0"/>
      <w:marRight w:val="0"/>
      <w:marTop w:val="0"/>
      <w:marBottom w:val="0"/>
      <w:divBdr>
        <w:top w:val="none" w:sz="0" w:space="0" w:color="auto"/>
        <w:left w:val="none" w:sz="0" w:space="0" w:color="auto"/>
        <w:bottom w:val="none" w:sz="0" w:space="0" w:color="auto"/>
        <w:right w:val="none" w:sz="0" w:space="0" w:color="auto"/>
      </w:divBdr>
      <w:divsChild>
        <w:div w:id="426662079">
          <w:marLeft w:val="0"/>
          <w:marRight w:val="0"/>
          <w:marTop w:val="0"/>
          <w:marBottom w:val="0"/>
          <w:divBdr>
            <w:top w:val="none" w:sz="0" w:space="0" w:color="auto"/>
            <w:left w:val="none" w:sz="0" w:space="0" w:color="auto"/>
            <w:bottom w:val="none" w:sz="0" w:space="0" w:color="auto"/>
            <w:right w:val="none" w:sz="0" w:space="0" w:color="auto"/>
          </w:divBdr>
        </w:div>
        <w:div w:id="1128818589">
          <w:marLeft w:val="0"/>
          <w:marRight w:val="0"/>
          <w:marTop w:val="0"/>
          <w:marBottom w:val="0"/>
          <w:divBdr>
            <w:top w:val="none" w:sz="0" w:space="0" w:color="auto"/>
            <w:left w:val="none" w:sz="0" w:space="0" w:color="auto"/>
            <w:bottom w:val="none" w:sz="0" w:space="0" w:color="auto"/>
            <w:right w:val="none" w:sz="0" w:space="0" w:color="auto"/>
          </w:divBdr>
        </w:div>
        <w:div w:id="1710690883">
          <w:marLeft w:val="0"/>
          <w:marRight w:val="0"/>
          <w:marTop w:val="0"/>
          <w:marBottom w:val="0"/>
          <w:divBdr>
            <w:top w:val="none" w:sz="0" w:space="0" w:color="auto"/>
            <w:left w:val="none" w:sz="0" w:space="0" w:color="auto"/>
            <w:bottom w:val="none" w:sz="0" w:space="0" w:color="auto"/>
            <w:right w:val="none" w:sz="0" w:space="0" w:color="auto"/>
          </w:divBdr>
        </w:div>
      </w:divsChild>
    </w:div>
    <w:div w:id="103110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image" Target="media/image3.jpg"/><Relationship Id="rId10" Type="http://schemas.openxmlformats.org/officeDocument/2006/relationships/chart" Target="charts/chart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openxmlformats.org/officeDocument/2006/relationships/image" Target="../media/image1.jpeg"/><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image" Target="../media/image1.jpeg"/></Relationships>
</file>

<file path=word/charts/_rels/chart3.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2.jpeg"/><Relationship Id="rId1" Type="http://schemas.openxmlformats.org/officeDocument/2006/relationships/themeOverride" Target="../theme/themeOverride2.xml"/><Relationship Id="rId4"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2.jpeg"/><Relationship Id="rId1" Type="http://schemas.openxmlformats.org/officeDocument/2006/relationships/themeOverride" Target="../theme/themeOverride3.xml"/><Relationship Id="rId4"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2.jpeg"/><Relationship Id="rId1" Type="http://schemas.openxmlformats.org/officeDocument/2006/relationships/themeOverride" Target="../theme/themeOverride4.xml"/><Relationship Id="rId4"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2.jpeg"/><Relationship Id="rId1" Type="http://schemas.openxmlformats.org/officeDocument/2006/relationships/themeOverride" Target="../theme/themeOverride5.xml"/><Relationship Id="rId5" Type="http://schemas.openxmlformats.org/officeDocument/2006/relationships/chartUserShapes" Target="../drawings/drawing1.xml"/><Relationship Id="rId4" Type="http://schemas.openxmlformats.org/officeDocument/2006/relationships/package" Target="../embeddings/_____Microsoft_Excel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pPr>
        <a:pattFill prst="pct10">
          <a:fgClr>
            <a:schemeClr val="accent1"/>
          </a:fgClr>
          <a:bgClr>
            <a:schemeClr val="bg1"/>
          </a:bgClr>
        </a:pattFill>
      </c:spPr>
    </c:sideWall>
    <c:backWall>
      <c:thickness val="0"/>
      <c:spPr>
        <a:pattFill prst="pct10">
          <a:fgClr>
            <a:schemeClr val="accent1"/>
          </a:fgClr>
          <a:bgClr>
            <a:schemeClr val="bg1"/>
          </a:bgClr>
        </a:pattFill>
      </c:spPr>
    </c:backWall>
    <c:plotArea>
      <c:layout/>
      <c:bar3DChart>
        <c:barDir val="col"/>
        <c:grouping val="clustered"/>
        <c:varyColors val="0"/>
        <c:ser>
          <c:idx val="0"/>
          <c:order val="0"/>
          <c:tx>
            <c:strRef>
              <c:f>Лист1!$B$1</c:f>
              <c:strCache>
                <c:ptCount val="1"/>
                <c:pt idx="0">
                  <c:v>назначение на 2014 год</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Лист1!$A$2:$A$4</c:f>
              <c:strCache>
                <c:ptCount val="3"/>
                <c:pt idx="0">
                  <c:v>Налоговые доходы млн. руб.</c:v>
                </c:pt>
                <c:pt idx="1">
                  <c:v>Неналоговые доходы  млн. руб.</c:v>
                </c:pt>
                <c:pt idx="2">
                  <c:v>Поступления от других уровней бюджета млн. руб.</c:v>
                </c:pt>
              </c:strCache>
            </c:strRef>
          </c:cat>
          <c:val>
            <c:numRef>
              <c:f>Лист1!$B$2:$B$4</c:f>
              <c:numCache>
                <c:formatCode>General</c:formatCode>
                <c:ptCount val="3"/>
                <c:pt idx="0">
                  <c:v>90.6</c:v>
                </c:pt>
                <c:pt idx="1">
                  <c:v>24.1</c:v>
                </c:pt>
                <c:pt idx="2">
                  <c:v>32.299999999999997</c:v>
                </c:pt>
              </c:numCache>
            </c:numRef>
          </c:val>
        </c:ser>
        <c:ser>
          <c:idx val="1"/>
          <c:order val="1"/>
          <c:tx>
            <c:strRef>
              <c:f>Лист1!$C$1</c:f>
              <c:strCache>
                <c:ptCount val="1"/>
                <c:pt idx="0">
                  <c:v>исполнение за 2014 г</c:v>
                </c:pt>
              </c:strCache>
            </c:strRef>
          </c:tx>
          <c:invertIfNegative val="0"/>
          <c:dLbls>
            <c:dLbl>
              <c:idx val="0"/>
              <c:layout>
                <c:manualLayout>
                  <c:x val="2.314814814814815E-2"/>
                  <c:y val="-3.963153284471019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620370370370372E-2"/>
                  <c:y val="-3.9631532844710922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083333333333336E-2"/>
                  <c:y val="-7.9263065689421444E-3"/>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Налоговые доходы млн. руб.</c:v>
                </c:pt>
                <c:pt idx="1">
                  <c:v>Неналоговые доходы  млн. руб.</c:v>
                </c:pt>
                <c:pt idx="2">
                  <c:v>Поступления от других уровней бюджета млн. руб.</c:v>
                </c:pt>
              </c:strCache>
            </c:strRef>
          </c:cat>
          <c:val>
            <c:numRef>
              <c:f>Лист1!$C$2:$C$4</c:f>
              <c:numCache>
                <c:formatCode>General</c:formatCode>
                <c:ptCount val="3"/>
                <c:pt idx="0">
                  <c:v>91</c:v>
                </c:pt>
                <c:pt idx="1">
                  <c:v>24.2</c:v>
                </c:pt>
                <c:pt idx="2">
                  <c:v>21.4</c:v>
                </c:pt>
              </c:numCache>
            </c:numRef>
          </c:val>
        </c:ser>
        <c:dLbls>
          <c:showLegendKey val="0"/>
          <c:showVal val="0"/>
          <c:showCatName val="0"/>
          <c:showSerName val="0"/>
          <c:showPercent val="0"/>
          <c:showBubbleSize val="0"/>
        </c:dLbls>
        <c:gapWidth val="150"/>
        <c:shape val="box"/>
        <c:axId val="150732160"/>
        <c:axId val="162043008"/>
        <c:axId val="0"/>
      </c:bar3DChart>
      <c:catAx>
        <c:axId val="150732160"/>
        <c:scaling>
          <c:orientation val="minMax"/>
        </c:scaling>
        <c:delete val="0"/>
        <c:axPos val="b"/>
        <c:numFmt formatCode="General" sourceLinked="0"/>
        <c:majorTickMark val="out"/>
        <c:minorTickMark val="none"/>
        <c:tickLblPos val="nextTo"/>
        <c:crossAx val="162043008"/>
        <c:crosses val="autoZero"/>
        <c:auto val="1"/>
        <c:lblAlgn val="ctr"/>
        <c:lblOffset val="100"/>
        <c:noMultiLvlLbl val="0"/>
      </c:catAx>
      <c:valAx>
        <c:axId val="162043008"/>
        <c:scaling>
          <c:orientation val="minMax"/>
        </c:scaling>
        <c:delete val="0"/>
        <c:axPos val="l"/>
        <c:majorGridlines/>
        <c:numFmt formatCode="General" sourceLinked="1"/>
        <c:majorTickMark val="out"/>
        <c:minorTickMark val="none"/>
        <c:tickLblPos val="nextTo"/>
        <c:crossAx val="150732160"/>
        <c:crosses val="autoZero"/>
        <c:crossBetween val="between"/>
      </c:valAx>
    </c:plotArea>
    <c:legend>
      <c:legendPos val="r"/>
      <c:layout>
        <c:manualLayout>
          <c:xMode val="edge"/>
          <c:yMode val="edge"/>
          <c:x val="0.71208442694663165"/>
          <c:y val="0.35284558180227471"/>
          <c:w val="0.27402668416447945"/>
          <c:h val="0.21891201099862517"/>
        </c:manualLayout>
      </c:layout>
      <c:overlay val="0"/>
      <c:spPr>
        <a:pattFill prst="pct5">
          <a:fgClr>
            <a:srgbClr val="4F81BD"/>
          </a:fgClr>
          <a:bgClr>
            <a:sysClr val="window" lastClr="FFFFFF"/>
          </a:bgClr>
        </a:pattFill>
      </c:spPr>
    </c:legend>
    <c:plotVisOnly val="1"/>
    <c:dispBlanksAs val="gap"/>
    <c:showDLblsOverMax val="0"/>
  </c:chart>
  <c:spPr>
    <a:blipFill>
      <a:blip xmlns:r="http://schemas.openxmlformats.org/officeDocument/2006/relationships" r:embed="rId2"/>
      <a:tile tx="0" ty="0" sx="100000" sy="100000" flip="none" algn="tl"/>
    </a:blipFill>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28"/>
      <c:rAngAx val="0"/>
      <c:perspective val="20"/>
    </c:view3D>
    <c:floor>
      <c:thickness val="0"/>
    </c:floor>
    <c:sideWall>
      <c:thickness val="0"/>
    </c:sideWall>
    <c:backWall>
      <c:thickness val="0"/>
    </c:backWall>
    <c:plotArea>
      <c:layout/>
      <c:pie3DChart>
        <c:varyColors val="1"/>
        <c:ser>
          <c:idx val="0"/>
          <c:order val="0"/>
          <c:tx>
            <c:strRef>
              <c:f>Лист1!$B$1</c:f>
              <c:strCache>
                <c:ptCount val="1"/>
                <c:pt idx="0">
                  <c:v>объем поступлений</c:v>
                </c:pt>
              </c:strCache>
            </c:strRef>
          </c:tx>
          <c:dLbls>
            <c:dLbl>
              <c:idx val="0"/>
              <c:layout>
                <c:manualLayout>
                  <c:x val="8.1793161271508583E-3"/>
                  <c:y val="-4.032120984876891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3487168270632838E-2"/>
                  <c:y val="-6.143607049118859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1841553659959196E-2"/>
                  <c:y val="-3.5048118985126893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3"/>
                <c:pt idx="0">
                  <c:v>Налоговые доходы млн. руб.</c:v>
                </c:pt>
                <c:pt idx="1">
                  <c:v>Неналоговые доходы млн. руб.</c:v>
                </c:pt>
                <c:pt idx="2">
                  <c:v>Безвозмездные поступления млн. руб.</c:v>
                </c:pt>
              </c:strCache>
            </c:strRef>
          </c:cat>
          <c:val>
            <c:numRef>
              <c:f>Лист1!$B$2:$B$5</c:f>
              <c:numCache>
                <c:formatCode>General</c:formatCode>
                <c:ptCount val="3"/>
                <c:pt idx="0">
                  <c:v>91</c:v>
                </c:pt>
                <c:pt idx="1">
                  <c:v>24.2</c:v>
                </c:pt>
                <c:pt idx="2">
                  <c:v>21.4</c:v>
                </c:pt>
              </c:numCache>
            </c:numRef>
          </c:val>
        </c:ser>
        <c:dLbls>
          <c:showLegendKey val="0"/>
          <c:showVal val="0"/>
          <c:showCatName val="0"/>
          <c:showSerName val="0"/>
          <c:showPercent val="0"/>
          <c:showBubbleSize val="0"/>
          <c:showLeaderLines val="1"/>
        </c:dLbls>
      </c:pie3DChart>
    </c:plotArea>
    <c:legend>
      <c:legendPos val="r"/>
      <c:overlay val="0"/>
      <c:spPr>
        <a:pattFill prst="pct5">
          <a:fgClr>
            <a:srgbClr val="4F81BD"/>
          </a:fgClr>
          <a:bgClr>
            <a:schemeClr val="bg1"/>
          </a:bgClr>
        </a:pattFill>
      </c:spPr>
    </c:legend>
    <c:plotVisOnly val="1"/>
    <c:dispBlanksAs val="zero"/>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view3D>
      <c:rotX val="30"/>
      <c:rotY val="20"/>
      <c:rAngAx val="0"/>
      <c:perspective val="30"/>
    </c:view3D>
    <c:floor>
      <c:thickness val="0"/>
    </c:floor>
    <c:sideWall>
      <c:thickness val="0"/>
    </c:sideWall>
    <c:backWall>
      <c:thickness val="0"/>
    </c:backWall>
    <c:plotArea>
      <c:layout>
        <c:manualLayout>
          <c:layoutTarget val="inner"/>
          <c:xMode val="edge"/>
          <c:yMode val="edge"/>
          <c:x val="6.3186971420239144E-2"/>
          <c:y val="0.10666234136463279"/>
          <c:w val="0.44999289151356081"/>
          <c:h val="0.77502806531206059"/>
        </c:manualLayout>
      </c:layout>
      <c:pie3DChart>
        <c:varyColors val="1"/>
        <c:ser>
          <c:idx val="0"/>
          <c:order val="0"/>
          <c:tx>
            <c:strRef>
              <c:f>Лист1!$B$2</c:f>
              <c:strCache>
                <c:ptCount val="1"/>
                <c:pt idx="0">
                  <c:v>объем поступлений  %</c:v>
                </c:pt>
              </c:strCache>
            </c:strRef>
          </c:tx>
          <c:explosion val="25"/>
          <c:dLbls>
            <c:dLbl>
              <c:idx val="0"/>
              <c:layout>
                <c:manualLayout>
                  <c:x val="3.3033801209631404E-2"/>
                  <c:y val="1.244673726129061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6157589676290482E-3"/>
                  <c:y val="2.2300337457817816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2552128900554014E-3"/>
                  <c:y val="-3.96920619036332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8416994750656289E-3"/>
                  <c:y val="-4.2654043244594415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9.5818751822688789E-3"/>
                  <c:y val="-1.02737157855268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1.1978255322251384E-2"/>
                  <c:y val="1.6381077365329354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Лист1!$A$3:$A$8</c:f>
              <c:strCache>
                <c:ptCount val="6"/>
                <c:pt idx="0">
                  <c:v>Налог на землю 41,6 млн. руб.</c:v>
                </c:pt>
                <c:pt idx="1">
                  <c:v>НДФЛ 30,8 млн. руб.</c:v>
                </c:pt>
                <c:pt idx="2">
                  <c:v>Арендная плата за землю 16,7 млн. руб.</c:v>
                </c:pt>
                <c:pt idx="3">
                  <c:v>Доходы от продажи земли 7,0 млн. руб.</c:v>
                </c:pt>
                <c:pt idx="4">
                  <c:v>Налог на имущество физ лиц 6,6 млн. руб. </c:v>
                </c:pt>
                <c:pt idx="5">
                  <c:v>ЕСХН 5,4 млн. руб. </c:v>
                </c:pt>
              </c:strCache>
            </c:strRef>
          </c:cat>
          <c:val>
            <c:numRef>
              <c:f>Лист1!$B$3:$B$8</c:f>
              <c:numCache>
                <c:formatCode>General</c:formatCode>
                <c:ptCount val="6"/>
                <c:pt idx="0">
                  <c:v>30.5</c:v>
                </c:pt>
                <c:pt idx="1">
                  <c:v>22.5</c:v>
                </c:pt>
                <c:pt idx="2">
                  <c:v>12.2</c:v>
                </c:pt>
                <c:pt idx="3">
                  <c:v>5.2</c:v>
                </c:pt>
                <c:pt idx="4">
                  <c:v>4.8</c:v>
                </c:pt>
                <c:pt idx="5" formatCode="0.0">
                  <c:v>4</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59923423485107841"/>
          <c:y val="0.22827477599782786"/>
          <c:w val="0.39847112860892386"/>
          <c:h val="0.73951126798805333"/>
        </c:manualLayout>
      </c:layout>
      <c:overlay val="0"/>
      <c:spPr>
        <a:blipFill>
          <a:blip xmlns:r="http://schemas.openxmlformats.org/officeDocument/2006/relationships" r:embed="rId2"/>
          <a:tile tx="0" ty="0" sx="100000" sy="100000" flip="none" algn="tl"/>
        </a:blipFill>
      </c:spPr>
    </c:legend>
    <c:plotVisOnly val="1"/>
    <c:dispBlanksAs val="zero"/>
    <c:showDLblsOverMax val="0"/>
  </c:chart>
  <c:spPr>
    <a:blipFill>
      <a:blip xmlns:r="http://schemas.openxmlformats.org/officeDocument/2006/relationships" r:embed="rId3"/>
      <a:tile tx="0" ty="0" sx="100000" sy="100000" flip="none" algn="tl"/>
    </a:blipFill>
  </c:sp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a:t>Налоговые доходы </a:t>
            </a:r>
          </a:p>
          <a:p>
            <a:pPr>
              <a:defRPr/>
            </a:pPr>
            <a:r>
              <a:rPr lang="ru-RU" sz="1600"/>
              <a:t>млн. руб.</a:t>
            </a:r>
          </a:p>
        </c:rich>
      </c:tx>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
          <c:y val="0.24594277113962149"/>
          <c:w val="0.61246180086075097"/>
          <c:h val="0.65499109814070444"/>
        </c:manualLayout>
      </c:layout>
      <c:pie3DChart>
        <c:varyColors val="1"/>
        <c:ser>
          <c:idx val="0"/>
          <c:order val="0"/>
          <c:tx>
            <c:strRef>
              <c:f>Лист1!$B$2</c:f>
              <c:strCache>
                <c:ptCount val="1"/>
                <c:pt idx="0">
                  <c:v>Столбец2</c:v>
                </c:pt>
              </c:strCache>
            </c:strRef>
          </c:tx>
          <c:dLbls>
            <c:dLbl>
              <c:idx val="0"/>
              <c:layout>
                <c:manualLayout>
                  <c:x val="7.40952066981966E-3"/>
                  <c:y val="-1.849112610923634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0997586654325221E-2"/>
                  <c:y val="-6.4788776402949725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8944256364089753E-2"/>
                  <c:y val="-4.2891201099862532E-2"/>
                </c:manualLayout>
              </c:layout>
              <c:tx>
                <c:rich>
                  <a:bodyPr/>
                  <a:lstStyle/>
                  <a:p>
                    <a:r>
                      <a:rPr lang="en-US"/>
                      <a:t>41,0</a:t>
                    </a:r>
                  </a:p>
                  <a:p>
                    <a:endParaRPr lang="en-US"/>
                  </a:p>
                </c:rich>
              </c:tx>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7636231461405533E-2"/>
                  <c:y val="-2.0313085864266972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Лист1!$A$3:$A$7</c:f>
              <c:strCache>
                <c:ptCount val="5"/>
                <c:pt idx="0">
                  <c:v>НДФЛ</c:v>
                </c:pt>
                <c:pt idx="1">
                  <c:v>Налог на имущество физ. Лиц</c:v>
                </c:pt>
                <c:pt idx="2">
                  <c:v>земельный налог</c:v>
                </c:pt>
                <c:pt idx="3">
                  <c:v>единый сельхозналог</c:v>
                </c:pt>
                <c:pt idx="4">
                  <c:v>акцизы по подакциз. товарам</c:v>
                </c:pt>
              </c:strCache>
            </c:strRef>
          </c:cat>
          <c:val>
            <c:numRef>
              <c:f>Лист1!$B$3:$B$7</c:f>
              <c:numCache>
                <c:formatCode>General</c:formatCode>
                <c:ptCount val="5"/>
                <c:pt idx="0">
                  <c:v>30.8</c:v>
                </c:pt>
                <c:pt idx="1">
                  <c:v>6.6</c:v>
                </c:pt>
                <c:pt idx="2">
                  <c:v>41.6</c:v>
                </c:pt>
                <c:pt idx="3">
                  <c:v>5.4</c:v>
                </c:pt>
                <c:pt idx="4">
                  <c:v>6.6</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1016941064185171"/>
          <c:y val="0.44912211148431619"/>
          <c:w val="0.32249052201808109"/>
          <c:h val="0.33721050602940367"/>
        </c:manualLayout>
      </c:layout>
      <c:overlay val="0"/>
      <c:spPr>
        <a:blipFill>
          <a:blip xmlns:r="http://schemas.openxmlformats.org/officeDocument/2006/relationships" r:embed="rId2"/>
          <a:tile tx="0" ty="0" sx="100000" sy="100000" flip="none" algn="tl"/>
        </a:blipFill>
      </c:spPr>
    </c:legend>
    <c:plotVisOnly val="1"/>
    <c:dispBlanksAs val="zero"/>
    <c:showDLblsOverMax val="0"/>
  </c:chart>
  <c:spPr>
    <a:blipFill>
      <a:blip xmlns:r="http://schemas.openxmlformats.org/officeDocument/2006/relationships" r:embed="rId3"/>
      <a:tile tx="0" ty="0" sx="100000" sy="100000" flip="none" algn="tl"/>
    </a:blipFill>
  </c:sp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600"/>
              <a:t>Неналоговые доходы </a:t>
            </a:r>
          </a:p>
          <a:p>
            <a:pPr>
              <a:defRPr/>
            </a:pPr>
            <a:r>
              <a:rPr lang="ru-RU" sz="1400"/>
              <a:t>%</a:t>
            </a:r>
          </a:p>
        </c:rich>
      </c:tx>
      <c:layout>
        <c:manualLayout>
          <c:xMode val="edge"/>
          <c:yMode val="edge"/>
          <c:x val="0.63355877616747236"/>
          <c:y val="5.1103368176538905E-2"/>
        </c:manualLayout>
      </c:layout>
      <c:overlay val="0"/>
    </c:title>
    <c:autoTitleDeleted val="0"/>
    <c:view3D>
      <c:rotX val="30"/>
      <c:rotY val="40"/>
      <c:rAngAx val="0"/>
      <c:perspective val="30"/>
    </c:view3D>
    <c:floor>
      <c:thickness val="0"/>
    </c:floor>
    <c:sideWall>
      <c:thickness val="0"/>
    </c:sideWall>
    <c:backWall>
      <c:thickness val="0"/>
    </c:backWall>
    <c:plotArea>
      <c:layout>
        <c:manualLayout>
          <c:layoutTarget val="inner"/>
          <c:xMode val="edge"/>
          <c:yMode val="edge"/>
          <c:x val="0"/>
          <c:y val="0.21813065971255202"/>
          <c:w val="0.64029869269536199"/>
          <c:h val="0.67688010059835779"/>
        </c:manualLayout>
      </c:layout>
      <c:pie3DChart>
        <c:varyColors val="1"/>
        <c:ser>
          <c:idx val="0"/>
          <c:order val="0"/>
          <c:tx>
            <c:strRef>
              <c:f>Лист1!$B$2</c:f>
              <c:strCache>
                <c:ptCount val="1"/>
                <c:pt idx="0">
                  <c:v>Столбец2</c:v>
                </c:pt>
              </c:strCache>
            </c:strRef>
          </c:tx>
          <c:explosion val="25"/>
          <c:dPt>
            <c:idx val="0"/>
            <c:bubble3D val="0"/>
            <c:explosion val="10"/>
          </c:dPt>
          <c:dPt>
            <c:idx val="1"/>
            <c:bubble3D val="0"/>
            <c:explosion val="39"/>
          </c:dPt>
          <c:dPt>
            <c:idx val="2"/>
            <c:bubble3D val="0"/>
            <c:explosion val="9"/>
          </c:dPt>
          <c:dPt>
            <c:idx val="3"/>
            <c:bubble3D val="0"/>
            <c:explosion val="48"/>
          </c:dPt>
          <c:dLbls>
            <c:dLbl>
              <c:idx val="0"/>
              <c:layout>
                <c:manualLayout>
                  <c:x val="7.40952066981966E-3"/>
                  <c:y val="-1.849112610923634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825041283468728E-2"/>
                  <c:y val="7.002456423716266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3868484560235378E-2"/>
                  <c:y val="-1.5115418265024565E-3"/>
                </c:manualLayout>
              </c:layout>
              <c:tx>
                <c:rich>
                  <a:bodyPr/>
                  <a:lstStyle/>
                  <a:p>
                    <a:r>
                      <a:rPr lang="en-US"/>
                      <a:t>1,1</a:t>
                    </a:r>
                  </a:p>
                  <a:p>
                    <a:endParaRPr lang="en-US"/>
                  </a:p>
                  <a:p>
                    <a:endParaRPr lang="en-US"/>
                  </a:p>
                  <a:p>
                    <a:endParaRPr lang="en-US"/>
                  </a:p>
                  <a:p>
                    <a:endParaRPr lang="en-US"/>
                  </a:p>
                </c:rich>
              </c:tx>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7170815057513784E-2"/>
                  <c:y val="-0.223579859266058"/>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Лист1!$A$3:$A$6</c:f>
              <c:strCache>
                <c:ptCount val="4"/>
                <c:pt idx="0">
                  <c:v>Доходы от сдачи в аренду имущества 0,2 млн. руб.</c:v>
                </c:pt>
                <c:pt idx="1">
                  <c:v>Доходы от сдачи в аренду земельных участковм 16,7 млн. руб.</c:v>
                </c:pt>
                <c:pt idx="2">
                  <c:v>Прочие неналоговые доходы 0,3 млн. руб.</c:v>
                </c:pt>
                <c:pt idx="3">
                  <c:v>Доходы от продажи земельных участков 7,0 млн. руб.</c:v>
                </c:pt>
              </c:strCache>
            </c:strRef>
          </c:cat>
          <c:val>
            <c:numRef>
              <c:f>Лист1!$B$3:$B$6</c:f>
              <c:numCache>
                <c:formatCode>General</c:formatCode>
                <c:ptCount val="4"/>
                <c:pt idx="0">
                  <c:v>0.9</c:v>
                </c:pt>
                <c:pt idx="1">
                  <c:v>68.900000000000006</c:v>
                </c:pt>
                <c:pt idx="2">
                  <c:v>1.1000000000000001</c:v>
                </c:pt>
                <c:pt idx="3">
                  <c:v>29.1</c:v>
                </c:pt>
              </c:numCache>
            </c:numRef>
          </c:val>
        </c:ser>
        <c:dLbls>
          <c:showLegendKey val="0"/>
          <c:showVal val="0"/>
          <c:showCatName val="0"/>
          <c:showSerName val="0"/>
          <c:showPercent val="0"/>
          <c:showBubbleSize val="0"/>
          <c:showLeaderLines val="1"/>
        </c:dLbls>
      </c:pie3DChart>
      <c:spPr>
        <a:noFill/>
      </c:spPr>
    </c:plotArea>
    <c:legend>
      <c:legendPos val="r"/>
      <c:layout>
        <c:manualLayout>
          <c:xMode val="edge"/>
          <c:yMode val="edge"/>
          <c:x val="0.62343137377241475"/>
          <c:y val="0.25234483557202414"/>
          <c:w val="0.35419727050758909"/>
          <c:h val="0.72220068645265501"/>
        </c:manualLayout>
      </c:layout>
      <c:overlay val="0"/>
      <c:spPr>
        <a:blipFill>
          <a:blip xmlns:r="http://schemas.openxmlformats.org/officeDocument/2006/relationships" r:embed="rId2"/>
          <a:tile tx="0" ty="0" sx="100000" sy="100000" flip="none" algn="tl"/>
        </a:blipFill>
      </c:spPr>
    </c:legend>
    <c:plotVisOnly val="1"/>
    <c:dispBlanksAs val="zero"/>
    <c:showDLblsOverMax val="0"/>
  </c:chart>
  <c:spPr>
    <a:blipFill>
      <a:blip xmlns:r="http://schemas.openxmlformats.org/officeDocument/2006/relationships" r:embed="rId3"/>
      <a:tile tx="0" ty="0" sx="100000" sy="100000" flip="none" algn="tl"/>
    </a:blipFill>
    <a:ln>
      <a:gradFill>
        <a:gsLst>
          <a:gs pos="0">
            <a:srgbClr val="5E9EFF"/>
          </a:gs>
          <a:gs pos="39999">
            <a:srgbClr val="85C2FF"/>
          </a:gs>
          <a:gs pos="70000">
            <a:srgbClr val="C4D6EB"/>
          </a:gs>
          <a:gs pos="100000">
            <a:srgbClr val="FFEBFA"/>
          </a:gs>
        </a:gsLst>
        <a:lin ang="5400000" scaled="0"/>
      </a:gradFill>
    </a:ln>
  </c:sp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a:t>структура по видам расходов %</a:t>
            </a:r>
          </a:p>
        </c:rich>
      </c:tx>
      <c:layout>
        <c:manualLayout>
          <c:xMode val="edge"/>
          <c:yMode val="edge"/>
          <c:x val="0.35305164319248838"/>
          <c:y val="2.0338983050847432E-2"/>
        </c:manualLayout>
      </c:layout>
      <c:overlay val="0"/>
      <c:spPr>
        <a:noFill/>
        <a:ln w="9761">
          <a:noFill/>
        </a:ln>
      </c:spPr>
    </c:title>
    <c:autoTitleDeleted val="0"/>
    <c:view3D>
      <c:rotX val="30"/>
      <c:rotY val="30"/>
      <c:rAngAx val="0"/>
      <c:perspective val="20"/>
    </c:view3D>
    <c:floor>
      <c:thickness val="0"/>
    </c:floor>
    <c:sideWall>
      <c:thickness val="0"/>
    </c:sideWall>
    <c:backWall>
      <c:thickness val="0"/>
    </c:backWall>
    <c:plotArea>
      <c:layout>
        <c:manualLayout>
          <c:layoutTarget val="inner"/>
          <c:xMode val="edge"/>
          <c:yMode val="edge"/>
          <c:x val="0"/>
          <c:y val="0.21056557621019026"/>
          <c:w val="0.69040554141258659"/>
          <c:h val="0.52323462006273613"/>
        </c:manualLayout>
      </c:layout>
      <c:pie3DChart>
        <c:varyColors val="1"/>
        <c:ser>
          <c:idx val="0"/>
          <c:order val="0"/>
          <c:tx>
            <c:strRef>
              <c:f>Лист1!$B$1</c:f>
              <c:strCache>
                <c:ptCount val="1"/>
                <c:pt idx="0">
                  <c:v>структура по видам расходов</c:v>
                </c:pt>
              </c:strCache>
            </c:strRef>
          </c:tx>
          <c:explosion val="15"/>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Pt>
            <c:idx val="8"/>
            <c:bubble3D val="0"/>
          </c:dPt>
          <c:dLbls>
            <c:dLbl>
              <c:idx val="0"/>
              <c:layout>
                <c:manualLayout>
                  <c:x val="-1.524883073826298E-2"/>
                  <c:y val="-4.8303487837216226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3410178990784045E-2"/>
                  <c:y val="4.414800588950771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9203457776733136E-2"/>
                  <c:y val="2.474026916848159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0046704360959858E-2"/>
                  <c:y val="7.053331099570001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2.0859743278358864E-2"/>
                  <c:y val="-5.0147986820796363E-4"/>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0.18125893685983349"/>
                  <c:y val="2.8368794326241137E-3"/>
                </c:manualLayout>
              </c:layout>
              <c:tx>
                <c:rich>
                  <a:bodyPr/>
                  <a:lstStyle/>
                  <a:p>
                    <a:pPr>
                      <a:defRPr b="1"/>
                    </a:pPr>
                    <a:endParaRPr lang="en-US"/>
                  </a:p>
                  <a:p>
                    <a:pPr>
                      <a:defRPr b="1"/>
                    </a:pPr>
                    <a:endParaRPr lang="en-US"/>
                  </a:p>
                </c:rich>
              </c:tx>
              <c:spPr>
                <a:noFill/>
                <a:ln w="9761">
                  <a:noFill/>
                </a:ln>
              </c:spPr>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ext>
            </c:extLst>
          </c:dLbls>
          <c:cat>
            <c:strRef>
              <c:f>Лист1!$A$2:$A$10</c:f>
              <c:strCache>
                <c:ptCount val="9"/>
                <c:pt idx="0">
                  <c:v>общегосударственные вопросы   29,3</c:v>
                </c:pt>
                <c:pt idx="1">
                  <c:v>Национ. Безопасность и правоохр.деят-ть 3,1</c:v>
                </c:pt>
                <c:pt idx="2">
                  <c:v>Национальная экономика 9,0</c:v>
                </c:pt>
                <c:pt idx="3">
                  <c:v>Жилищно-коммунальное хозяйство 47,0</c:v>
                </c:pt>
                <c:pt idx="4">
                  <c:v>Культура и кинематография  31,1</c:v>
                </c:pt>
                <c:pt idx="5">
                  <c:v>Физическая культура и спорт  1,9</c:v>
                </c:pt>
                <c:pt idx="6">
                  <c:v>Социальная политика  8,7</c:v>
                </c:pt>
                <c:pt idx="7">
                  <c:v>Средства массовой информации 0,5</c:v>
                </c:pt>
                <c:pt idx="8">
                  <c:v>Обслуживание муниципального долга 1,1</c:v>
                </c:pt>
              </c:strCache>
            </c:strRef>
          </c:cat>
          <c:val>
            <c:numRef>
              <c:f>Лист1!$B$2:$B$10</c:f>
              <c:numCache>
                <c:formatCode>General</c:formatCode>
                <c:ptCount val="9"/>
                <c:pt idx="0">
                  <c:v>22.2</c:v>
                </c:pt>
                <c:pt idx="1">
                  <c:v>2.2999999999999998</c:v>
                </c:pt>
                <c:pt idx="2">
                  <c:v>6.9</c:v>
                </c:pt>
                <c:pt idx="3">
                  <c:v>35.700000000000003</c:v>
                </c:pt>
                <c:pt idx="4">
                  <c:v>23.6</c:v>
                </c:pt>
                <c:pt idx="5">
                  <c:v>1.4</c:v>
                </c:pt>
                <c:pt idx="6">
                  <c:v>6.6</c:v>
                </c:pt>
                <c:pt idx="7">
                  <c:v>0.4</c:v>
                </c:pt>
                <c:pt idx="8">
                  <c:v>0.9</c:v>
                </c:pt>
              </c:numCache>
            </c:numRef>
          </c:val>
        </c:ser>
        <c:dLbls>
          <c:showLegendKey val="0"/>
          <c:showVal val="0"/>
          <c:showCatName val="0"/>
          <c:showSerName val="0"/>
          <c:showPercent val="0"/>
          <c:showBubbleSize val="0"/>
          <c:showLeaderLines val="0"/>
        </c:dLbls>
      </c:pie3DChart>
      <c:spPr>
        <a:noFill/>
        <a:ln w="9761">
          <a:noFill/>
        </a:ln>
      </c:spPr>
    </c:plotArea>
    <c:legend>
      <c:legendPos val="r"/>
      <c:legendEntry>
        <c:idx val="8"/>
        <c:delete val="1"/>
      </c:legendEntry>
      <c:layout>
        <c:manualLayout>
          <c:xMode val="edge"/>
          <c:yMode val="edge"/>
          <c:x val="0.63895660410869692"/>
          <c:y val="0.11662310252455556"/>
          <c:w val="0.33575908274623567"/>
          <c:h val="0.76135746949157124"/>
        </c:manualLayout>
      </c:layout>
      <c:overlay val="0"/>
      <c:spPr>
        <a:blipFill>
          <a:blip xmlns:r="http://schemas.openxmlformats.org/officeDocument/2006/relationships" r:embed="rId2"/>
          <a:tile tx="0" ty="0" sx="100000" sy="100000" flip="none" algn="tl"/>
        </a:blipFill>
      </c:spPr>
      <c:txPr>
        <a:bodyPr/>
        <a:lstStyle/>
        <a:p>
          <a:pPr>
            <a:defRPr sz="1000" b="1" i="0" u="none" strike="noStrike" baseline="0">
              <a:solidFill>
                <a:srgbClr val="000000"/>
              </a:solidFill>
              <a:latin typeface="Times New Roman" pitchFamily="18" charset="0"/>
              <a:ea typeface="Calibri"/>
              <a:cs typeface="Calibri"/>
            </a:defRPr>
          </a:pPr>
          <a:endParaRPr lang="ru-RU"/>
        </a:p>
      </c:txPr>
    </c:legend>
    <c:plotVisOnly val="1"/>
    <c:dispBlanksAs val="zero"/>
    <c:showDLblsOverMax val="0"/>
  </c:chart>
  <c:spPr>
    <a:blipFill>
      <a:blip xmlns:r="http://schemas.openxmlformats.org/officeDocument/2006/relationships" r:embed="rId3"/>
      <a:tile tx="0" ty="0" sx="100000" sy="100000" flip="none" algn="tl"/>
    </a:blipFill>
  </c:spPr>
  <c:externalData r:id="rId4">
    <c:autoUpdate val="0"/>
  </c:externalData>
  <c:userShapes r:id="rId5"/>
</c:chartSpace>
</file>

<file path=word/drawings/drawing1.xml><?xml version="1.0" encoding="utf-8"?>
<c:userShapes xmlns:c="http://schemas.openxmlformats.org/drawingml/2006/chart">
  <cdr:relSizeAnchor xmlns:cdr="http://schemas.openxmlformats.org/drawingml/2006/chartDrawing">
    <cdr:from>
      <cdr:x>0.501</cdr:x>
      <cdr:y>0.48325</cdr:y>
    </cdr:from>
    <cdr:to>
      <cdr:x>0.538</cdr:x>
      <cdr:y>0.52175</cdr:y>
    </cdr:to>
    <cdr:sp macro="" textlink="">
      <cdr:nvSpPr>
        <cdr:cNvPr id="1025" name="Text Box 1"/>
        <cdr:cNvSpPr txBox="1">
          <a:spLocks xmlns:a="http://schemas.openxmlformats.org/drawingml/2006/main" noChangeArrowheads="1"/>
        </cdr:cNvSpPr>
      </cdr:nvSpPr>
      <cdr:spPr bwMode="auto">
        <a:xfrm xmlns:a="http://schemas.openxmlformats.org/drawingml/2006/main">
          <a:off x="5082207" y="4073616"/>
          <a:ext cx="375332" cy="324541"/>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1">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vertOverflow="clip" wrap="square" lIns="36576" tIns="36576" rIns="36576" bIns="36576" anchor="ctr" upright="1"/>
        <a:lstStyle xmlns:a="http://schemas.openxmlformats.org/drawingml/2006/main"/>
        <a:p xmlns:a="http://schemas.openxmlformats.org/drawingml/2006/main">
          <a:pPr algn="ctr" rtl="0">
            <a:defRPr sz="1000"/>
          </a:pPr>
          <a:endParaRPr lang="ru-RU" sz="1625" b="0" i="0" u="none" strike="noStrike" baseline="0">
            <a:solidFill>
              <a:srgbClr val="000000"/>
            </a:solidFill>
            <a:latin typeface="Calibri"/>
            <a:cs typeface="Calibri"/>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F5165-F477-4883-97FA-7C4A7497C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5102</TotalTime>
  <Pages>1</Pages>
  <Words>10558</Words>
  <Characters>60184</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137</cp:revision>
  <cp:lastPrinted>2015-04-30T07:50:00Z</cp:lastPrinted>
  <dcterms:created xsi:type="dcterms:W3CDTF">2014-04-21T11:47:00Z</dcterms:created>
  <dcterms:modified xsi:type="dcterms:W3CDTF">2015-06-02T11:34:00Z</dcterms:modified>
</cp:coreProperties>
</file>